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A4E71">
        <w:rPr>
          <w:b/>
          <w:sz w:val="28"/>
          <w:szCs w:val="28"/>
          <w:u w:val="single"/>
        </w:rPr>
        <w:t>30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A4E71">
        <w:rPr>
          <w:b/>
          <w:sz w:val="28"/>
          <w:szCs w:val="28"/>
          <w:u w:val="single"/>
        </w:rPr>
        <w:t>74</w:t>
      </w:r>
      <w:r w:rsidR="00BA16DA">
        <w:rPr>
          <w:b/>
          <w:sz w:val="28"/>
          <w:szCs w:val="28"/>
          <w:u w:val="single"/>
        </w:rPr>
        <w:t>4</w:t>
      </w:r>
    </w:p>
    <w:tbl>
      <w:tblPr>
        <w:tblW w:w="957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9"/>
        <w:gridCol w:w="3891"/>
      </w:tblGrid>
      <w:tr w:rsidR="00640E45" w:rsidRPr="008B2B23" w:rsidTr="00640E45"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E45" w:rsidRPr="008B2B23" w:rsidRDefault="00640E45" w:rsidP="00640E45">
            <w:pPr>
              <w:spacing w:before="195" w:after="195" w:line="341" w:lineRule="atLeast"/>
              <w:ind w:right="1158"/>
              <w:jc w:val="both"/>
              <w:rPr>
                <w:color w:val="303F50"/>
                <w:sz w:val="28"/>
                <w:szCs w:val="28"/>
              </w:rPr>
            </w:pPr>
            <w:r w:rsidRPr="008B2B23">
              <w:rPr>
                <w:bCs/>
                <w:color w:val="000000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8B2B23">
              <w:rPr>
                <w:bCs/>
                <w:color w:val="000000"/>
                <w:sz w:val="28"/>
                <w:szCs w:val="28"/>
              </w:rPr>
              <w:t>в дорожном хозяйстве</w:t>
            </w:r>
            <w:r>
              <w:rPr>
                <w:bCs/>
                <w:color w:val="000000"/>
                <w:sz w:val="28"/>
                <w:szCs w:val="28"/>
              </w:rPr>
              <w:t xml:space="preserve"> на территории Сычевского городского поселения Сычевского района Смоленской области</w:t>
            </w:r>
            <w:r w:rsidRPr="008B2B23">
              <w:rPr>
                <w:bCs/>
                <w:color w:val="000000"/>
                <w:sz w:val="28"/>
                <w:szCs w:val="28"/>
              </w:rPr>
              <w:t xml:space="preserve"> на 2022 год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E45" w:rsidRPr="008B2B23" w:rsidRDefault="00640E45" w:rsidP="00FC0FF7">
            <w:pPr>
              <w:spacing w:line="341" w:lineRule="atLeast"/>
              <w:rPr>
                <w:color w:val="303F50"/>
                <w:sz w:val="28"/>
                <w:szCs w:val="28"/>
              </w:rPr>
            </w:pPr>
            <w:r w:rsidRPr="008B2B23">
              <w:rPr>
                <w:color w:val="303F50"/>
                <w:sz w:val="28"/>
                <w:szCs w:val="28"/>
              </w:rPr>
              <w:t> </w:t>
            </w:r>
          </w:p>
        </w:tc>
      </w:tr>
    </w:tbl>
    <w:p w:rsidR="00552A66" w:rsidRDefault="00552A66" w:rsidP="00640E45">
      <w:pPr>
        <w:spacing w:before="195" w:line="240" w:lineRule="atLeast"/>
        <w:ind w:firstLine="748"/>
        <w:jc w:val="both"/>
        <w:rPr>
          <w:color w:val="000000"/>
          <w:sz w:val="28"/>
          <w:szCs w:val="28"/>
        </w:rPr>
      </w:pPr>
    </w:p>
    <w:p w:rsidR="00640E45" w:rsidRDefault="00640E45" w:rsidP="00640E45">
      <w:pPr>
        <w:spacing w:before="195" w:line="240" w:lineRule="atLeast"/>
        <w:ind w:firstLine="748"/>
        <w:jc w:val="both"/>
        <w:rPr>
          <w:color w:val="000000"/>
          <w:sz w:val="28"/>
          <w:szCs w:val="28"/>
        </w:rPr>
      </w:pPr>
      <w:r w:rsidRPr="008B2B23">
        <w:rPr>
          <w:color w:val="000000"/>
          <w:sz w:val="28"/>
          <w:szCs w:val="28"/>
        </w:rPr>
        <w:t>В соответствии со статьей 44 Федерального закона от 31.07.2020</w:t>
      </w:r>
      <w:r>
        <w:rPr>
          <w:color w:val="000000"/>
          <w:sz w:val="28"/>
          <w:szCs w:val="28"/>
        </w:rPr>
        <w:t xml:space="preserve"> года               </w:t>
      </w:r>
      <w:r w:rsidRPr="008B2B23">
        <w:rPr>
          <w:color w:val="000000"/>
          <w:sz w:val="28"/>
          <w:szCs w:val="28"/>
        </w:rPr>
        <w:t xml:space="preserve"> №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color w:val="000000"/>
          <w:sz w:val="28"/>
          <w:szCs w:val="28"/>
        </w:rPr>
        <w:t xml:space="preserve">года </w:t>
      </w:r>
      <w:r w:rsidRPr="008B2B23">
        <w:rPr>
          <w:color w:val="000000"/>
          <w:sz w:val="28"/>
          <w:szCs w:val="28"/>
        </w:rPr>
        <w:t xml:space="preserve">№ 131-ФЗ "Об общих принципах организации местного самоуправления в Российской Федерации", Постановлением Правительства Российской Федерации </w:t>
      </w:r>
      <w:r>
        <w:rPr>
          <w:color w:val="000000"/>
          <w:sz w:val="28"/>
          <w:szCs w:val="28"/>
        </w:rPr>
        <w:t xml:space="preserve">                          </w:t>
      </w:r>
      <w:r w:rsidRPr="008B2B23">
        <w:rPr>
          <w:color w:val="000000"/>
          <w:sz w:val="28"/>
          <w:szCs w:val="28"/>
        </w:rPr>
        <w:t xml:space="preserve">от 25.06.2021 </w:t>
      </w:r>
      <w:r>
        <w:rPr>
          <w:color w:val="000000"/>
          <w:sz w:val="28"/>
          <w:szCs w:val="28"/>
        </w:rPr>
        <w:t xml:space="preserve">года </w:t>
      </w:r>
      <w:r w:rsidRPr="008B2B23">
        <w:rPr>
          <w:color w:val="000000"/>
          <w:sz w:val="28"/>
          <w:szCs w:val="28"/>
        </w:rPr>
        <w:t xml:space="preserve">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муниципального </w:t>
      </w:r>
      <w:r>
        <w:rPr>
          <w:color w:val="000000"/>
          <w:sz w:val="28"/>
          <w:szCs w:val="28"/>
        </w:rPr>
        <w:t>образования «Сычевский район» Смоленской</w:t>
      </w:r>
      <w:r w:rsidRPr="008B2B23">
        <w:rPr>
          <w:color w:val="000000"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>,</w:t>
      </w:r>
    </w:p>
    <w:p w:rsidR="00640E45" w:rsidRDefault="00640E45" w:rsidP="00640E45">
      <w:pPr>
        <w:ind w:firstLine="709"/>
        <w:jc w:val="both"/>
        <w:rPr>
          <w:sz w:val="28"/>
          <w:szCs w:val="28"/>
        </w:rPr>
      </w:pPr>
    </w:p>
    <w:p w:rsidR="00640E45" w:rsidRPr="003625AE" w:rsidRDefault="00640E45" w:rsidP="00640E45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40E45" w:rsidRDefault="00640E45" w:rsidP="00640E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640E45" w:rsidRPr="008B2B23" w:rsidRDefault="00640E45" w:rsidP="00640E45">
      <w:pPr>
        <w:spacing w:before="195" w:line="240" w:lineRule="atLeast"/>
        <w:ind w:firstLine="709"/>
        <w:jc w:val="both"/>
        <w:rPr>
          <w:color w:val="303F50"/>
          <w:sz w:val="28"/>
          <w:szCs w:val="28"/>
        </w:rPr>
      </w:pPr>
      <w:r w:rsidRPr="008B2B23">
        <w:rPr>
          <w:color w:val="000000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</w:t>
      </w:r>
      <w:r w:rsidRPr="008B2B23">
        <w:rPr>
          <w:color w:val="000000"/>
          <w:sz w:val="28"/>
          <w:szCs w:val="28"/>
        </w:rPr>
        <w:lastRenderedPageBreak/>
        <w:t xml:space="preserve">транспорте и в дорожном хозяйстве </w:t>
      </w:r>
      <w:r>
        <w:rPr>
          <w:color w:val="000000"/>
          <w:sz w:val="28"/>
          <w:szCs w:val="28"/>
        </w:rPr>
        <w:t xml:space="preserve">на территории Сычевского городского поселения Сычевского района Смоленской области </w:t>
      </w:r>
      <w:r w:rsidRPr="008B2B23">
        <w:rPr>
          <w:color w:val="000000"/>
          <w:sz w:val="28"/>
          <w:szCs w:val="28"/>
        </w:rPr>
        <w:t>на 2022 год.</w:t>
      </w:r>
    </w:p>
    <w:p w:rsidR="00640E45" w:rsidRPr="007354CE" w:rsidRDefault="00640E45" w:rsidP="00640E4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426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</w:t>
      </w:r>
      <w:r w:rsidRPr="0040426D">
        <w:rPr>
          <w:color w:val="000000"/>
          <w:sz w:val="28"/>
          <w:szCs w:val="28"/>
        </w:rPr>
        <w:t xml:space="preserve">азместить настоящее постановление на официальном сайте </w:t>
      </w:r>
      <w:r>
        <w:rPr>
          <w:color w:val="000000"/>
          <w:sz w:val="28"/>
          <w:szCs w:val="28"/>
        </w:rPr>
        <w:t>А</w:t>
      </w:r>
      <w:r w:rsidRPr="0040426D">
        <w:rPr>
          <w:color w:val="000000"/>
          <w:sz w:val="28"/>
          <w:szCs w:val="28"/>
        </w:rPr>
        <w:t xml:space="preserve">дминистрации </w:t>
      </w:r>
      <w:r w:rsidRPr="0040426D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образования «Сычевский район» Смоленской области </w:t>
      </w:r>
      <w:r w:rsidRPr="0040426D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640E45" w:rsidRDefault="00640E45" w:rsidP="00640E45">
      <w:pPr>
        <w:ind w:firstLine="709"/>
        <w:jc w:val="both"/>
        <w:rPr>
          <w:color w:val="000000"/>
          <w:sz w:val="28"/>
          <w:szCs w:val="28"/>
        </w:rPr>
      </w:pPr>
      <w:r w:rsidRPr="0040426D">
        <w:rPr>
          <w:color w:val="000000"/>
          <w:sz w:val="28"/>
          <w:szCs w:val="28"/>
        </w:rPr>
        <w:t>3. Настоящее постановление вступает в силу со дня</w:t>
      </w:r>
      <w:r>
        <w:rPr>
          <w:color w:val="000000"/>
          <w:sz w:val="28"/>
          <w:szCs w:val="28"/>
        </w:rPr>
        <w:t xml:space="preserve"> его официального обнародования, но не ранее 1 января 2022 года.</w:t>
      </w:r>
    </w:p>
    <w:p w:rsidR="00640E45" w:rsidRPr="00301A83" w:rsidRDefault="00640E45" w:rsidP="00640E45">
      <w:pPr>
        <w:ind w:firstLine="709"/>
        <w:jc w:val="both"/>
        <w:rPr>
          <w:rFonts w:ascii="Arial" w:hAnsi="Arial" w:cs="Arial"/>
          <w:color w:val="000000"/>
        </w:rPr>
      </w:pPr>
      <w:r w:rsidRPr="0040426D"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color w:val="000000"/>
          <w:sz w:val="28"/>
          <w:szCs w:val="28"/>
        </w:rPr>
        <w:t xml:space="preserve">                    </w:t>
      </w:r>
      <w:r w:rsidRPr="0040426D">
        <w:rPr>
          <w:color w:val="000000"/>
          <w:sz w:val="28"/>
          <w:szCs w:val="28"/>
        </w:rPr>
        <w:t xml:space="preserve">на заместителя </w:t>
      </w:r>
      <w:r w:rsidRPr="00D77235">
        <w:rPr>
          <w:sz w:val="28"/>
          <w:szCs w:val="28"/>
        </w:rPr>
        <w:t xml:space="preserve">Главы муниципального образования Администрации муниципального образования «Сычевский район» Смоленской области» </w:t>
      </w:r>
      <w:r>
        <w:rPr>
          <w:sz w:val="28"/>
          <w:szCs w:val="28"/>
        </w:rPr>
        <w:t xml:space="preserve">                  </w:t>
      </w:r>
      <w:r w:rsidRPr="00D77235">
        <w:rPr>
          <w:sz w:val="28"/>
          <w:szCs w:val="28"/>
        </w:rPr>
        <w:t>К.Г. Данилевич</w:t>
      </w:r>
      <w:r>
        <w:rPr>
          <w:sz w:val="28"/>
          <w:szCs w:val="28"/>
        </w:rPr>
        <w:t>а.</w:t>
      </w:r>
    </w:p>
    <w:p w:rsidR="00640E45" w:rsidRPr="00640E45" w:rsidRDefault="00640E45" w:rsidP="00640E45">
      <w:pPr>
        <w:ind w:firstLine="709"/>
        <w:jc w:val="both"/>
        <w:rPr>
          <w:color w:val="000000"/>
          <w:sz w:val="28"/>
          <w:szCs w:val="28"/>
        </w:rPr>
      </w:pPr>
      <w:r w:rsidRPr="00640E45">
        <w:rPr>
          <w:color w:val="000000"/>
          <w:sz w:val="28"/>
          <w:szCs w:val="28"/>
        </w:rPr>
        <w:t> </w:t>
      </w:r>
    </w:p>
    <w:p w:rsidR="00640E45" w:rsidRPr="00640E45" w:rsidRDefault="00640E45" w:rsidP="00640E45">
      <w:pPr>
        <w:jc w:val="both"/>
        <w:rPr>
          <w:color w:val="000000"/>
          <w:sz w:val="28"/>
          <w:szCs w:val="28"/>
        </w:rPr>
      </w:pPr>
      <w:r w:rsidRPr="00640E45">
        <w:rPr>
          <w:color w:val="000000"/>
          <w:sz w:val="28"/>
          <w:szCs w:val="28"/>
        </w:rPr>
        <w:t>  </w:t>
      </w:r>
    </w:p>
    <w:p w:rsidR="00640E45" w:rsidRDefault="00640E45" w:rsidP="00640E4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640E45" w:rsidRDefault="00640E45" w:rsidP="00640E4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640E45" w:rsidRPr="00D77235" w:rsidRDefault="00640E45" w:rsidP="00640E45">
      <w:pPr>
        <w:jc w:val="both"/>
        <w:rPr>
          <w:sz w:val="28"/>
          <w:szCs w:val="28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  <w:r w:rsidRPr="0040426D">
        <w:rPr>
          <w:rFonts w:ascii="Arial" w:hAnsi="Arial" w:cs="Arial"/>
          <w:color w:val="000000"/>
        </w:rPr>
        <w:t> </w:t>
      </w: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552A66" w:rsidRDefault="00552A66" w:rsidP="00640E45">
      <w:pPr>
        <w:rPr>
          <w:rFonts w:ascii="Arial" w:hAnsi="Arial" w:cs="Arial"/>
          <w:color w:val="000000"/>
        </w:rPr>
      </w:pPr>
    </w:p>
    <w:p w:rsidR="00552A66" w:rsidRDefault="00552A66" w:rsidP="00640E45">
      <w:pPr>
        <w:rPr>
          <w:rFonts w:ascii="Arial" w:hAnsi="Arial" w:cs="Arial"/>
          <w:color w:val="000000"/>
        </w:rPr>
      </w:pPr>
    </w:p>
    <w:p w:rsidR="00552A66" w:rsidRDefault="00552A66" w:rsidP="00640E45">
      <w:pPr>
        <w:rPr>
          <w:rFonts w:ascii="Arial" w:hAnsi="Arial" w:cs="Arial"/>
          <w:color w:val="000000"/>
        </w:rPr>
      </w:pPr>
    </w:p>
    <w:p w:rsidR="00552A66" w:rsidRDefault="00552A66" w:rsidP="00640E45">
      <w:pPr>
        <w:rPr>
          <w:rFonts w:ascii="Arial" w:hAnsi="Arial" w:cs="Arial"/>
          <w:color w:val="000000"/>
        </w:rPr>
      </w:pPr>
    </w:p>
    <w:p w:rsidR="00552A66" w:rsidRDefault="00552A66" w:rsidP="00640E45">
      <w:pPr>
        <w:rPr>
          <w:rFonts w:ascii="Arial" w:hAnsi="Arial" w:cs="Arial"/>
          <w:color w:val="000000"/>
        </w:rPr>
      </w:pPr>
    </w:p>
    <w:p w:rsidR="00552A66" w:rsidRDefault="00552A66" w:rsidP="00640E45">
      <w:pPr>
        <w:rPr>
          <w:rFonts w:ascii="Arial" w:hAnsi="Arial" w:cs="Arial"/>
          <w:color w:val="000000"/>
        </w:rPr>
      </w:pPr>
    </w:p>
    <w:p w:rsidR="00552A66" w:rsidRDefault="00552A66" w:rsidP="00640E45">
      <w:pPr>
        <w:rPr>
          <w:rFonts w:ascii="Arial" w:hAnsi="Arial" w:cs="Arial"/>
          <w:color w:val="000000"/>
        </w:rPr>
      </w:pPr>
    </w:p>
    <w:p w:rsidR="00552A66" w:rsidRDefault="00552A66" w:rsidP="00640E45">
      <w:pPr>
        <w:rPr>
          <w:rFonts w:ascii="Arial" w:hAnsi="Arial" w:cs="Arial"/>
          <w:color w:val="000000"/>
        </w:rPr>
      </w:pPr>
    </w:p>
    <w:p w:rsidR="00552A66" w:rsidRDefault="00552A66" w:rsidP="00640E45">
      <w:pPr>
        <w:rPr>
          <w:rFonts w:ascii="Arial" w:hAnsi="Arial" w:cs="Arial"/>
          <w:color w:val="000000"/>
        </w:rPr>
      </w:pPr>
    </w:p>
    <w:p w:rsidR="00552A66" w:rsidRDefault="00552A66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Default="00640E45" w:rsidP="00640E45">
      <w:pPr>
        <w:rPr>
          <w:rFonts w:ascii="Arial" w:hAnsi="Arial" w:cs="Arial"/>
          <w:color w:val="000000"/>
        </w:rPr>
      </w:pPr>
    </w:p>
    <w:p w:rsidR="00640E45" w:rsidRPr="008B2B23" w:rsidRDefault="00640E45" w:rsidP="00640E45">
      <w:pPr>
        <w:jc w:val="center"/>
        <w:rPr>
          <w:vanish/>
          <w:color w:val="303F50"/>
          <w:sz w:val="28"/>
          <w:szCs w:val="28"/>
        </w:rPr>
      </w:pPr>
    </w:p>
    <w:tbl>
      <w:tblPr>
        <w:tblW w:w="1014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9"/>
        <w:gridCol w:w="5101"/>
      </w:tblGrid>
      <w:tr w:rsidR="00640E45" w:rsidRPr="008B2B23" w:rsidTr="00FC0FF7">
        <w:trPr>
          <w:jc w:val="center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E45" w:rsidRPr="008B2B23" w:rsidRDefault="00640E45" w:rsidP="00FC0FF7">
            <w:pPr>
              <w:spacing w:before="15" w:after="15" w:line="341" w:lineRule="atLeast"/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E45" w:rsidRPr="008B2B23" w:rsidRDefault="00640E45" w:rsidP="00FC0FF7">
            <w:pPr>
              <w:spacing w:before="195" w:line="341" w:lineRule="atLeast"/>
              <w:rPr>
                <w:sz w:val="28"/>
                <w:szCs w:val="28"/>
              </w:rPr>
            </w:pPr>
          </w:p>
        </w:tc>
      </w:tr>
    </w:tbl>
    <w:p w:rsidR="00640E45" w:rsidRPr="00301A83" w:rsidRDefault="00640E45" w:rsidP="00640E45">
      <w:pPr>
        <w:tabs>
          <w:tab w:val="left" w:pos="6096"/>
        </w:tabs>
        <w:jc w:val="right"/>
        <w:rPr>
          <w:rFonts w:ascii="Arial" w:hAnsi="Arial" w:cs="Arial"/>
          <w:color w:val="000000"/>
          <w:sz w:val="28"/>
          <w:szCs w:val="28"/>
        </w:rPr>
      </w:pPr>
      <w:r w:rsidRPr="00301A83">
        <w:rPr>
          <w:color w:val="000000"/>
          <w:sz w:val="28"/>
          <w:szCs w:val="28"/>
        </w:rPr>
        <w:lastRenderedPageBreak/>
        <w:t>УТВЕРЖДЕНА</w:t>
      </w:r>
    </w:p>
    <w:tbl>
      <w:tblPr>
        <w:tblW w:w="0" w:type="auto"/>
        <w:tblInd w:w="4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4"/>
      </w:tblGrid>
      <w:tr w:rsidR="00640E45" w:rsidRPr="00301A83" w:rsidTr="00FC0FF7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45" w:rsidRPr="00301A83" w:rsidRDefault="00640E45" w:rsidP="00640E45">
            <w:pPr>
              <w:tabs>
                <w:tab w:val="left" w:pos="6096"/>
              </w:tabs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1A83">
              <w:rPr>
                <w:color w:val="000000"/>
                <w:sz w:val="28"/>
                <w:szCs w:val="28"/>
              </w:rPr>
              <w:t xml:space="preserve">постановлением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01A83">
              <w:rPr>
                <w:color w:val="000000"/>
                <w:sz w:val="28"/>
                <w:szCs w:val="28"/>
              </w:rPr>
              <w:t>дминистрации</w:t>
            </w:r>
          </w:p>
          <w:p w:rsidR="00640E45" w:rsidRDefault="00640E45" w:rsidP="00640E45">
            <w:pPr>
              <w:tabs>
                <w:tab w:val="left" w:pos="609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  </w:t>
            </w:r>
            <w:r w:rsidRPr="00301A83">
              <w:rPr>
                <w:color w:val="000000"/>
                <w:sz w:val="28"/>
                <w:szCs w:val="28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</w:rPr>
              <w:t xml:space="preserve">образования «Сычевский район» </w:t>
            </w:r>
          </w:p>
          <w:p w:rsidR="00640E45" w:rsidRPr="00301A83" w:rsidRDefault="00640E45" w:rsidP="00640E45">
            <w:pPr>
              <w:tabs>
                <w:tab w:val="left" w:pos="609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Смоленской области</w:t>
            </w:r>
          </w:p>
          <w:p w:rsidR="00640E45" w:rsidRDefault="00640E45" w:rsidP="00640E45">
            <w:pPr>
              <w:tabs>
                <w:tab w:val="left" w:pos="609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         от 30.12.2021 года № 744</w:t>
            </w:r>
          </w:p>
          <w:p w:rsidR="00640E45" w:rsidRPr="00301A83" w:rsidRDefault="00640E45" w:rsidP="00640E45">
            <w:pPr>
              <w:tabs>
                <w:tab w:val="left" w:pos="6096"/>
              </w:tabs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640E45" w:rsidRDefault="00640E45" w:rsidP="00640E45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640E45" w:rsidRPr="00640E45" w:rsidRDefault="00640E45" w:rsidP="00640E45">
      <w:pPr>
        <w:shd w:val="clear" w:color="auto" w:fill="FFFFFF"/>
        <w:spacing w:line="240" w:lineRule="atLeast"/>
        <w:jc w:val="center"/>
        <w:rPr>
          <w:bCs/>
          <w:color w:val="000000"/>
          <w:sz w:val="28"/>
          <w:szCs w:val="28"/>
        </w:rPr>
      </w:pPr>
      <w:r w:rsidRPr="00640E45">
        <w:rPr>
          <w:bCs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на территории Сычевского городского поселения Сычевского района Смоленской области на 2022 год</w:t>
      </w:r>
    </w:p>
    <w:p w:rsidR="00640E45" w:rsidRPr="008B2B23" w:rsidRDefault="00640E45" w:rsidP="00640E45">
      <w:pPr>
        <w:shd w:val="clear" w:color="auto" w:fill="FFFFFF"/>
        <w:spacing w:line="240" w:lineRule="atLeast"/>
        <w:jc w:val="center"/>
        <w:rPr>
          <w:b/>
          <w:color w:val="303F50"/>
          <w:sz w:val="28"/>
          <w:szCs w:val="28"/>
        </w:rPr>
      </w:pPr>
    </w:p>
    <w:p w:rsidR="00640E45" w:rsidRPr="008B2B23" w:rsidRDefault="00640E45" w:rsidP="00640E45">
      <w:pPr>
        <w:spacing w:line="240" w:lineRule="atLeast"/>
        <w:ind w:firstLine="709"/>
        <w:jc w:val="center"/>
        <w:rPr>
          <w:color w:val="303F50"/>
          <w:sz w:val="28"/>
          <w:szCs w:val="28"/>
        </w:rPr>
      </w:pPr>
      <w:r w:rsidRPr="008B2B23">
        <w:rPr>
          <w:color w:val="000000"/>
          <w:sz w:val="28"/>
          <w:szCs w:val="28"/>
        </w:rPr>
        <w:t>Раздел 1. Анализ текущего состояния осуществления муниципального контроля на автомобильном транспорте, городском наземном электрическом транспорте и в дорожном хозяйстве,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640E45" w:rsidRDefault="00640E45" w:rsidP="00640E4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640E45" w:rsidRPr="008B2B23" w:rsidRDefault="00640E45" w:rsidP="00640E45">
      <w:pPr>
        <w:shd w:val="clear" w:color="auto" w:fill="FFFFFF"/>
        <w:ind w:firstLine="709"/>
        <w:jc w:val="both"/>
        <w:rPr>
          <w:color w:val="303F50"/>
          <w:sz w:val="28"/>
          <w:szCs w:val="28"/>
        </w:rPr>
      </w:pPr>
      <w:r w:rsidRPr="001D1421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контрол</w:t>
      </w:r>
      <w:r>
        <w:rPr>
          <w:color w:val="000000" w:themeColor="text1"/>
          <w:sz w:val="28"/>
          <w:szCs w:val="28"/>
        </w:rPr>
        <w:t xml:space="preserve">я                          </w:t>
      </w:r>
      <w:r w:rsidRPr="001D1421">
        <w:rPr>
          <w:color w:val="000000" w:themeColor="text1"/>
          <w:sz w:val="28"/>
          <w:szCs w:val="28"/>
        </w:rPr>
        <w:t> на автомобильном транспорте, городском наземном электрическом</w:t>
      </w:r>
      <w:r w:rsidRPr="008B2B23">
        <w:rPr>
          <w:color w:val="000000"/>
          <w:sz w:val="28"/>
          <w:szCs w:val="28"/>
        </w:rPr>
        <w:t xml:space="preserve"> транспорте и в дорожном хозяйстве </w:t>
      </w:r>
      <w:r>
        <w:rPr>
          <w:color w:val="000000"/>
          <w:sz w:val="28"/>
          <w:szCs w:val="28"/>
        </w:rPr>
        <w:t>на территории  Сычевского городского поселения Сычевского района Смоленской области</w:t>
      </w:r>
      <w:r w:rsidRPr="008B2B23">
        <w:rPr>
          <w:color w:val="000000"/>
          <w:sz w:val="28"/>
          <w:szCs w:val="28"/>
        </w:rPr>
        <w:t xml:space="preserve"> на 2022 год 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</w:t>
      </w:r>
      <w:r w:rsidR="00552A66">
        <w:rPr>
          <w:color w:val="000000"/>
          <w:sz w:val="28"/>
          <w:szCs w:val="28"/>
        </w:rPr>
        <w:t xml:space="preserve"> </w:t>
      </w:r>
      <w:r w:rsidRPr="008B2B23">
        <w:rPr>
          <w:color w:val="000000"/>
          <w:sz w:val="28"/>
          <w:szCs w:val="28"/>
        </w:rPr>
        <w:t>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хозяйстве.</w:t>
      </w:r>
    </w:p>
    <w:p w:rsidR="00640E45" w:rsidRPr="008B2B23" w:rsidRDefault="00640E45" w:rsidP="00640E45">
      <w:pPr>
        <w:shd w:val="clear" w:color="auto" w:fill="FFFFFF"/>
        <w:ind w:firstLine="709"/>
        <w:jc w:val="both"/>
        <w:rPr>
          <w:color w:val="303F50"/>
          <w:sz w:val="28"/>
          <w:szCs w:val="28"/>
        </w:rPr>
      </w:pPr>
      <w:r w:rsidRPr="008B2B23">
        <w:rPr>
          <w:color w:val="000000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>
        <w:rPr>
          <w:color w:val="000000"/>
          <w:sz w:val="28"/>
          <w:szCs w:val="28"/>
        </w:rPr>
        <w:t xml:space="preserve">на территории  Сычевского городского поселения Сычевского района Смоленской области </w:t>
      </w:r>
      <w:r w:rsidRPr="008B2B23">
        <w:rPr>
          <w:color w:val="000000"/>
          <w:sz w:val="28"/>
          <w:szCs w:val="28"/>
        </w:rPr>
        <w:t xml:space="preserve">осуществляется </w:t>
      </w:r>
      <w:r>
        <w:rPr>
          <w:color w:val="000000"/>
          <w:sz w:val="28"/>
          <w:szCs w:val="28"/>
        </w:rPr>
        <w:t>Отделом городского хозяйства Администрации муниципального образования «Сычевский район» Смоленской области</w:t>
      </w:r>
      <w:r w:rsidRPr="008B2B23">
        <w:rPr>
          <w:color w:val="000000"/>
          <w:sz w:val="28"/>
          <w:szCs w:val="28"/>
        </w:rPr>
        <w:t xml:space="preserve"> (далее – Контрольный орган). Непосредственное осуществление муниципального контроля возлагается на </w:t>
      </w:r>
      <w:r>
        <w:rPr>
          <w:color w:val="000000"/>
          <w:sz w:val="28"/>
          <w:szCs w:val="28"/>
        </w:rPr>
        <w:t xml:space="preserve">ведущего специалиста отдела городского хозяйства </w:t>
      </w:r>
      <w:r>
        <w:rPr>
          <w:color w:val="000000"/>
          <w:sz w:val="28"/>
          <w:szCs w:val="28"/>
        </w:rPr>
        <w:lastRenderedPageBreak/>
        <w:t>Администрации муниципального образования «Сычевский район» Смоленской области</w:t>
      </w:r>
      <w:r w:rsidRPr="008B2B23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 xml:space="preserve">ведущий </w:t>
      </w:r>
      <w:r w:rsidRPr="008B2B23">
        <w:rPr>
          <w:color w:val="000000"/>
          <w:sz w:val="28"/>
          <w:szCs w:val="28"/>
        </w:rPr>
        <w:t>специалист).</w:t>
      </w:r>
    </w:p>
    <w:p w:rsidR="00640E45" w:rsidRPr="008B2B23" w:rsidRDefault="00640E45" w:rsidP="00640E45">
      <w:pPr>
        <w:shd w:val="clear" w:color="auto" w:fill="FFFFFF"/>
        <w:ind w:firstLine="709"/>
        <w:jc w:val="both"/>
        <w:rPr>
          <w:color w:val="303F50"/>
          <w:sz w:val="28"/>
          <w:szCs w:val="28"/>
        </w:rPr>
      </w:pPr>
      <w:r w:rsidRPr="008B2B23">
        <w:rPr>
          <w:color w:val="000000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>
        <w:rPr>
          <w:color w:val="000000"/>
          <w:sz w:val="28"/>
          <w:szCs w:val="28"/>
        </w:rPr>
        <w:t>на территории  Сычевского городского поселения Сычевского района Смоленской области</w:t>
      </w:r>
      <w:r w:rsidRPr="008B2B23">
        <w:rPr>
          <w:color w:val="000000"/>
          <w:sz w:val="28"/>
          <w:szCs w:val="28"/>
        </w:rPr>
        <w:t xml:space="preserve"> - это деятельность органов местного самоуправления по контролю за соблюдением юридическими лицами, индивидуальными предпринимателями и физическими лицами обязательных требований:</w:t>
      </w:r>
    </w:p>
    <w:p w:rsidR="00640E45" w:rsidRPr="008B2B23" w:rsidRDefault="00640E45" w:rsidP="00640E45">
      <w:pPr>
        <w:shd w:val="clear" w:color="auto" w:fill="FFFFFF"/>
        <w:ind w:firstLine="709"/>
        <w:jc w:val="both"/>
        <w:rPr>
          <w:color w:val="303F50"/>
          <w:sz w:val="28"/>
          <w:szCs w:val="28"/>
        </w:rPr>
      </w:pPr>
      <w:r w:rsidRPr="008B2B23">
        <w:rPr>
          <w:color w:val="000000"/>
          <w:sz w:val="28"/>
          <w:szCs w:val="28"/>
        </w:rPr>
        <w:t>- в области автомобильных дорог и дорожной деятельности, установленных в отношении автомобильных дорог: к эксплуатации объектов дорожного сервиса, размещенных в полосах отвода и (или) придорожных полосах автомобильных дорог общего пользования,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40E45" w:rsidRPr="008B2B23" w:rsidRDefault="00640E45" w:rsidP="00640E45">
      <w:pPr>
        <w:shd w:val="clear" w:color="auto" w:fill="FFFFFF"/>
        <w:ind w:firstLine="709"/>
        <w:jc w:val="both"/>
        <w:rPr>
          <w:color w:val="303F50"/>
          <w:sz w:val="28"/>
          <w:szCs w:val="28"/>
        </w:rPr>
      </w:pPr>
      <w:r w:rsidRPr="008B2B23">
        <w:rPr>
          <w:color w:val="000000"/>
          <w:sz w:val="28"/>
          <w:szCs w:val="28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40E45" w:rsidRPr="008B2B23" w:rsidRDefault="00640E45" w:rsidP="00640E45">
      <w:pPr>
        <w:shd w:val="clear" w:color="auto" w:fill="FFFFFF"/>
        <w:ind w:firstLine="709"/>
        <w:jc w:val="both"/>
        <w:rPr>
          <w:color w:val="303F50"/>
          <w:sz w:val="28"/>
          <w:szCs w:val="28"/>
        </w:rPr>
      </w:pPr>
      <w:r w:rsidRPr="008B2B23">
        <w:rPr>
          <w:color w:val="000000"/>
          <w:sz w:val="28"/>
          <w:szCs w:val="28"/>
        </w:rPr>
        <w:t>- исполнение решений, принимаемых по результатам контрольных мероприятий.</w:t>
      </w:r>
    </w:p>
    <w:p w:rsidR="00640E45" w:rsidRPr="008B2B23" w:rsidRDefault="00640E45" w:rsidP="00640E45">
      <w:pPr>
        <w:shd w:val="clear" w:color="auto" w:fill="FFFFFF"/>
        <w:ind w:firstLine="709"/>
        <w:jc w:val="both"/>
        <w:rPr>
          <w:color w:val="303F50"/>
          <w:sz w:val="28"/>
          <w:szCs w:val="28"/>
        </w:rPr>
      </w:pPr>
      <w:r w:rsidRPr="008B2B23">
        <w:rPr>
          <w:color w:val="000000"/>
          <w:sz w:val="28"/>
          <w:szCs w:val="28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является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640E45" w:rsidRDefault="00640E45" w:rsidP="00640E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2B23">
        <w:rPr>
          <w:color w:val="000000"/>
          <w:sz w:val="28"/>
          <w:szCs w:val="28"/>
        </w:rPr>
        <w:t xml:space="preserve">Проведение профилактических мероприятий, направленных </w:t>
      </w:r>
      <w:r>
        <w:rPr>
          <w:color w:val="000000"/>
          <w:sz w:val="28"/>
          <w:szCs w:val="28"/>
        </w:rPr>
        <w:t xml:space="preserve">                             </w:t>
      </w:r>
      <w:r w:rsidRPr="008B2B23">
        <w:rPr>
          <w:color w:val="000000"/>
          <w:sz w:val="28"/>
          <w:szCs w:val="28"/>
        </w:rPr>
        <w:t xml:space="preserve">на соблюдение подконтрольными субъектами обязательных требований </w:t>
      </w:r>
      <w:r w:rsidR="00552A66">
        <w:rPr>
          <w:color w:val="000000"/>
          <w:sz w:val="28"/>
          <w:szCs w:val="28"/>
        </w:rPr>
        <w:t xml:space="preserve">                     </w:t>
      </w:r>
      <w:r w:rsidRPr="008B2B23">
        <w:rPr>
          <w:color w:val="000000"/>
          <w:sz w:val="28"/>
          <w:szCs w:val="28"/>
        </w:rPr>
        <w:t xml:space="preserve">в области автомобильных дорог и дорожной деятельности, установленных </w:t>
      </w:r>
      <w:r w:rsidR="00552A66">
        <w:rPr>
          <w:color w:val="000000"/>
          <w:sz w:val="28"/>
          <w:szCs w:val="28"/>
        </w:rPr>
        <w:t xml:space="preserve">                  </w:t>
      </w:r>
      <w:r w:rsidRPr="008B2B23">
        <w:rPr>
          <w:color w:val="000000"/>
          <w:sz w:val="28"/>
          <w:szCs w:val="28"/>
        </w:rPr>
        <w:t xml:space="preserve">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</w:t>
      </w:r>
      <w:r w:rsidR="00552A66">
        <w:rPr>
          <w:color w:val="000000"/>
          <w:sz w:val="28"/>
          <w:szCs w:val="28"/>
        </w:rPr>
        <w:t xml:space="preserve">                                </w:t>
      </w:r>
      <w:r w:rsidRPr="008B2B23">
        <w:rPr>
          <w:color w:val="000000"/>
          <w:sz w:val="28"/>
          <w:szCs w:val="28"/>
        </w:rPr>
        <w:t>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640E45" w:rsidRDefault="00640E45" w:rsidP="00640E45">
      <w:pPr>
        <w:shd w:val="clear" w:color="auto" w:fill="FFFFFF"/>
        <w:ind w:firstLine="709"/>
        <w:jc w:val="both"/>
        <w:rPr>
          <w:color w:val="303F50"/>
          <w:sz w:val="28"/>
          <w:szCs w:val="28"/>
        </w:rPr>
      </w:pPr>
    </w:p>
    <w:p w:rsidR="00640E45" w:rsidRPr="008B2B23" w:rsidRDefault="00640E45" w:rsidP="00640E45">
      <w:pPr>
        <w:shd w:val="clear" w:color="auto" w:fill="FFFFFF"/>
        <w:ind w:firstLine="709"/>
        <w:jc w:val="both"/>
        <w:rPr>
          <w:color w:val="303F50"/>
          <w:sz w:val="28"/>
          <w:szCs w:val="28"/>
        </w:rPr>
      </w:pPr>
    </w:p>
    <w:p w:rsidR="00640E45" w:rsidRDefault="00640E45" w:rsidP="00552A6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B2B23">
        <w:rPr>
          <w:color w:val="000000"/>
          <w:sz w:val="28"/>
          <w:szCs w:val="28"/>
        </w:rPr>
        <w:lastRenderedPageBreak/>
        <w:t>Раздел 2. Цели и задачи реализации Программы профилактики</w:t>
      </w:r>
    </w:p>
    <w:p w:rsidR="00640E45" w:rsidRPr="008B2B23" w:rsidRDefault="00640E45" w:rsidP="00640E45">
      <w:pPr>
        <w:shd w:val="clear" w:color="auto" w:fill="FFFFFF"/>
        <w:ind w:firstLine="709"/>
        <w:jc w:val="both"/>
        <w:rPr>
          <w:color w:val="303F50"/>
          <w:sz w:val="28"/>
          <w:szCs w:val="28"/>
        </w:rPr>
      </w:pPr>
    </w:p>
    <w:p w:rsidR="00640E45" w:rsidRDefault="00640E45" w:rsidP="00640E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2B23">
        <w:rPr>
          <w:color w:val="000000"/>
          <w:sz w:val="28"/>
          <w:szCs w:val="28"/>
        </w:rPr>
        <w:t>Цели:</w:t>
      </w:r>
    </w:p>
    <w:p w:rsidR="00640E45" w:rsidRPr="008B2B23" w:rsidRDefault="00640E45" w:rsidP="00640E45">
      <w:pPr>
        <w:shd w:val="clear" w:color="auto" w:fill="FFFFFF"/>
        <w:ind w:firstLine="709"/>
        <w:jc w:val="both"/>
        <w:rPr>
          <w:color w:val="303F50"/>
          <w:sz w:val="28"/>
          <w:szCs w:val="28"/>
        </w:rPr>
      </w:pPr>
      <w:r w:rsidRPr="008B2B23">
        <w:rPr>
          <w:color w:val="000000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40E45" w:rsidRPr="008B2B23" w:rsidRDefault="00640E45" w:rsidP="00640E45">
      <w:pPr>
        <w:shd w:val="clear" w:color="auto" w:fill="FFFFFF"/>
        <w:ind w:firstLine="709"/>
        <w:jc w:val="both"/>
        <w:rPr>
          <w:color w:val="303F50"/>
          <w:sz w:val="28"/>
          <w:szCs w:val="28"/>
        </w:rPr>
      </w:pPr>
      <w:r w:rsidRPr="008B2B23">
        <w:rPr>
          <w:color w:val="000000"/>
          <w:sz w:val="28"/>
          <w:szCs w:val="28"/>
        </w:rPr>
        <w:t xml:space="preserve">- устранение условий, причин и факторов, способных привести </w:t>
      </w:r>
      <w:r w:rsidR="002E4AA2">
        <w:rPr>
          <w:color w:val="000000"/>
          <w:sz w:val="28"/>
          <w:szCs w:val="28"/>
        </w:rPr>
        <w:t xml:space="preserve">                           </w:t>
      </w:r>
      <w:r w:rsidRPr="008B2B23">
        <w:rPr>
          <w:color w:val="000000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640E45" w:rsidRDefault="00640E45" w:rsidP="00640E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2B23">
        <w:rPr>
          <w:color w:val="000000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40E45" w:rsidRPr="008B2B23" w:rsidRDefault="00640E45" w:rsidP="00640E45">
      <w:pPr>
        <w:shd w:val="clear" w:color="auto" w:fill="FFFFFF"/>
        <w:ind w:firstLine="709"/>
        <w:jc w:val="both"/>
        <w:rPr>
          <w:color w:val="303F50"/>
          <w:sz w:val="28"/>
          <w:szCs w:val="28"/>
        </w:rPr>
      </w:pPr>
    </w:p>
    <w:p w:rsidR="00640E45" w:rsidRDefault="00640E45" w:rsidP="00640E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2B23">
        <w:rPr>
          <w:color w:val="000000"/>
          <w:sz w:val="28"/>
          <w:szCs w:val="28"/>
        </w:rPr>
        <w:t>Задачи:</w:t>
      </w:r>
    </w:p>
    <w:p w:rsidR="00640E45" w:rsidRPr="008B2B23" w:rsidRDefault="00640E45" w:rsidP="00640E45">
      <w:pPr>
        <w:shd w:val="clear" w:color="auto" w:fill="FFFFFF"/>
        <w:ind w:firstLine="709"/>
        <w:jc w:val="both"/>
        <w:rPr>
          <w:color w:val="303F50"/>
          <w:sz w:val="28"/>
          <w:szCs w:val="28"/>
        </w:rPr>
      </w:pPr>
      <w:r w:rsidRPr="008B2B23"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40E45" w:rsidRPr="008B2B23" w:rsidRDefault="00640E45" w:rsidP="00640E45">
      <w:pPr>
        <w:shd w:val="clear" w:color="auto" w:fill="FFFFFF"/>
        <w:ind w:firstLine="709"/>
        <w:jc w:val="both"/>
        <w:rPr>
          <w:color w:val="303F50"/>
          <w:sz w:val="28"/>
          <w:szCs w:val="28"/>
        </w:rPr>
      </w:pPr>
      <w:r w:rsidRPr="008B2B23">
        <w:rPr>
          <w:color w:val="000000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40E45" w:rsidRPr="008B2B23" w:rsidRDefault="00640E45" w:rsidP="00640E45">
      <w:pPr>
        <w:shd w:val="clear" w:color="auto" w:fill="FFFFFF"/>
        <w:ind w:firstLine="709"/>
        <w:jc w:val="both"/>
        <w:rPr>
          <w:color w:val="303F50"/>
          <w:sz w:val="28"/>
          <w:szCs w:val="28"/>
        </w:rPr>
      </w:pPr>
      <w:r w:rsidRPr="008B2B23">
        <w:rPr>
          <w:color w:val="000000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40E45" w:rsidRPr="008B2B23" w:rsidRDefault="00640E45" w:rsidP="00640E45">
      <w:pPr>
        <w:shd w:val="clear" w:color="auto" w:fill="FFFFFF"/>
        <w:ind w:firstLine="709"/>
        <w:jc w:val="both"/>
        <w:rPr>
          <w:color w:val="303F50"/>
          <w:sz w:val="28"/>
          <w:szCs w:val="28"/>
        </w:rPr>
      </w:pPr>
      <w:r w:rsidRPr="008B2B23">
        <w:rPr>
          <w:color w:val="000000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640E45" w:rsidRDefault="00640E45" w:rsidP="00640E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2B23">
        <w:rPr>
          <w:color w:val="000000"/>
          <w:sz w:val="28"/>
          <w:szCs w:val="28"/>
        </w:rPr>
        <w:t>- повышение уровня правовой грамотности подконтрольных субъектов,</w:t>
      </w:r>
      <w:r w:rsidR="002E4AA2">
        <w:rPr>
          <w:color w:val="000000"/>
          <w:sz w:val="28"/>
          <w:szCs w:val="28"/>
        </w:rPr>
        <w:t xml:space="preserve">               </w:t>
      </w:r>
      <w:r w:rsidRPr="008B2B23">
        <w:rPr>
          <w:color w:val="000000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40E45" w:rsidRPr="008B2B23" w:rsidRDefault="00640E45" w:rsidP="00640E45">
      <w:pPr>
        <w:shd w:val="clear" w:color="auto" w:fill="FFFFFF"/>
        <w:ind w:firstLine="709"/>
        <w:jc w:val="both"/>
        <w:rPr>
          <w:color w:val="303F50"/>
          <w:sz w:val="28"/>
          <w:szCs w:val="28"/>
        </w:rPr>
      </w:pPr>
    </w:p>
    <w:p w:rsidR="00640E45" w:rsidRDefault="00640E45" w:rsidP="002E4AA2">
      <w:pPr>
        <w:ind w:firstLine="709"/>
        <w:jc w:val="center"/>
        <w:rPr>
          <w:color w:val="000000"/>
          <w:sz w:val="28"/>
          <w:szCs w:val="28"/>
        </w:rPr>
      </w:pPr>
      <w:r w:rsidRPr="008B2B23">
        <w:rPr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40E45" w:rsidRPr="008B2B23" w:rsidRDefault="00640E45" w:rsidP="002E4AA2">
      <w:pPr>
        <w:ind w:firstLine="709"/>
        <w:jc w:val="center"/>
        <w:rPr>
          <w:color w:val="303F50"/>
          <w:sz w:val="28"/>
          <w:szCs w:val="28"/>
        </w:rPr>
      </w:pPr>
    </w:p>
    <w:tbl>
      <w:tblPr>
        <w:tblW w:w="9578" w:type="dxa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2313"/>
        <w:gridCol w:w="2965"/>
        <w:gridCol w:w="2195"/>
        <w:gridCol w:w="1711"/>
      </w:tblGrid>
      <w:tr w:rsidR="00640E45" w:rsidRPr="00552A66" w:rsidTr="002E4AA2">
        <w:trPr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line="341" w:lineRule="atLeast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№</w:t>
            </w:r>
          </w:p>
          <w:p w:rsidR="00640E45" w:rsidRPr="00552A66" w:rsidRDefault="00640E45" w:rsidP="002E4AA2">
            <w:pPr>
              <w:spacing w:before="195" w:after="195" w:line="341" w:lineRule="atLeast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after="195" w:line="341" w:lineRule="atLeast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after="195" w:line="341" w:lineRule="atLeast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Сведения о мероприятии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after="195" w:line="341" w:lineRule="atLeast"/>
              <w:ind w:left="117" w:right="94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after="195" w:line="341" w:lineRule="atLeast"/>
              <w:ind w:left="244" w:right="246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640E45" w:rsidRPr="00552A66" w:rsidTr="002E4AA2">
        <w:trPr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after="195" w:line="341" w:lineRule="atLeast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after="195" w:line="341" w:lineRule="atLeast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after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</w:t>
            </w:r>
            <w:r w:rsidRPr="00552A66">
              <w:rPr>
                <w:color w:val="000000"/>
                <w:sz w:val="24"/>
                <w:szCs w:val="24"/>
              </w:rPr>
              <w:lastRenderedPageBreak/>
              <w:t>сведений, определенных частью 3 статьи 46 Федерального закона № 248-ФЗ, на своем официальном сайте в сети «Интернет», в средствах массовой информации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after="195" w:line="341" w:lineRule="atLeast"/>
              <w:ind w:left="117" w:right="94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lastRenderedPageBreak/>
              <w:t xml:space="preserve">Ведущий специалист отдела городского хозяйства Администрации муниципального образования «Сычевский </w:t>
            </w:r>
            <w:r w:rsidRPr="00552A66">
              <w:rPr>
                <w:color w:val="000000"/>
                <w:sz w:val="24"/>
                <w:szCs w:val="24"/>
              </w:rPr>
              <w:lastRenderedPageBreak/>
              <w:t>район» Смоленской области (далее -ведущий специалист)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FC0FF7">
            <w:pPr>
              <w:spacing w:before="195" w:after="195" w:line="341" w:lineRule="atLeast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640E45" w:rsidRPr="00552A66" w:rsidTr="002E4AA2">
        <w:trPr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after="195" w:line="341" w:lineRule="atLeast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after="195" w:line="341" w:lineRule="atLeast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</w:t>
            </w:r>
            <w:r w:rsidR="00552A66">
              <w:rPr>
                <w:color w:val="000000"/>
                <w:sz w:val="24"/>
                <w:szCs w:val="24"/>
              </w:rPr>
              <w:t xml:space="preserve">    </w:t>
            </w:r>
            <w:r w:rsidRPr="00552A66">
              <w:rPr>
                <w:color w:val="000000"/>
                <w:sz w:val="24"/>
                <w:szCs w:val="24"/>
              </w:rPr>
              <w:t>(далее – доклад).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Контрольный орган обеспечивает публичное обсуждение проекта доклада.</w:t>
            </w:r>
          </w:p>
          <w:p w:rsidR="00640E45" w:rsidRPr="00552A66" w:rsidRDefault="00640E45" w:rsidP="002E4AA2">
            <w:pPr>
              <w:spacing w:before="195" w:after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after="195" w:line="341" w:lineRule="atLeast"/>
              <w:ind w:left="117" w:right="94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FC0FF7">
            <w:pPr>
              <w:spacing w:before="195" w:after="195" w:line="341" w:lineRule="atLeast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1 раз в год</w:t>
            </w:r>
          </w:p>
        </w:tc>
      </w:tr>
      <w:tr w:rsidR="00640E45" w:rsidRPr="00552A66" w:rsidTr="002E4AA2">
        <w:trPr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after="195" w:line="341" w:lineRule="atLeast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after="195" w:line="341" w:lineRule="atLeast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 xml:space="preserve">Предостережение составляется по форме, утвержденной приказом Минэкономразвития России от 31.03.2021 </w:t>
            </w:r>
            <w:r w:rsidR="002E4AA2">
              <w:rPr>
                <w:color w:val="000000"/>
                <w:sz w:val="24"/>
                <w:szCs w:val="24"/>
              </w:rPr>
              <w:t xml:space="preserve">                </w:t>
            </w:r>
            <w:r w:rsidRPr="00552A66">
              <w:rPr>
                <w:color w:val="000000"/>
                <w:sz w:val="24"/>
                <w:szCs w:val="24"/>
              </w:rPr>
              <w:t>№ 151 «О типовых формах документов, используемых контрольным (надзорным) органом».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 xml:space="preserve">Контролируемое лицо в течение десяти рабочих </w:t>
            </w:r>
            <w:r w:rsidRPr="00552A66">
              <w:rPr>
                <w:color w:val="000000"/>
                <w:sz w:val="24"/>
                <w:szCs w:val="24"/>
              </w:rPr>
              <w:lastRenderedPageBreak/>
              <w:t>дней со дня получения предостережения вправе подать в Контрольный орган возражение в отношении предостережения.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  <w:p w:rsidR="00640E45" w:rsidRPr="00552A66" w:rsidRDefault="00640E45" w:rsidP="002E4AA2">
            <w:pPr>
              <w:spacing w:before="195" w:after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 xml:space="preserve">Контрольный орган осуществляет учет объявленных им предостережений о недопустимости </w:t>
            </w:r>
            <w:r w:rsidRPr="00552A66">
              <w:rPr>
                <w:color w:val="000000"/>
                <w:sz w:val="24"/>
                <w:szCs w:val="24"/>
              </w:rPr>
              <w:lastRenderedPageBreak/>
              <w:t>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after="195" w:line="341" w:lineRule="atLeast"/>
              <w:ind w:left="117" w:right="94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lastRenderedPageBreak/>
              <w:t xml:space="preserve">Ведущий специалист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FC0FF7">
            <w:pPr>
              <w:spacing w:before="195" w:after="195" w:line="341" w:lineRule="atLeast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40E45" w:rsidRPr="00552A66" w:rsidTr="002E4AA2">
        <w:trPr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after="195" w:line="341" w:lineRule="atLeast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after="195" w:line="341" w:lineRule="atLeast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 xml:space="preserve">Консультирование контролируемых лиц и их представителей осуществляется по вопросам, связанным </w:t>
            </w:r>
            <w:r w:rsidR="002E4AA2">
              <w:rPr>
                <w:color w:val="000000"/>
                <w:sz w:val="24"/>
                <w:szCs w:val="24"/>
              </w:rPr>
              <w:t xml:space="preserve">                  </w:t>
            </w:r>
            <w:r w:rsidRPr="00552A66">
              <w:rPr>
                <w:color w:val="000000"/>
                <w:sz w:val="24"/>
                <w:szCs w:val="24"/>
              </w:rPr>
              <w:t>с организацией и осуществлением муниципального контроля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Консультирование контролируемых лиц и их представителей осуществляется: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 xml:space="preserve">2) посредством размещения на официальном сайте Администрации письменного разъяснения по однотипным обращениям (более 10 однотипных обращений) </w:t>
            </w:r>
            <w:r w:rsidRPr="00552A66">
              <w:rPr>
                <w:color w:val="000000"/>
                <w:sz w:val="24"/>
                <w:szCs w:val="24"/>
              </w:rPr>
              <w:lastRenderedPageBreak/>
              <w:t>контролируемых лиц и их представителей, подписанного уполномоченным должностным лицом Контрольного органа.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Индивидуальное консультирование на личном приеме каждого заявителя не может превышать 10 минут.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Контрольный орган</w:t>
            </w:r>
            <w:r w:rsidR="002E4AA2">
              <w:rPr>
                <w:color w:val="000000"/>
                <w:sz w:val="24"/>
                <w:szCs w:val="24"/>
              </w:rPr>
              <w:t xml:space="preserve">                  </w:t>
            </w:r>
            <w:r w:rsidRPr="00552A66">
              <w:rPr>
                <w:color w:val="000000"/>
                <w:sz w:val="24"/>
                <w:szCs w:val="24"/>
              </w:rPr>
              <w:t xml:space="preserve">не предоставляет контролируемым лицам и их представителям </w:t>
            </w:r>
            <w:r w:rsidR="002E4AA2">
              <w:rPr>
                <w:color w:val="000000"/>
                <w:sz w:val="24"/>
                <w:szCs w:val="24"/>
              </w:rPr>
              <w:t xml:space="preserve">                    </w:t>
            </w:r>
            <w:r w:rsidRPr="00552A66">
              <w:rPr>
                <w:color w:val="000000"/>
                <w:sz w:val="24"/>
                <w:szCs w:val="24"/>
              </w:rPr>
              <w:t>в письменной форме информацию по вопросам устного консультирования.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1) порядка проведения контрольных мероприятий;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2) порядок обжалования решений Контрольного органа.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 xml:space="preserve">Контролируемое лицо вправе направить запрос о предоставлении </w:t>
            </w:r>
            <w:r w:rsidRPr="00552A66">
              <w:rPr>
                <w:color w:val="000000"/>
                <w:sz w:val="24"/>
                <w:szCs w:val="24"/>
              </w:rPr>
              <w:lastRenderedPageBreak/>
              <w:t>письменного ответа в сроки, установленные Федеральным законом от 02.05.2006 № 59-ФЗ «О порядке рассмотрения обращений граждан Российской Федерации».</w:t>
            </w:r>
          </w:p>
          <w:p w:rsidR="00640E45" w:rsidRPr="00552A66" w:rsidRDefault="00640E45" w:rsidP="002E4AA2">
            <w:pPr>
              <w:spacing w:before="195" w:after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after="195" w:line="341" w:lineRule="atLeast"/>
              <w:ind w:left="117" w:right="94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lastRenderedPageBreak/>
              <w:t xml:space="preserve">Ведущий специалист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FC0FF7">
            <w:pPr>
              <w:spacing w:before="195" w:after="195" w:line="341" w:lineRule="atLeast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40E45" w:rsidRPr="00552A66" w:rsidTr="002E4AA2">
        <w:trPr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after="195" w:line="341" w:lineRule="atLeast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after="195" w:line="341" w:lineRule="atLeast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Обязательный профилактический визит проводится в отношении: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1) контролируемых лиц, приступающих к осуществлению деятельности в сфере </w:t>
            </w:r>
            <w:r w:rsidRPr="00552A66">
              <w:rPr>
                <w:color w:val="000000"/>
                <w:spacing w:val="2"/>
                <w:sz w:val="24"/>
                <w:szCs w:val="24"/>
              </w:rPr>
              <w:t xml:space="preserve">автомобильного транспорта, городского наземного электрического транспорта и в </w:t>
            </w:r>
            <w:r w:rsidRPr="00552A66">
              <w:rPr>
                <w:color w:val="000000"/>
                <w:spacing w:val="2"/>
                <w:sz w:val="24"/>
                <w:szCs w:val="24"/>
              </w:rPr>
              <w:lastRenderedPageBreak/>
              <w:t>дорожного хозяйства</w:t>
            </w:r>
            <w:r w:rsidRPr="00552A66">
              <w:rPr>
                <w:color w:val="000000"/>
                <w:sz w:val="24"/>
                <w:szCs w:val="24"/>
              </w:rPr>
              <w:t xml:space="preserve">, </w:t>
            </w:r>
            <w:r w:rsidR="002E4AA2">
              <w:rPr>
                <w:color w:val="000000"/>
                <w:sz w:val="24"/>
                <w:szCs w:val="24"/>
              </w:rPr>
              <w:t xml:space="preserve">              </w:t>
            </w:r>
            <w:r w:rsidRPr="00552A66">
              <w:rPr>
                <w:color w:val="000000"/>
                <w:sz w:val="24"/>
                <w:szCs w:val="24"/>
              </w:rPr>
              <w:t>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Профилактические визиты проводятся по согласованию с контролируемыми лицами.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 xml:space="preserve">Контролируемое лицо вправе отказаться </w:t>
            </w:r>
            <w:r w:rsidR="002E4AA2">
              <w:rPr>
                <w:color w:val="000000"/>
                <w:sz w:val="24"/>
                <w:szCs w:val="24"/>
              </w:rPr>
              <w:t xml:space="preserve">                   </w:t>
            </w:r>
            <w:r w:rsidRPr="00552A66">
              <w:rPr>
                <w:color w:val="000000"/>
                <w:sz w:val="24"/>
                <w:szCs w:val="24"/>
              </w:rPr>
              <w:t xml:space="preserve">от проведения профилактического визита (включая обязательный профилактический визит), уведомив об этом Контрольный орган не позднее, чем за три </w:t>
            </w:r>
            <w:r w:rsidRPr="00552A66">
              <w:rPr>
                <w:color w:val="000000"/>
                <w:sz w:val="24"/>
                <w:szCs w:val="24"/>
              </w:rPr>
              <w:lastRenderedPageBreak/>
              <w:t>рабочих дня до даты его проведения.</w:t>
            </w:r>
          </w:p>
          <w:p w:rsidR="00640E45" w:rsidRPr="00552A66" w:rsidRDefault="00640E45" w:rsidP="002E4AA2">
            <w:pPr>
              <w:spacing w:before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По итогам профилактического визита составляется акт о проведении профилактического визита, форма которого утверждается Контрольным органом.</w:t>
            </w:r>
          </w:p>
          <w:p w:rsidR="00640E45" w:rsidRPr="00552A66" w:rsidRDefault="00640E45" w:rsidP="002E4AA2">
            <w:pPr>
              <w:spacing w:before="195" w:after="195" w:line="341" w:lineRule="atLeast"/>
              <w:ind w:left="119" w:right="121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Контрольный орган осуществляет учет проведенных профилактических визитов.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2E4AA2">
            <w:pPr>
              <w:spacing w:before="195" w:after="195" w:line="341" w:lineRule="atLeast"/>
              <w:ind w:left="117" w:right="94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lastRenderedPageBreak/>
              <w:t xml:space="preserve">Ведущий специалист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552A66" w:rsidRDefault="00640E45" w:rsidP="00FC0FF7">
            <w:pPr>
              <w:spacing w:before="195" w:after="195" w:line="341" w:lineRule="atLeast"/>
              <w:jc w:val="center"/>
              <w:rPr>
                <w:sz w:val="24"/>
                <w:szCs w:val="24"/>
              </w:rPr>
            </w:pPr>
            <w:r w:rsidRPr="00552A66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552A66" w:rsidRDefault="00552A66" w:rsidP="00552A6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640E45" w:rsidRDefault="00640E45" w:rsidP="00552A6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B2B23">
        <w:rPr>
          <w:color w:val="000000"/>
          <w:sz w:val="28"/>
          <w:szCs w:val="28"/>
        </w:rPr>
        <w:t>Раздел 4. Показатели результативности и эффективности Программы</w:t>
      </w:r>
      <w:r>
        <w:rPr>
          <w:color w:val="000000"/>
          <w:sz w:val="28"/>
          <w:szCs w:val="28"/>
        </w:rPr>
        <w:t xml:space="preserve"> </w:t>
      </w:r>
      <w:r w:rsidRPr="008B2B23">
        <w:rPr>
          <w:color w:val="000000"/>
          <w:sz w:val="28"/>
          <w:szCs w:val="28"/>
        </w:rPr>
        <w:t>профилактики</w:t>
      </w:r>
    </w:p>
    <w:p w:rsidR="002E4AA2" w:rsidRPr="008B2B23" w:rsidRDefault="002E4AA2" w:rsidP="00552A66">
      <w:pPr>
        <w:shd w:val="clear" w:color="auto" w:fill="FFFFFF"/>
        <w:ind w:firstLine="709"/>
        <w:jc w:val="center"/>
        <w:rPr>
          <w:color w:val="303F50"/>
          <w:sz w:val="28"/>
          <w:szCs w:val="28"/>
        </w:rPr>
      </w:pPr>
    </w:p>
    <w:p w:rsidR="00640E45" w:rsidRPr="008B2B23" w:rsidRDefault="00640E45" w:rsidP="00552A66">
      <w:pPr>
        <w:ind w:firstLine="709"/>
        <w:jc w:val="both"/>
        <w:rPr>
          <w:color w:val="303F50"/>
          <w:sz w:val="28"/>
          <w:szCs w:val="28"/>
        </w:rPr>
      </w:pPr>
      <w:r w:rsidRPr="008B2B23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640E45" w:rsidRPr="008B2B23" w:rsidRDefault="00640E45" w:rsidP="00552A66">
      <w:pPr>
        <w:ind w:firstLine="709"/>
        <w:jc w:val="both"/>
        <w:rPr>
          <w:color w:val="303F50"/>
          <w:sz w:val="28"/>
          <w:szCs w:val="28"/>
        </w:rPr>
      </w:pPr>
      <w:r w:rsidRPr="008B2B23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640E45" w:rsidRPr="008B2B23" w:rsidRDefault="00640E45" w:rsidP="00552A66">
      <w:pPr>
        <w:ind w:firstLine="709"/>
        <w:jc w:val="both"/>
        <w:rPr>
          <w:color w:val="303F50"/>
          <w:sz w:val="28"/>
          <w:szCs w:val="28"/>
        </w:rPr>
      </w:pPr>
      <w:r w:rsidRPr="008B2B23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640E45" w:rsidRPr="008B2B23" w:rsidRDefault="00640E45" w:rsidP="00552A66">
      <w:pPr>
        <w:ind w:firstLine="709"/>
        <w:jc w:val="both"/>
        <w:rPr>
          <w:color w:val="303F50"/>
          <w:sz w:val="28"/>
          <w:szCs w:val="28"/>
        </w:rPr>
      </w:pPr>
      <w:r w:rsidRPr="008B2B23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640E45" w:rsidRPr="008B2B23" w:rsidRDefault="00640E45" w:rsidP="00552A66">
      <w:pPr>
        <w:ind w:firstLine="709"/>
        <w:jc w:val="both"/>
        <w:rPr>
          <w:color w:val="303F50"/>
          <w:sz w:val="28"/>
          <w:szCs w:val="28"/>
        </w:rPr>
      </w:pPr>
      <w:r w:rsidRPr="008B2B23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640E45" w:rsidRPr="008B2B23" w:rsidRDefault="00640E45" w:rsidP="00552A66">
      <w:pPr>
        <w:ind w:firstLine="709"/>
        <w:jc w:val="both"/>
        <w:rPr>
          <w:color w:val="303F50"/>
          <w:sz w:val="28"/>
          <w:szCs w:val="28"/>
        </w:rPr>
      </w:pPr>
      <w:r w:rsidRPr="008B2B23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640E45" w:rsidRDefault="00640E45" w:rsidP="00552A66">
      <w:pPr>
        <w:ind w:firstLine="709"/>
        <w:jc w:val="both"/>
        <w:rPr>
          <w:color w:val="000000"/>
          <w:sz w:val="28"/>
          <w:szCs w:val="28"/>
        </w:rPr>
      </w:pPr>
      <w:r w:rsidRPr="008B2B23">
        <w:rPr>
          <w:color w:val="000000"/>
          <w:sz w:val="28"/>
          <w:szCs w:val="28"/>
        </w:rPr>
        <w:t xml:space="preserve">Доля отмененных в судебном порядке постановлений по делам </w:t>
      </w:r>
      <w:r w:rsidR="00552A66">
        <w:rPr>
          <w:color w:val="000000"/>
          <w:sz w:val="28"/>
          <w:szCs w:val="28"/>
        </w:rPr>
        <w:t xml:space="preserve">                                       </w:t>
      </w:r>
      <w:r w:rsidRPr="008B2B23">
        <w:rPr>
          <w:color w:val="000000"/>
          <w:sz w:val="28"/>
          <w:szCs w:val="28"/>
        </w:rPr>
        <w:t xml:space="preserve">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</w:t>
      </w:r>
      <w:r w:rsidR="00552A66">
        <w:rPr>
          <w:color w:val="000000"/>
          <w:sz w:val="28"/>
          <w:szCs w:val="28"/>
        </w:rPr>
        <w:t xml:space="preserve">                     </w:t>
      </w:r>
      <w:r w:rsidRPr="008B2B23">
        <w:rPr>
          <w:color w:val="000000"/>
          <w:sz w:val="28"/>
          <w:szCs w:val="28"/>
        </w:rPr>
        <w:t>об административных правонарушениях - 0%.</w:t>
      </w:r>
    </w:p>
    <w:p w:rsidR="00640E45" w:rsidRDefault="00640E45" w:rsidP="00552A66">
      <w:pPr>
        <w:ind w:firstLine="709"/>
        <w:jc w:val="both"/>
        <w:rPr>
          <w:color w:val="303F50"/>
          <w:sz w:val="28"/>
          <w:szCs w:val="28"/>
        </w:rPr>
      </w:pPr>
      <w:bookmarkStart w:id="0" w:name="_GoBack"/>
      <w:bookmarkEnd w:id="0"/>
    </w:p>
    <w:p w:rsidR="002E4AA2" w:rsidRDefault="002E4AA2" w:rsidP="00552A66">
      <w:pPr>
        <w:ind w:firstLine="709"/>
        <w:jc w:val="both"/>
        <w:rPr>
          <w:color w:val="303F50"/>
          <w:sz w:val="28"/>
          <w:szCs w:val="28"/>
        </w:rPr>
      </w:pPr>
    </w:p>
    <w:p w:rsidR="002E4AA2" w:rsidRDefault="002E4AA2" w:rsidP="00552A66">
      <w:pPr>
        <w:ind w:firstLine="709"/>
        <w:jc w:val="both"/>
        <w:rPr>
          <w:color w:val="303F50"/>
          <w:sz w:val="28"/>
          <w:szCs w:val="28"/>
        </w:rPr>
      </w:pPr>
    </w:p>
    <w:p w:rsidR="002E4AA2" w:rsidRPr="008B2B23" w:rsidRDefault="002E4AA2" w:rsidP="00552A66">
      <w:pPr>
        <w:ind w:firstLine="709"/>
        <w:jc w:val="both"/>
        <w:rPr>
          <w:color w:val="303F50"/>
          <w:sz w:val="28"/>
          <w:szCs w:val="28"/>
        </w:rPr>
      </w:pPr>
    </w:p>
    <w:p w:rsidR="00640E45" w:rsidRDefault="00640E45" w:rsidP="00552A6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B2B23">
        <w:rPr>
          <w:color w:val="000000"/>
          <w:sz w:val="28"/>
          <w:szCs w:val="28"/>
        </w:rPr>
        <w:lastRenderedPageBreak/>
        <w:t>Раздел 5. Порядок управления Программой профилактики</w:t>
      </w:r>
    </w:p>
    <w:p w:rsidR="002E4AA2" w:rsidRPr="008B2B23" w:rsidRDefault="002E4AA2" w:rsidP="00552A66">
      <w:pPr>
        <w:shd w:val="clear" w:color="auto" w:fill="FFFFFF"/>
        <w:ind w:firstLine="709"/>
        <w:jc w:val="center"/>
        <w:rPr>
          <w:color w:val="303F50"/>
          <w:sz w:val="28"/>
          <w:szCs w:val="28"/>
        </w:rPr>
      </w:pPr>
    </w:p>
    <w:p w:rsidR="00640E45" w:rsidRDefault="00640E45" w:rsidP="00552A6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B2B23">
        <w:rPr>
          <w:color w:val="000000"/>
          <w:sz w:val="28"/>
          <w:szCs w:val="28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color w:val="000000"/>
          <w:sz w:val="28"/>
          <w:szCs w:val="28"/>
        </w:rPr>
        <w:t>на территории Сычевского городского поселения Сычевского района Смоленской области</w:t>
      </w:r>
    </w:p>
    <w:p w:rsidR="00640E45" w:rsidRPr="008B2B23" w:rsidRDefault="00640E45" w:rsidP="00552A66">
      <w:pPr>
        <w:shd w:val="clear" w:color="auto" w:fill="FFFFFF"/>
        <w:ind w:firstLine="709"/>
        <w:jc w:val="center"/>
        <w:rPr>
          <w:color w:val="303F50"/>
          <w:sz w:val="28"/>
          <w:szCs w:val="28"/>
        </w:rPr>
      </w:pPr>
    </w:p>
    <w:tbl>
      <w:tblPr>
        <w:tblW w:w="9267" w:type="dxa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3132"/>
        <w:gridCol w:w="3339"/>
        <w:gridCol w:w="2223"/>
      </w:tblGrid>
      <w:tr w:rsidR="00640E45" w:rsidRPr="008B2B23" w:rsidTr="00552A66">
        <w:trPr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8B2B23" w:rsidRDefault="00640E45" w:rsidP="00FC0FF7">
            <w:pPr>
              <w:spacing w:before="195" w:line="341" w:lineRule="atLeast"/>
              <w:jc w:val="center"/>
              <w:rPr>
                <w:sz w:val="28"/>
                <w:szCs w:val="28"/>
              </w:rPr>
            </w:pPr>
            <w:r w:rsidRPr="008B2B23">
              <w:rPr>
                <w:color w:val="000000"/>
                <w:sz w:val="28"/>
                <w:szCs w:val="28"/>
              </w:rPr>
              <w:t>№</w:t>
            </w:r>
          </w:p>
          <w:p w:rsidR="00640E45" w:rsidRPr="008B2B23" w:rsidRDefault="00640E45" w:rsidP="00FC0FF7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8B2B23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8B2B23" w:rsidRDefault="00640E45" w:rsidP="00FC0FF7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8B2B23">
              <w:rPr>
                <w:color w:val="000000"/>
                <w:sz w:val="28"/>
                <w:szCs w:val="28"/>
              </w:rPr>
              <w:t>Должностные лица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8B2B23" w:rsidRDefault="00640E45" w:rsidP="00FC0FF7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8B2B23">
              <w:rPr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8B2B23" w:rsidRDefault="00640E45" w:rsidP="00FC0FF7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8B2B23">
              <w:rPr>
                <w:color w:val="000000"/>
                <w:sz w:val="28"/>
                <w:szCs w:val="28"/>
              </w:rPr>
              <w:t>Контакты</w:t>
            </w:r>
          </w:p>
        </w:tc>
      </w:tr>
      <w:tr w:rsidR="00640E45" w:rsidRPr="008B2B23" w:rsidTr="00552A66">
        <w:trPr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8B2B23" w:rsidRDefault="00640E45" w:rsidP="00FC0FF7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8B2B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8B2B23" w:rsidRDefault="00640E45" w:rsidP="00640E45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</w:t>
            </w:r>
            <w:r w:rsidRPr="008B2B23">
              <w:rPr>
                <w:color w:val="000000"/>
                <w:sz w:val="28"/>
                <w:szCs w:val="28"/>
              </w:rPr>
              <w:t xml:space="preserve">специалист 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8B2B23" w:rsidRDefault="00640E45" w:rsidP="00FC0FF7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8B2B23">
              <w:rPr>
                <w:color w:val="000000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E45" w:rsidRPr="008B2B23" w:rsidRDefault="00640E45" w:rsidP="00FC0FF7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8B2B23">
              <w:rPr>
                <w:color w:val="000000"/>
                <w:sz w:val="28"/>
                <w:szCs w:val="28"/>
              </w:rPr>
              <w:t>8 (</w:t>
            </w:r>
            <w:r>
              <w:rPr>
                <w:color w:val="000000"/>
                <w:sz w:val="28"/>
                <w:szCs w:val="28"/>
              </w:rPr>
              <w:t>48130</w:t>
            </w:r>
            <w:r w:rsidRPr="008B2B23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4-23-05</w:t>
            </w:r>
          </w:p>
        </w:tc>
      </w:tr>
    </w:tbl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sectPr w:rsidR="007A4E71" w:rsidSect="00640E45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E2D" w:rsidRDefault="00621E2D" w:rsidP="00FA6D0B">
      <w:r>
        <w:separator/>
      </w:r>
    </w:p>
  </w:endnote>
  <w:endnote w:type="continuationSeparator" w:id="1">
    <w:p w:rsidR="00621E2D" w:rsidRDefault="00621E2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E2D" w:rsidRDefault="00621E2D" w:rsidP="00FA6D0B">
      <w:r>
        <w:separator/>
      </w:r>
    </w:p>
  </w:footnote>
  <w:footnote w:type="continuationSeparator" w:id="1">
    <w:p w:rsidR="00621E2D" w:rsidRDefault="00621E2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93DBB">
    <w:pPr>
      <w:pStyle w:val="ab"/>
      <w:jc w:val="center"/>
    </w:pPr>
    <w:fldSimple w:instr=" PAGE   \* MERGEFORMAT ">
      <w:r w:rsidR="002E4AA2">
        <w:rPr>
          <w:noProof/>
        </w:rPr>
        <w:t>14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885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DBB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5192"/>
    <w:rsid w:val="00167937"/>
    <w:rsid w:val="001703A5"/>
    <w:rsid w:val="00170B13"/>
    <w:rsid w:val="0017133B"/>
    <w:rsid w:val="00171857"/>
    <w:rsid w:val="00171E8A"/>
    <w:rsid w:val="00172ED6"/>
    <w:rsid w:val="00173C39"/>
    <w:rsid w:val="0017406F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287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3A0"/>
    <w:rsid w:val="002E1F57"/>
    <w:rsid w:val="002E2C6C"/>
    <w:rsid w:val="002E3541"/>
    <w:rsid w:val="002E4AA2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A66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1E2D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0E45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362E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5DC"/>
    <w:rsid w:val="007A4ACC"/>
    <w:rsid w:val="007A4E71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5E5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77C1E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693C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1C4A"/>
    <w:rsid w:val="00A32573"/>
    <w:rsid w:val="00A3356B"/>
    <w:rsid w:val="00A34059"/>
    <w:rsid w:val="00A345D1"/>
    <w:rsid w:val="00A35389"/>
    <w:rsid w:val="00A36183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469"/>
    <w:rsid w:val="00B94BD7"/>
    <w:rsid w:val="00B974DE"/>
    <w:rsid w:val="00B97727"/>
    <w:rsid w:val="00B97787"/>
    <w:rsid w:val="00BA00FD"/>
    <w:rsid w:val="00BA15CA"/>
    <w:rsid w:val="00BA1684"/>
    <w:rsid w:val="00BA16DA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0F1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4CCB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0429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6D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1">
    <w:name w:val="s_1"/>
    <w:basedOn w:val="a1"/>
    <w:rsid w:val="007A4E7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uiPriority w:val="99"/>
    <w:locked/>
    <w:rsid w:val="007A4E71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2022-01-12T11:36:00Z</cp:lastPrinted>
  <dcterms:created xsi:type="dcterms:W3CDTF">2022-01-12T11:08:00Z</dcterms:created>
  <dcterms:modified xsi:type="dcterms:W3CDTF">2022-01-12T11:37:00Z</dcterms:modified>
</cp:coreProperties>
</file>