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сентября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сентября 2022 г. по сентябрь 2023 г.  уменьшилось  на 0,86% (2 ед.), что является 10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>. За 8 месяцев 2023 года число субъектов МСП снизилось в 16 муниципальных образованиях, среднее значение составило -1,53%.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8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503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33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E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65554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>не изменилось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7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2,93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>с сентября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сентябрь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1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5554F" w:rsidRPr="005046A9">
        <w:rPr>
          <w:rFonts w:ascii="Times New Roman" w:hAnsi="Times New Roman" w:cs="Times New Roman"/>
          <w:sz w:val="24"/>
          <w:szCs w:val="24"/>
        </w:rPr>
        <w:t>3,03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3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5554F" w:rsidRPr="005046A9">
        <w:rPr>
          <w:rFonts w:ascii="Times New Roman" w:hAnsi="Times New Roman" w:cs="Times New Roman"/>
          <w:sz w:val="24"/>
          <w:szCs w:val="24"/>
        </w:rPr>
        <w:t>1,51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сентября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671591" w:rsidRPr="005046A9">
        <w:rPr>
          <w:rFonts w:ascii="Times New Roman" w:hAnsi="Times New Roman" w:cs="Times New Roman"/>
          <w:sz w:val="24"/>
          <w:szCs w:val="24"/>
        </w:rPr>
        <w:t>сентябрь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5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F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874149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6486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Pr="004A470C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42D9F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3C" w:rsidRDefault="0042643C" w:rsidP="00434DB7">
      <w:pPr>
        <w:spacing w:after="0" w:line="240" w:lineRule="auto"/>
      </w:pPr>
      <w:r>
        <w:separator/>
      </w:r>
    </w:p>
  </w:endnote>
  <w:endnote w:type="continuationSeparator" w:id="1">
    <w:p w:rsidR="0042643C" w:rsidRDefault="0042643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3C" w:rsidRDefault="0042643C" w:rsidP="00434DB7">
      <w:pPr>
        <w:spacing w:after="0" w:line="240" w:lineRule="auto"/>
      </w:pPr>
      <w:r>
        <w:separator/>
      </w:r>
    </w:p>
  </w:footnote>
  <w:footnote w:type="continuationSeparator" w:id="1">
    <w:p w:rsidR="0042643C" w:rsidRDefault="0042643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6ED0"/>
    <w:rsid w:val="000101FB"/>
    <w:rsid w:val="00010A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4A1C"/>
    <w:rsid w:val="001169D4"/>
    <w:rsid w:val="00123ECF"/>
    <w:rsid w:val="001341FD"/>
    <w:rsid w:val="00135526"/>
    <w:rsid w:val="001452FD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A07A1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31355"/>
    <w:rsid w:val="00632A5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415DD"/>
    <w:rsid w:val="00B47850"/>
    <w:rsid w:val="00B51FAC"/>
    <w:rsid w:val="00B51FDB"/>
    <w:rsid w:val="00B607BE"/>
    <w:rsid w:val="00B61472"/>
    <w:rsid w:val="00B66AA2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A0308"/>
    <w:rsid w:val="00DA3FAE"/>
    <w:rsid w:val="00DC3CE9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086721207721537E-2"/>
          <c:y val="2.5173519976669632E-2"/>
          <c:w val="0.92811889205338793"/>
          <c:h val="0.754557413143262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53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84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1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14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01E-2"/>
                  <c:y val="5.23954505686788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87E-2"/>
                  <c:y val="4.970755322251393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34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93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34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14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14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84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14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14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11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33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34</c:v>
                </c:pt>
                <c:pt idx="8">
                  <c:v>34</c:v>
                </c:pt>
                <c:pt idx="9">
                  <c:v>34</c:v>
                </c:pt>
                <c:pt idx="10">
                  <c:v>34</c:v>
                </c:pt>
                <c:pt idx="11">
                  <c:v>34</c:v>
                </c:pt>
                <c:pt idx="12" formatCode="#,##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14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759-4BA7-9A8C-9C19EB313349}"/>
                </c:ext>
              </c:extLst>
            </c:dLbl>
            <c:dLbl>
              <c:idx val="1"/>
              <c:layout>
                <c:manualLayout>
                  <c:x val="-2.9623991014427014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759-4BA7-9A8C-9C19EB313349}"/>
                </c:ext>
              </c:extLst>
            </c:dLbl>
            <c:dLbl>
              <c:idx val="2"/>
              <c:layout>
                <c:manualLayout>
                  <c:x val="-2.9623991014427014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9623991014427014E-2"/>
                  <c:y val="-3.7580635753864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205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14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203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45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206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846E-2"/>
                  <c:y val="4.5382327209098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759-4BA7-9A8C-9C19EB313349}"/>
                </c:ext>
              </c:extLst>
            </c:dLbl>
            <c:dLbl>
              <c:idx val="7"/>
              <c:layout>
                <c:manualLayout>
                  <c:x val="-2.9444861520913038E-2"/>
                  <c:y val="4.80704578594343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207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31E-2"/>
                  <c:y val="4.5107494896471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204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423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210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49E-2"/>
                  <c:y val="5.103342082239727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198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195</a:t>
                    </a:r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196</a:t>
                    </a:r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199</c:v>
                </c:pt>
                <c:pt idx="1">
                  <c:v>202</c:v>
                </c:pt>
                <c:pt idx="2">
                  <c:v>201</c:v>
                </c:pt>
                <c:pt idx="3">
                  <c:v>205</c:v>
                </c:pt>
                <c:pt idx="4">
                  <c:v>203</c:v>
                </c:pt>
                <c:pt idx="5">
                  <c:v>206</c:v>
                </c:pt>
                <c:pt idx="6">
                  <c:v>207</c:v>
                </c:pt>
                <c:pt idx="7">
                  <c:v>207</c:v>
                </c:pt>
                <c:pt idx="8">
                  <c:v>204</c:v>
                </c:pt>
                <c:pt idx="9">
                  <c:v>210</c:v>
                </c:pt>
                <c:pt idx="10">
                  <c:v>198</c:v>
                </c:pt>
                <c:pt idx="11">
                  <c:v>195</c:v>
                </c:pt>
                <c:pt idx="12" formatCode="#,##0">
                  <c:v>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51274240"/>
        <c:axId val="151276544"/>
      </c:lineChart>
      <c:dateAx>
        <c:axId val="151274240"/>
        <c:scaling>
          <c:orientation val="minMax"/>
          <c:max val="45170"/>
          <c:min val="44805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76544"/>
        <c:crosses val="autoZero"/>
        <c:auto val="1"/>
        <c:lblOffset val="100"/>
        <c:baseTimeUnit val="months"/>
      </c:dateAx>
      <c:valAx>
        <c:axId val="151276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7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76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149"/>
          <c:w val="0.5531216005406735"/>
          <c:h val="0.556721800307506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3427-B3F8-403F-B6DD-F5199A9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IT</cp:lastModifiedBy>
  <cp:revision>4</cp:revision>
  <cp:lastPrinted>2022-10-14T05:56:00Z</cp:lastPrinted>
  <dcterms:created xsi:type="dcterms:W3CDTF">2023-09-20T05:45:00Z</dcterms:created>
  <dcterms:modified xsi:type="dcterms:W3CDTF">2023-09-20T08:48:00Z</dcterms:modified>
</cp:coreProperties>
</file>