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Контрольно-ревизионной комиссии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2</w:t>
      </w:r>
      <w:r w:rsidR="006F181D">
        <w:rPr>
          <w:rFonts w:ascii="Times New Roman" w:hAnsi="Times New Roman" w:cs="Times New Roman"/>
        </w:rPr>
        <w:t>5</w:t>
      </w:r>
      <w:r w:rsidRPr="009A75AE">
        <w:rPr>
          <w:rFonts w:ascii="Times New Roman" w:hAnsi="Times New Roman" w:cs="Times New Roman"/>
        </w:rPr>
        <w:t xml:space="preserve"> декабря   201</w:t>
      </w:r>
      <w:r w:rsidR="00654977">
        <w:rPr>
          <w:rFonts w:ascii="Times New Roman" w:hAnsi="Times New Roman" w:cs="Times New Roman"/>
        </w:rPr>
        <w:t>9</w:t>
      </w:r>
      <w:r w:rsidRPr="009A75AE">
        <w:rPr>
          <w:rFonts w:ascii="Times New Roman" w:hAnsi="Times New Roman" w:cs="Times New Roman"/>
        </w:rPr>
        <w:t>г. №</w:t>
      </w:r>
      <w:r w:rsidR="00654977">
        <w:rPr>
          <w:rFonts w:ascii="Times New Roman" w:hAnsi="Times New Roman" w:cs="Times New Roman"/>
        </w:rPr>
        <w:t>7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</w:t>
      </w:r>
      <w:r w:rsidR="006639C2">
        <w:rPr>
          <w:rFonts w:ascii="Times New Roman" w:hAnsi="Times New Roman" w:cs="Times New Roman"/>
          <w:b/>
        </w:rPr>
        <w:t>20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201</w:t>
            </w:r>
            <w:r w:rsidR="006639C2">
              <w:rPr>
                <w:rFonts w:ascii="Times New Roman" w:hAnsi="Times New Roman" w:cs="Times New Roman"/>
              </w:rPr>
              <w:t>9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201</w:t>
            </w:r>
            <w:r w:rsidR="006639C2">
              <w:rPr>
                <w:rFonts w:ascii="Times New Roman" w:hAnsi="Times New Roman" w:cs="Times New Roman"/>
                <w:color w:val="000000"/>
                <w:spacing w:val="-3"/>
              </w:rPr>
              <w:t>9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</w:t>
            </w:r>
            <w:r w:rsidR="006639C2">
              <w:rPr>
                <w:rFonts w:ascii="Times New Roman" w:hAnsi="Times New Roman" w:cs="Times New Roman"/>
              </w:rPr>
              <w:t>20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</w:t>
            </w:r>
            <w:r w:rsidR="006639C2">
              <w:rPr>
                <w:rFonts w:ascii="Times New Roman" w:hAnsi="Times New Roman" w:cs="Times New Roman"/>
              </w:rPr>
              <w:t>20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</w:t>
            </w:r>
            <w:r w:rsidR="006639C2">
              <w:rPr>
                <w:rFonts w:ascii="Times New Roman" w:hAnsi="Times New Roman" w:cs="Times New Roman"/>
              </w:rPr>
              <w:t>20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</w:t>
            </w:r>
            <w:r w:rsidR="002067AE">
              <w:rPr>
                <w:rFonts w:ascii="Times New Roman" w:hAnsi="Times New Roman" w:cs="Times New Roman"/>
              </w:rPr>
              <w:t>202</w:t>
            </w:r>
            <w:r w:rsidR="006639C2">
              <w:rPr>
                <w:rFonts w:ascii="Times New Roman" w:hAnsi="Times New Roman" w:cs="Times New Roman"/>
              </w:rPr>
              <w:t>1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6639C2">
              <w:rPr>
                <w:rFonts w:ascii="Times New Roman" w:hAnsi="Times New Roman" w:cs="Times New Roman"/>
              </w:rPr>
              <w:t>2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6639C2">
              <w:rPr>
                <w:rFonts w:ascii="Times New Roman" w:hAnsi="Times New Roman" w:cs="Times New Roman"/>
              </w:rPr>
              <w:t>3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>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2 Положения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</w:t>
            </w:r>
            <w:r w:rsidR="002067AE">
              <w:rPr>
                <w:rFonts w:ascii="Times New Roman" w:hAnsi="Times New Roman" w:cs="Times New Roman"/>
              </w:rPr>
              <w:t>2</w:t>
            </w:r>
            <w:r w:rsidR="006639C2">
              <w:rPr>
                <w:rFonts w:ascii="Times New Roman" w:hAnsi="Times New Roman" w:cs="Times New Roman"/>
              </w:rPr>
              <w:t>1</w:t>
            </w:r>
            <w:r w:rsidR="006F181D">
              <w:rPr>
                <w:rFonts w:ascii="Times New Roman" w:hAnsi="Times New Roman" w:cs="Times New Roman"/>
              </w:rPr>
              <w:t xml:space="preserve"> 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="002067AE">
              <w:rPr>
                <w:rFonts w:ascii="Times New Roman" w:hAnsi="Times New Roman" w:cs="Times New Roman"/>
              </w:rPr>
              <w:t xml:space="preserve"> и плановый период 202</w:t>
            </w:r>
            <w:r w:rsidR="006639C2">
              <w:rPr>
                <w:rFonts w:ascii="Times New Roman" w:hAnsi="Times New Roman" w:cs="Times New Roman"/>
              </w:rPr>
              <w:t>2</w:t>
            </w:r>
            <w:r w:rsidR="002067AE">
              <w:rPr>
                <w:rFonts w:ascii="Times New Roman" w:hAnsi="Times New Roman" w:cs="Times New Roman"/>
              </w:rPr>
              <w:t xml:space="preserve"> и 202</w:t>
            </w:r>
            <w:r w:rsidR="006639C2">
              <w:rPr>
                <w:rFonts w:ascii="Times New Roman" w:hAnsi="Times New Roman" w:cs="Times New Roman"/>
              </w:rPr>
              <w:t>3</w:t>
            </w:r>
            <w:r w:rsidR="002067AE">
              <w:rPr>
                <w:rFonts w:ascii="Times New Roman" w:hAnsi="Times New Roman" w:cs="Times New Roman"/>
              </w:rPr>
              <w:t xml:space="preserve"> годов</w:t>
            </w:r>
            <w:r w:rsidRPr="009A75AE">
              <w:rPr>
                <w:rFonts w:ascii="Times New Roman" w:hAnsi="Times New Roman" w:cs="Times New Roman"/>
              </w:rPr>
              <w:t xml:space="preserve">».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6639C2" w:rsidRPr="009A75AE" w:rsidTr="00C62EAB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 w:rsidP="00663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>«Проверка целевого и эффективного использования бюджетных средств выделенных по статье «Расходы на выплату по оплате труда работников муниципальных органов» за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 в 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города Сычевки»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C2" w:rsidRPr="009A75AE" w:rsidRDefault="006639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663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 w:rsidR="006639C2">
              <w:rPr>
                <w:rFonts w:ascii="Times New Roman" w:hAnsi="Times New Roman" w:cs="Times New Roman"/>
              </w:rPr>
              <w:t>в Администрации муниципального образования «</w:t>
            </w:r>
            <w:proofErr w:type="spellStart"/>
            <w:r w:rsidR="006639C2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="006639C2">
              <w:rPr>
                <w:rFonts w:ascii="Times New Roman" w:hAnsi="Times New Roman" w:cs="Times New Roman"/>
              </w:rPr>
              <w:t xml:space="preserve"> район» </w:t>
            </w:r>
            <w:r w:rsidR="006639C2">
              <w:rPr>
                <w:rFonts w:ascii="Times New Roman" w:hAnsi="Times New Roman" w:cs="Times New Roman"/>
              </w:rPr>
              <w:lastRenderedPageBreak/>
              <w:t>Смоленской области по проверке использования муниципального имущества и земельных участков</w:t>
            </w:r>
            <w:r w:rsidR="007126E5">
              <w:rPr>
                <w:rFonts w:ascii="Times New Roman" w:hAnsi="Times New Roman" w:cs="Times New Roman"/>
              </w:rPr>
              <w:t xml:space="preserve"> за 201</w:t>
            </w:r>
            <w:r w:rsidR="006639C2">
              <w:rPr>
                <w:rFonts w:ascii="Times New Roman" w:hAnsi="Times New Roman" w:cs="Times New Roman"/>
              </w:rPr>
              <w:t>9</w:t>
            </w:r>
            <w:r w:rsidR="007126E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Положение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 w:rsidP="00262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 w:rsidR="00262B52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выделенных на обеспечение деятельности муниципального бюджетного общеобразовательного учреждения средняя школа №2 г. Сычевки»</w:t>
            </w:r>
            <w:r w:rsidR="00262B52" w:rsidRPr="009A75AE">
              <w:rPr>
                <w:rFonts w:ascii="Times New Roman" w:hAnsi="Times New Roman" w:cs="Times New Roman"/>
              </w:rPr>
              <w:t xml:space="preserve">  за 201</w:t>
            </w:r>
            <w:r w:rsidR="00262B52">
              <w:rPr>
                <w:rFonts w:ascii="Times New Roman" w:hAnsi="Times New Roman" w:cs="Times New Roman"/>
              </w:rPr>
              <w:t>9</w:t>
            </w:r>
            <w:r w:rsidR="00262B52" w:rsidRPr="009A75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4D1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118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</w:t>
            </w:r>
            <w:r w:rsidR="0051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D37E8D" w:rsidRDefault="00D37E8D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 w:rsidR="00E84194"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 Организационно-методическая работа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D137F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за 201</w:t>
            </w:r>
            <w:r w:rsidR="00D137F3">
              <w:rPr>
                <w:rFonts w:ascii="Times New Roman" w:hAnsi="Times New Roman" w:cs="Times New Roman"/>
                <w:color w:val="000000"/>
                <w:spacing w:val="2"/>
              </w:rPr>
              <w:t>9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</w:t>
            </w:r>
            <w:r w:rsidRPr="009A75AE">
              <w:rPr>
                <w:rFonts w:ascii="Times New Roman" w:hAnsi="Times New Roman" w:cs="Times New Roman"/>
              </w:rPr>
              <w:lastRenderedPageBreak/>
              <w:t>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D137F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 плана работы Контрольно-ревизионной комиссии муниципального образования «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</w:t>
            </w:r>
            <w:r w:rsidR="005118E1"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  <w:r w:rsidR="00D137F3">
              <w:rPr>
                <w:rFonts w:ascii="Times New Roman" w:hAnsi="Times New Roman" w:cs="Times New Roman"/>
                <w:color w:val="000000"/>
                <w:spacing w:val="2"/>
              </w:rPr>
              <w:t>1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</w:tbl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</w:p>
    <w:p w:rsidR="00D137F3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  </w:t>
      </w:r>
    </w:p>
    <w:p w:rsidR="009A75AE" w:rsidRPr="009A75AE" w:rsidRDefault="00D137F3" w:rsidP="009A7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                        </w:t>
      </w:r>
      <w:r w:rsidR="009A75AE" w:rsidRPr="009A75AE">
        <w:rPr>
          <w:rFonts w:ascii="Times New Roman" w:hAnsi="Times New Roman" w:cs="Times New Roman"/>
        </w:rPr>
        <w:t xml:space="preserve">         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="009A75AE"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="009A75AE" w:rsidRPr="009A75AE">
        <w:rPr>
          <w:rFonts w:ascii="Times New Roman" w:hAnsi="Times New Roman" w:cs="Times New Roman"/>
        </w:rPr>
        <w:t xml:space="preserve"> </w:t>
      </w:r>
    </w:p>
    <w:p w:rsidR="00DF44AE" w:rsidRPr="009A75AE" w:rsidRDefault="00DF44AE">
      <w:pPr>
        <w:rPr>
          <w:rFonts w:ascii="Times New Roman" w:hAnsi="Times New Roman" w:cs="Times New Roman"/>
        </w:rPr>
      </w:pP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076F99"/>
    <w:rsid w:val="001A04D6"/>
    <w:rsid w:val="001D56DC"/>
    <w:rsid w:val="002067AE"/>
    <w:rsid w:val="00244DDD"/>
    <w:rsid w:val="00262B52"/>
    <w:rsid w:val="002E0CFB"/>
    <w:rsid w:val="003121D8"/>
    <w:rsid w:val="00383039"/>
    <w:rsid w:val="003B2D7C"/>
    <w:rsid w:val="003E7D16"/>
    <w:rsid w:val="00451936"/>
    <w:rsid w:val="004D1419"/>
    <w:rsid w:val="005118E1"/>
    <w:rsid w:val="00556A36"/>
    <w:rsid w:val="005A0FD0"/>
    <w:rsid w:val="006479C7"/>
    <w:rsid w:val="00654977"/>
    <w:rsid w:val="006639C2"/>
    <w:rsid w:val="00683C89"/>
    <w:rsid w:val="006F181D"/>
    <w:rsid w:val="007126E5"/>
    <w:rsid w:val="00721261"/>
    <w:rsid w:val="007651C0"/>
    <w:rsid w:val="007A0D67"/>
    <w:rsid w:val="009375A3"/>
    <w:rsid w:val="009642F5"/>
    <w:rsid w:val="00975817"/>
    <w:rsid w:val="009A75AE"/>
    <w:rsid w:val="00B76891"/>
    <w:rsid w:val="00B946BA"/>
    <w:rsid w:val="00B9512B"/>
    <w:rsid w:val="00BC52F4"/>
    <w:rsid w:val="00C62EAB"/>
    <w:rsid w:val="00CE0B49"/>
    <w:rsid w:val="00D137F3"/>
    <w:rsid w:val="00D308B0"/>
    <w:rsid w:val="00D37E8D"/>
    <w:rsid w:val="00DC498B"/>
    <w:rsid w:val="00DF44AE"/>
    <w:rsid w:val="00E66899"/>
    <w:rsid w:val="00E81601"/>
    <w:rsid w:val="00E84194"/>
    <w:rsid w:val="00F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2016-12-06T05:26:00Z</dcterms:created>
  <dcterms:modified xsi:type="dcterms:W3CDTF">2019-12-31T07:57:00Z</dcterms:modified>
</cp:coreProperties>
</file>