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C0" w:rsidRPr="00F65954" w:rsidRDefault="00F65954" w:rsidP="00F65954">
      <w:pPr>
        <w:pStyle w:val="a3"/>
        <w:shd w:val="clear" w:color="auto" w:fill="FFFFFF"/>
        <w:spacing w:before="0" w:beforeAutospacing="0"/>
        <w:jc w:val="center"/>
        <w:rPr>
          <w:color w:val="000000"/>
          <w:sz w:val="28"/>
          <w:szCs w:val="28"/>
        </w:rPr>
      </w:pPr>
      <w:r w:rsidRPr="00F65954">
        <w:rPr>
          <w:color w:val="000000"/>
          <w:sz w:val="28"/>
          <w:szCs w:val="28"/>
        </w:rPr>
        <w:t>Трудовые права работников</w:t>
      </w:r>
    </w:p>
    <w:p w:rsidR="00F410C0" w:rsidRPr="00F65954" w:rsidRDefault="00F410C0" w:rsidP="00CE5653">
      <w:pPr>
        <w:pStyle w:val="a3"/>
        <w:shd w:val="clear" w:color="auto" w:fill="FFFFFF"/>
        <w:spacing w:before="0" w:beforeAutospacing="0" w:after="0" w:afterAutospacing="0"/>
        <w:ind w:firstLine="708"/>
        <w:jc w:val="both"/>
        <w:rPr>
          <w:rFonts w:ascii="Roboto" w:hAnsi="Roboto"/>
          <w:color w:val="333333"/>
          <w:sz w:val="28"/>
          <w:szCs w:val="28"/>
        </w:rPr>
      </w:pPr>
      <w:r w:rsidRPr="00F65954">
        <w:rPr>
          <w:color w:val="000000"/>
          <w:sz w:val="28"/>
          <w:szCs w:val="28"/>
        </w:rPr>
        <w:t>При расторжении трудового договора в связи с ликвидацией организации либо сокращением численности и</w:t>
      </w:r>
      <w:r w:rsidR="00F65954" w:rsidRPr="00F65954">
        <w:rPr>
          <w:color w:val="000000"/>
          <w:sz w:val="28"/>
          <w:szCs w:val="28"/>
        </w:rPr>
        <w:t>ли штата работников организации,</w:t>
      </w:r>
      <w:r w:rsidRPr="00F65954">
        <w:rPr>
          <w:color w:val="000000"/>
          <w:sz w:val="28"/>
          <w:szCs w:val="28"/>
        </w:rPr>
        <w:t xml:space="preserve"> увольняемому работнику выплачивается выходное пособие в размере среднего месячного заработка.</w:t>
      </w:r>
    </w:p>
    <w:p w:rsidR="00F410C0" w:rsidRPr="00F65954" w:rsidRDefault="00F410C0" w:rsidP="00CE5653">
      <w:pPr>
        <w:pStyle w:val="a3"/>
        <w:shd w:val="clear" w:color="auto" w:fill="FFFFFF"/>
        <w:spacing w:before="0" w:beforeAutospacing="0" w:after="0" w:afterAutospacing="0"/>
        <w:ind w:firstLine="708"/>
        <w:jc w:val="both"/>
        <w:rPr>
          <w:rFonts w:ascii="Roboto" w:hAnsi="Roboto"/>
          <w:color w:val="333333"/>
          <w:sz w:val="28"/>
          <w:szCs w:val="28"/>
        </w:rPr>
      </w:pPr>
      <w:r w:rsidRPr="00F65954">
        <w:rPr>
          <w:color w:val="000000"/>
          <w:sz w:val="28"/>
          <w:szCs w:val="28"/>
        </w:rPr>
        <w:t>В случае, если в течение более одного месяца работник, уволенный в связи с ликвидацией организации либо сокращением численности или штата работников организации, не смог трудоустроиться,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r w:rsidR="00F65954">
        <w:rPr>
          <w:color w:val="000000"/>
          <w:sz w:val="28"/>
          <w:szCs w:val="28"/>
        </w:rPr>
        <w:t>.</w:t>
      </w:r>
    </w:p>
    <w:p w:rsidR="00F410C0" w:rsidRPr="00F65954" w:rsidRDefault="00F410C0" w:rsidP="00CE5653">
      <w:pPr>
        <w:pStyle w:val="a3"/>
        <w:shd w:val="clear" w:color="auto" w:fill="FFFFFF"/>
        <w:spacing w:before="0" w:beforeAutospacing="0" w:after="0" w:afterAutospacing="0"/>
        <w:ind w:firstLine="708"/>
        <w:jc w:val="both"/>
        <w:rPr>
          <w:rFonts w:ascii="Roboto" w:hAnsi="Roboto"/>
          <w:color w:val="333333"/>
          <w:sz w:val="28"/>
          <w:szCs w:val="28"/>
        </w:rPr>
      </w:pPr>
      <w:r w:rsidRPr="00F65954">
        <w:rPr>
          <w:color w:val="000000"/>
          <w:sz w:val="28"/>
          <w:szCs w:val="28"/>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средний месячный заработок за третий месяц со дня увольнения или его часть пропорционально периоду трудоустройства, приходящемуся на этот месяц. Такая выплата возможна только при условии, что в течение четырнадцати рабочих дней со дня увольнения работник обратился в этот орган и не был трудоустроен в течение двух ме</w:t>
      </w:r>
      <w:r w:rsidR="00F65954">
        <w:rPr>
          <w:color w:val="000000"/>
          <w:sz w:val="28"/>
          <w:szCs w:val="28"/>
        </w:rPr>
        <w:t>сяцев со дня увольнения.</w:t>
      </w:r>
    </w:p>
    <w:p w:rsidR="00F410C0" w:rsidRPr="00F65954" w:rsidRDefault="00F410C0" w:rsidP="00CE5653">
      <w:pPr>
        <w:pStyle w:val="a3"/>
        <w:shd w:val="clear" w:color="auto" w:fill="FFFFFF"/>
        <w:spacing w:before="0" w:beforeAutospacing="0" w:after="0" w:afterAutospacing="0"/>
        <w:ind w:firstLine="708"/>
        <w:jc w:val="both"/>
        <w:rPr>
          <w:rFonts w:ascii="Roboto" w:hAnsi="Roboto"/>
          <w:color w:val="333333"/>
          <w:sz w:val="28"/>
          <w:szCs w:val="28"/>
        </w:rPr>
      </w:pPr>
      <w:r w:rsidRPr="00F65954">
        <w:rPr>
          <w:color w:val="000000"/>
          <w:sz w:val="28"/>
          <w:szCs w:val="28"/>
        </w:rPr>
        <w:t>В случае, предусмотренном ч.2 ст. 178 ТК РФ,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w:t>
      </w:r>
    </w:p>
    <w:p w:rsidR="00F410C0" w:rsidRPr="00F65954" w:rsidRDefault="00F410C0" w:rsidP="00CE5653">
      <w:pPr>
        <w:pStyle w:val="a3"/>
        <w:shd w:val="clear" w:color="auto" w:fill="FFFFFF"/>
        <w:spacing w:before="0" w:beforeAutospacing="0" w:after="0" w:afterAutospacing="0"/>
        <w:ind w:firstLine="708"/>
        <w:jc w:val="both"/>
        <w:rPr>
          <w:rFonts w:ascii="Roboto" w:hAnsi="Roboto"/>
          <w:color w:val="333333"/>
          <w:sz w:val="28"/>
          <w:szCs w:val="28"/>
        </w:rPr>
      </w:pPr>
      <w:r w:rsidRPr="00F65954">
        <w:rPr>
          <w:color w:val="000000"/>
          <w:sz w:val="28"/>
          <w:szCs w:val="28"/>
        </w:rPr>
        <w:t>Работодатель взамен выплат среднего месячного зарабо</w:t>
      </w:r>
      <w:r w:rsidR="004B74F2" w:rsidRPr="00F65954">
        <w:rPr>
          <w:color w:val="000000"/>
          <w:sz w:val="28"/>
          <w:szCs w:val="28"/>
        </w:rPr>
        <w:t xml:space="preserve">тка за период трудоустройства </w:t>
      </w:r>
      <w:r w:rsidRPr="00F65954">
        <w:rPr>
          <w:color w:val="000000"/>
          <w:sz w:val="28"/>
          <w:szCs w:val="28"/>
        </w:rPr>
        <w:t>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F410C0" w:rsidRPr="00F65954" w:rsidRDefault="00F410C0" w:rsidP="00CE5653">
      <w:pPr>
        <w:pStyle w:val="a3"/>
        <w:shd w:val="clear" w:color="auto" w:fill="FFFFFF"/>
        <w:spacing w:before="0" w:beforeAutospacing="0" w:after="0" w:afterAutospacing="0"/>
        <w:ind w:firstLine="708"/>
        <w:jc w:val="both"/>
        <w:rPr>
          <w:color w:val="000000"/>
          <w:sz w:val="28"/>
          <w:szCs w:val="28"/>
        </w:rPr>
      </w:pPr>
      <w:r w:rsidRPr="00F65954">
        <w:rPr>
          <w:color w:val="000000"/>
          <w:sz w:val="28"/>
          <w:szCs w:val="28"/>
        </w:rPr>
        <w:t>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 в соответствии с гражданским законодательством.</w:t>
      </w:r>
    </w:p>
    <w:p w:rsidR="00CE5653" w:rsidRDefault="00CE5653" w:rsidP="00CE5653">
      <w:pPr>
        <w:pStyle w:val="a3"/>
        <w:shd w:val="clear" w:color="auto" w:fill="FFFFFF"/>
        <w:spacing w:before="0" w:beforeAutospacing="0" w:after="0" w:afterAutospacing="0"/>
        <w:ind w:firstLine="708"/>
        <w:jc w:val="both"/>
        <w:rPr>
          <w:color w:val="000000"/>
          <w:sz w:val="28"/>
          <w:szCs w:val="28"/>
        </w:rPr>
      </w:pPr>
      <w:r w:rsidRPr="00F65954">
        <w:rPr>
          <w:color w:val="000000"/>
          <w:sz w:val="28"/>
          <w:szCs w:val="28"/>
        </w:rPr>
        <w:t>В истекшем периоде 2021 года прокуратурой района в сфере защиты трудовых прав граждан выявлено 46 нарушений, для устранения которых в суды района направлено 22 заявления</w:t>
      </w:r>
      <w:r w:rsidR="00F65954">
        <w:rPr>
          <w:color w:val="000000"/>
          <w:sz w:val="28"/>
          <w:szCs w:val="28"/>
        </w:rPr>
        <w:t xml:space="preserve"> о выдаче судебного приказа</w:t>
      </w:r>
      <w:r w:rsidRPr="00F65954">
        <w:rPr>
          <w:color w:val="000000"/>
          <w:sz w:val="28"/>
          <w:szCs w:val="28"/>
        </w:rPr>
        <w:t>, которые рассмотрены и удовлетворены в полном объёме, принесено 8 протестов</w:t>
      </w:r>
      <w:r w:rsidR="00F65954">
        <w:rPr>
          <w:color w:val="000000"/>
          <w:sz w:val="28"/>
          <w:szCs w:val="28"/>
        </w:rPr>
        <w:t>.</w:t>
      </w:r>
    </w:p>
    <w:p w:rsidR="00F65954" w:rsidRDefault="00F65954" w:rsidP="00CE5653">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По вопросам нарушения трудового законодательства Вы можете обратиться в прокуратуру </w:t>
      </w:r>
      <w:proofErr w:type="spellStart"/>
      <w:r>
        <w:rPr>
          <w:color w:val="000000"/>
          <w:sz w:val="28"/>
          <w:szCs w:val="28"/>
        </w:rPr>
        <w:t>Сычевского</w:t>
      </w:r>
      <w:proofErr w:type="spellEnd"/>
      <w:r>
        <w:rPr>
          <w:color w:val="000000"/>
          <w:sz w:val="28"/>
          <w:szCs w:val="28"/>
        </w:rPr>
        <w:t xml:space="preserve"> района. </w:t>
      </w:r>
    </w:p>
    <w:p w:rsidR="00F65954" w:rsidRDefault="00F65954" w:rsidP="00CE5653">
      <w:pPr>
        <w:pStyle w:val="a3"/>
        <w:shd w:val="clear" w:color="auto" w:fill="FFFFFF"/>
        <w:spacing w:before="0" w:beforeAutospacing="0" w:after="0" w:afterAutospacing="0"/>
        <w:ind w:firstLine="708"/>
        <w:jc w:val="both"/>
        <w:rPr>
          <w:color w:val="000000"/>
          <w:sz w:val="28"/>
          <w:szCs w:val="28"/>
        </w:rPr>
      </w:pPr>
    </w:p>
    <w:p w:rsidR="00F65954" w:rsidRDefault="00F65954" w:rsidP="00F65954">
      <w:pPr>
        <w:pStyle w:val="a3"/>
        <w:shd w:val="clear" w:color="auto" w:fill="FFFFFF"/>
        <w:spacing w:before="0" w:beforeAutospacing="0" w:after="0" w:afterAutospacing="0"/>
        <w:jc w:val="both"/>
        <w:rPr>
          <w:rFonts w:ascii="Roboto" w:hAnsi="Roboto"/>
          <w:color w:val="333333"/>
        </w:rPr>
      </w:pPr>
      <w:r>
        <w:rPr>
          <w:color w:val="000000"/>
          <w:sz w:val="28"/>
          <w:szCs w:val="28"/>
        </w:rPr>
        <w:t xml:space="preserve">Помощник прокурора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Лукьяненко А.С. </w:t>
      </w:r>
    </w:p>
    <w:p w:rsidR="00F410C0" w:rsidRDefault="00F410C0" w:rsidP="00CE5653">
      <w:pPr>
        <w:pStyle w:val="a3"/>
        <w:shd w:val="clear" w:color="auto" w:fill="FFFFFF"/>
        <w:spacing w:before="0" w:beforeAutospacing="0" w:after="0" w:afterAutospacing="0"/>
        <w:jc w:val="both"/>
        <w:rPr>
          <w:rFonts w:ascii="Roboto" w:hAnsi="Roboto"/>
          <w:color w:val="333333"/>
        </w:rPr>
      </w:pPr>
    </w:p>
    <w:p w:rsidR="00F65954" w:rsidRDefault="00F65954" w:rsidP="004B74F2">
      <w:pPr>
        <w:pStyle w:val="a3"/>
        <w:shd w:val="clear" w:color="auto" w:fill="FFFFFF"/>
        <w:spacing w:before="0" w:beforeAutospacing="0" w:after="0" w:afterAutospacing="0"/>
        <w:ind w:firstLine="708"/>
        <w:jc w:val="both"/>
        <w:rPr>
          <w:color w:val="333333"/>
          <w:sz w:val="27"/>
          <w:szCs w:val="27"/>
        </w:rPr>
      </w:pPr>
    </w:p>
    <w:p w:rsidR="00F65954" w:rsidRDefault="00F65954" w:rsidP="004B74F2">
      <w:pPr>
        <w:pStyle w:val="a3"/>
        <w:shd w:val="clear" w:color="auto" w:fill="FFFFFF"/>
        <w:spacing w:before="0" w:beforeAutospacing="0" w:after="0" w:afterAutospacing="0"/>
        <w:ind w:firstLine="708"/>
        <w:jc w:val="both"/>
        <w:rPr>
          <w:color w:val="333333"/>
          <w:sz w:val="27"/>
          <w:szCs w:val="27"/>
        </w:rPr>
      </w:pPr>
    </w:p>
    <w:p w:rsidR="00F65954" w:rsidRDefault="00F65954" w:rsidP="00F65954">
      <w:pPr>
        <w:pStyle w:val="a3"/>
        <w:shd w:val="clear" w:color="auto" w:fill="FFFFFF"/>
        <w:spacing w:before="0" w:beforeAutospacing="0" w:after="0" w:afterAutospacing="0"/>
        <w:ind w:firstLine="708"/>
        <w:jc w:val="center"/>
        <w:rPr>
          <w:color w:val="333333"/>
          <w:sz w:val="27"/>
          <w:szCs w:val="27"/>
        </w:rPr>
      </w:pPr>
      <w:r>
        <w:rPr>
          <w:color w:val="333333"/>
          <w:sz w:val="27"/>
          <w:szCs w:val="27"/>
        </w:rPr>
        <w:lastRenderedPageBreak/>
        <w:t>Противодействие коррупции</w:t>
      </w:r>
    </w:p>
    <w:p w:rsidR="00F65954" w:rsidRDefault="00F65954" w:rsidP="004B74F2">
      <w:pPr>
        <w:pStyle w:val="a3"/>
        <w:shd w:val="clear" w:color="auto" w:fill="FFFFFF"/>
        <w:spacing w:before="0" w:beforeAutospacing="0" w:after="0" w:afterAutospacing="0"/>
        <w:ind w:firstLine="708"/>
        <w:jc w:val="both"/>
        <w:rPr>
          <w:color w:val="333333"/>
          <w:sz w:val="27"/>
          <w:szCs w:val="27"/>
        </w:rPr>
      </w:pPr>
    </w:p>
    <w:p w:rsidR="004B74F2" w:rsidRDefault="004B74F2" w:rsidP="004B74F2">
      <w:pPr>
        <w:pStyle w:val="a3"/>
        <w:shd w:val="clear" w:color="auto" w:fill="FFFFFF"/>
        <w:spacing w:before="0" w:beforeAutospacing="0" w:after="0" w:afterAutospacing="0"/>
        <w:ind w:firstLine="708"/>
        <w:jc w:val="both"/>
        <w:rPr>
          <w:rFonts w:ascii="Roboto" w:hAnsi="Roboto"/>
          <w:color w:val="333333"/>
        </w:rPr>
      </w:pPr>
      <w:r>
        <w:rPr>
          <w:color w:val="333333"/>
          <w:sz w:val="27"/>
          <w:szCs w:val="27"/>
        </w:rPr>
        <w:t>Передача и получение взятки в российском законодательстве являются противозаконными и ответственность за указанные действия предусмотрена Уголовным кодексом Российской Федерации (ст. 290, 291 УК РФ).</w:t>
      </w:r>
    </w:p>
    <w:p w:rsidR="004B74F2" w:rsidRDefault="004B74F2" w:rsidP="004B74F2">
      <w:pPr>
        <w:pStyle w:val="a3"/>
        <w:shd w:val="clear" w:color="auto" w:fill="FFFFFF"/>
        <w:spacing w:before="0" w:beforeAutospacing="0" w:after="0" w:afterAutospacing="0"/>
        <w:ind w:firstLine="708"/>
        <w:jc w:val="both"/>
        <w:rPr>
          <w:rFonts w:ascii="Roboto" w:hAnsi="Roboto"/>
          <w:color w:val="333333"/>
        </w:rPr>
      </w:pPr>
      <w:r>
        <w:rPr>
          <w:color w:val="333333"/>
          <w:sz w:val="27"/>
          <w:szCs w:val="27"/>
        </w:rPr>
        <w:t>Взяточничество является наиболее распространенным проявлением коррупции.</w:t>
      </w:r>
    </w:p>
    <w:p w:rsidR="004B74F2" w:rsidRDefault="004B74F2" w:rsidP="004B74F2">
      <w:pPr>
        <w:pStyle w:val="a3"/>
        <w:shd w:val="clear" w:color="auto" w:fill="FFFFFF"/>
        <w:spacing w:before="0" w:beforeAutospacing="0" w:after="0" w:afterAutospacing="0"/>
        <w:ind w:firstLine="708"/>
        <w:jc w:val="both"/>
        <w:rPr>
          <w:rFonts w:ascii="Roboto" w:hAnsi="Roboto"/>
          <w:color w:val="333333"/>
        </w:rPr>
      </w:pPr>
      <w:r>
        <w:rPr>
          <w:color w:val="333333"/>
          <w:sz w:val="27"/>
          <w:szCs w:val="27"/>
        </w:rPr>
        <w:t>Общественная опасность заключается в дезорганизации работы государственных органов, нарушении равенства прав и свобод человека.</w:t>
      </w:r>
    </w:p>
    <w:p w:rsidR="004B74F2" w:rsidRDefault="004B74F2" w:rsidP="004B74F2">
      <w:pPr>
        <w:pStyle w:val="a3"/>
        <w:shd w:val="clear" w:color="auto" w:fill="FFFFFF"/>
        <w:spacing w:before="0" w:beforeAutospacing="0" w:after="0" w:afterAutospacing="0"/>
        <w:ind w:firstLine="708"/>
        <w:jc w:val="both"/>
        <w:rPr>
          <w:rFonts w:ascii="Roboto" w:hAnsi="Roboto"/>
          <w:color w:val="333333"/>
        </w:rPr>
      </w:pPr>
      <w:r>
        <w:rPr>
          <w:color w:val="333333"/>
          <w:sz w:val="27"/>
          <w:szCs w:val="27"/>
        </w:rPr>
        <w:t xml:space="preserve">Под взяткой понимается получение должностным лицом вознаграждения в виде денежных средств, ценностей, материальных благ, иного имущества или же оказания услуг, за совершение действий или же отказ от их совершения (бездействие) в пользу лица, предоставляющего такое вознаграждение. Совершаемое за это вознаграждение действие (бездействие) должно входить в компетенцию должностного лица, либо он должен иметь возможность влиять на принятие решения </w:t>
      </w:r>
      <w:r w:rsidR="00F65954">
        <w:rPr>
          <w:color w:val="333333"/>
          <w:sz w:val="27"/>
          <w:szCs w:val="27"/>
        </w:rPr>
        <w:t>по вопросу,</w:t>
      </w:r>
      <w:r>
        <w:rPr>
          <w:color w:val="333333"/>
          <w:sz w:val="27"/>
          <w:szCs w:val="27"/>
        </w:rPr>
        <w:t xml:space="preserve"> с которым к нему обратился взяткодатель.</w:t>
      </w:r>
    </w:p>
    <w:p w:rsidR="004B74F2" w:rsidRDefault="004B74F2" w:rsidP="004B74F2">
      <w:pPr>
        <w:pStyle w:val="a3"/>
        <w:shd w:val="clear" w:color="auto" w:fill="FFFFFF"/>
        <w:spacing w:before="0" w:beforeAutospacing="0" w:after="0" w:afterAutospacing="0"/>
        <w:ind w:firstLine="708"/>
        <w:jc w:val="both"/>
        <w:rPr>
          <w:rFonts w:ascii="Roboto" w:hAnsi="Roboto"/>
          <w:color w:val="333333"/>
        </w:rPr>
      </w:pPr>
      <w:r>
        <w:rPr>
          <w:color w:val="333333"/>
          <w:sz w:val="27"/>
          <w:szCs w:val="27"/>
        </w:rPr>
        <w:t>Взяткой могут считаться не только деньги, ценные бумаги и объекты недвижимости, а также и изделия из драгоценных металлов, продукты питания, видеотехника, бытовые приборы, оплата лечения, строительных или ремонтных работ, оплата развлечений, предоставляемые безвозмездно или по заниженной стоимости.</w:t>
      </w:r>
    </w:p>
    <w:p w:rsidR="004B74F2" w:rsidRDefault="004B74F2" w:rsidP="004B74F2">
      <w:pPr>
        <w:pStyle w:val="a3"/>
        <w:shd w:val="clear" w:color="auto" w:fill="FFFFFF"/>
        <w:spacing w:before="0" w:beforeAutospacing="0" w:after="0" w:afterAutospacing="0"/>
        <w:ind w:firstLine="708"/>
        <w:jc w:val="both"/>
        <w:rPr>
          <w:rFonts w:ascii="Roboto" w:hAnsi="Roboto"/>
          <w:color w:val="333333"/>
        </w:rPr>
      </w:pPr>
      <w:r>
        <w:rPr>
          <w:color w:val="333333"/>
          <w:sz w:val="27"/>
          <w:szCs w:val="27"/>
        </w:rPr>
        <w:t>В зависимости от размера взятки и иных обстоятельств получение (дача) взятки может наказываться лишением свободы на срок до пятнадцати лет, что определяет отнесение особо квалифицированных составов данных преступлений к числу особо тяжких уголовно наказуемых деяний.</w:t>
      </w:r>
    </w:p>
    <w:p w:rsidR="004B74F2" w:rsidRDefault="004B74F2" w:rsidP="004B74F2">
      <w:pPr>
        <w:pStyle w:val="a3"/>
        <w:shd w:val="clear" w:color="auto" w:fill="FFFFFF"/>
        <w:spacing w:before="0" w:beforeAutospacing="0" w:after="0" w:afterAutospacing="0"/>
        <w:ind w:firstLine="708"/>
        <w:jc w:val="both"/>
        <w:rPr>
          <w:rFonts w:ascii="Roboto" w:hAnsi="Roboto"/>
          <w:color w:val="333333"/>
        </w:rPr>
      </w:pPr>
      <w:r>
        <w:rPr>
          <w:color w:val="333333"/>
          <w:sz w:val="27"/>
          <w:szCs w:val="27"/>
        </w:rPr>
        <w:t>Уголовная ответственность за дачу взятки наступает с 16 лет.</w:t>
      </w:r>
    </w:p>
    <w:p w:rsidR="004B74F2" w:rsidRDefault="004B74F2" w:rsidP="004B74F2">
      <w:pPr>
        <w:pStyle w:val="a3"/>
        <w:shd w:val="clear" w:color="auto" w:fill="FFFFFF"/>
        <w:spacing w:before="0" w:beforeAutospacing="0" w:after="0" w:afterAutospacing="0"/>
        <w:ind w:firstLine="708"/>
        <w:jc w:val="both"/>
        <w:rPr>
          <w:rFonts w:ascii="Roboto" w:hAnsi="Roboto"/>
          <w:color w:val="333333"/>
        </w:rPr>
      </w:pPr>
      <w:r>
        <w:rPr>
          <w:color w:val="333333"/>
          <w:sz w:val="27"/>
          <w:szCs w:val="27"/>
        </w:rPr>
        <w:t>Взятка нередко дается через посредников. Посредничество во взятке также является уголовно-наказуемым деянием (ст. 291.1 УК РФ).</w:t>
      </w:r>
    </w:p>
    <w:p w:rsidR="004B74F2" w:rsidRDefault="004B74F2" w:rsidP="004B74F2">
      <w:pPr>
        <w:pStyle w:val="a3"/>
        <w:shd w:val="clear" w:color="auto" w:fill="FFFFFF"/>
        <w:spacing w:before="0" w:beforeAutospacing="0" w:after="0" w:afterAutospacing="0"/>
        <w:ind w:firstLine="708"/>
        <w:jc w:val="both"/>
        <w:rPr>
          <w:rFonts w:ascii="Roboto" w:hAnsi="Roboto"/>
          <w:color w:val="333333"/>
        </w:rPr>
      </w:pPr>
      <w:r>
        <w:rPr>
          <w:color w:val="333333"/>
          <w:sz w:val="27"/>
          <w:szCs w:val="27"/>
        </w:rPr>
        <w:t>В случае склонения к даче взятки необходимо незамедлительно обратиться в дежурную часть органа внутренних дел, следственный комитет или в прокуратуру.</w:t>
      </w:r>
    </w:p>
    <w:p w:rsidR="00F65954" w:rsidRDefault="004B74F2" w:rsidP="004B74F2">
      <w:pPr>
        <w:pStyle w:val="a3"/>
        <w:shd w:val="clear" w:color="auto" w:fill="FFFFFF"/>
        <w:spacing w:before="0" w:beforeAutospacing="0" w:after="0" w:afterAutospacing="0"/>
        <w:ind w:firstLine="708"/>
        <w:jc w:val="both"/>
        <w:rPr>
          <w:color w:val="000000"/>
          <w:sz w:val="27"/>
          <w:szCs w:val="27"/>
        </w:rPr>
      </w:pPr>
      <w:r w:rsidRPr="004552B8">
        <w:rPr>
          <w:color w:val="000000"/>
          <w:sz w:val="27"/>
          <w:szCs w:val="27"/>
        </w:rPr>
        <w:t xml:space="preserve">В истекшем периоде 2021 года прокуратурой района в сфере противодействия коррупции при проведении антикоррупционной </w:t>
      </w:r>
      <w:r w:rsidR="00F65954" w:rsidRPr="004552B8">
        <w:rPr>
          <w:color w:val="000000"/>
          <w:sz w:val="27"/>
          <w:szCs w:val="27"/>
        </w:rPr>
        <w:t>экспертизы нормативно</w:t>
      </w:r>
      <w:r w:rsidRPr="004552B8">
        <w:rPr>
          <w:color w:val="000000"/>
          <w:sz w:val="27"/>
          <w:szCs w:val="27"/>
        </w:rPr>
        <w:t xml:space="preserve">-правовых актов выявлено 8 </w:t>
      </w:r>
      <w:proofErr w:type="spellStart"/>
      <w:r w:rsidRPr="004552B8">
        <w:rPr>
          <w:color w:val="000000"/>
          <w:sz w:val="27"/>
          <w:szCs w:val="27"/>
        </w:rPr>
        <w:t>коррупцио</w:t>
      </w:r>
      <w:r w:rsidR="00F65954">
        <w:rPr>
          <w:color w:val="000000"/>
          <w:sz w:val="27"/>
          <w:szCs w:val="27"/>
        </w:rPr>
        <w:t>генных</w:t>
      </w:r>
      <w:proofErr w:type="spellEnd"/>
      <w:r w:rsidR="00F65954">
        <w:rPr>
          <w:color w:val="000000"/>
          <w:sz w:val="27"/>
          <w:szCs w:val="27"/>
        </w:rPr>
        <w:t xml:space="preserve"> факторов.</w:t>
      </w:r>
    </w:p>
    <w:p w:rsidR="00F65954" w:rsidRPr="004552B8" w:rsidRDefault="00F65954" w:rsidP="00F65954">
      <w:pPr>
        <w:pStyle w:val="a3"/>
        <w:shd w:val="clear" w:color="auto" w:fill="FFFFFF"/>
        <w:spacing w:before="0" w:beforeAutospacing="0" w:after="0" w:afterAutospacing="0"/>
        <w:ind w:firstLine="708"/>
        <w:jc w:val="both"/>
        <w:rPr>
          <w:color w:val="000000"/>
          <w:sz w:val="27"/>
          <w:szCs w:val="27"/>
        </w:rPr>
      </w:pPr>
      <w:r>
        <w:rPr>
          <w:color w:val="000000"/>
          <w:sz w:val="27"/>
          <w:szCs w:val="27"/>
        </w:rPr>
        <w:t xml:space="preserve">По результатам принятия прокуратурой мер реагирования, </w:t>
      </w:r>
      <w:proofErr w:type="spellStart"/>
      <w:r>
        <w:rPr>
          <w:color w:val="000000"/>
          <w:sz w:val="27"/>
          <w:szCs w:val="27"/>
        </w:rPr>
        <w:t>коррупциогенные</w:t>
      </w:r>
      <w:proofErr w:type="spellEnd"/>
      <w:r>
        <w:rPr>
          <w:color w:val="000000"/>
          <w:sz w:val="27"/>
          <w:szCs w:val="27"/>
        </w:rPr>
        <w:t xml:space="preserve"> факторы исключены. </w:t>
      </w:r>
    </w:p>
    <w:p w:rsidR="004B74F2" w:rsidRPr="00031CBC" w:rsidRDefault="004B74F2" w:rsidP="004B74F2">
      <w:pPr>
        <w:pStyle w:val="a3"/>
        <w:shd w:val="clear" w:color="auto" w:fill="FFFFFF"/>
        <w:spacing w:before="0" w:beforeAutospacing="0" w:after="0" w:afterAutospacing="0"/>
        <w:ind w:firstLine="708"/>
        <w:jc w:val="both"/>
        <w:rPr>
          <w:color w:val="000000"/>
          <w:sz w:val="27"/>
          <w:szCs w:val="27"/>
        </w:rPr>
      </w:pPr>
    </w:p>
    <w:p w:rsidR="00031CBC" w:rsidRPr="00031CBC" w:rsidRDefault="00031CBC" w:rsidP="00031CBC">
      <w:pPr>
        <w:pStyle w:val="a3"/>
        <w:shd w:val="clear" w:color="auto" w:fill="FFFFFF"/>
        <w:spacing w:before="0" w:beforeAutospacing="0" w:after="0" w:afterAutospacing="0"/>
        <w:jc w:val="both"/>
        <w:rPr>
          <w:rFonts w:ascii="Roboto" w:hAnsi="Roboto"/>
          <w:color w:val="333333"/>
          <w:sz w:val="27"/>
          <w:szCs w:val="27"/>
        </w:rPr>
      </w:pPr>
      <w:r w:rsidRPr="00031CBC">
        <w:rPr>
          <w:color w:val="000000"/>
          <w:sz w:val="27"/>
          <w:szCs w:val="27"/>
        </w:rPr>
        <w:t xml:space="preserve">Помощник прокурора </w:t>
      </w:r>
      <w:r w:rsidRPr="00031CBC">
        <w:rPr>
          <w:color w:val="000000"/>
          <w:sz w:val="27"/>
          <w:szCs w:val="27"/>
        </w:rPr>
        <w:tab/>
      </w:r>
      <w:r w:rsidRPr="00031CBC">
        <w:rPr>
          <w:color w:val="000000"/>
          <w:sz w:val="27"/>
          <w:szCs w:val="27"/>
        </w:rPr>
        <w:tab/>
      </w:r>
      <w:r w:rsidRPr="00031CBC">
        <w:rPr>
          <w:color w:val="000000"/>
          <w:sz w:val="27"/>
          <w:szCs w:val="27"/>
        </w:rPr>
        <w:tab/>
      </w:r>
      <w:r w:rsidRPr="00031CBC">
        <w:rPr>
          <w:color w:val="000000"/>
          <w:sz w:val="27"/>
          <w:szCs w:val="27"/>
        </w:rPr>
        <w:tab/>
      </w:r>
      <w:r w:rsidRPr="00031CBC">
        <w:rPr>
          <w:color w:val="000000"/>
          <w:sz w:val="27"/>
          <w:szCs w:val="27"/>
        </w:rPr>
        <w:tab/>
      </w:r>
      <w:r w:rsidRPr="00031CBC">
        <w:rPr>
          <w:color w:val="000000"/>
          <w:sz w:val="27"/>
          <w:szCs w:val="27"/>
        </w:rPr>
        <w:tab/>
        <w:t xml:space="preserve">    </w:t>
      </w:r>
      <w:r>
        <w:rPr>
          <w:color w:val="000000"/>
          <w:sz w:val="27"/>
          <w:szCs w:val="27"/>
        </w:rPr>
        <w:t xml:space="preserve">  </w:t>
      </w:r>
      <w:r w:rsidRPr="00031CBC">
        <w:rPr>
          <w:color w:val="000000"/>
          <w:sz w:val="27"/>
          <w:szCs w:val="27"/>
        </w:rPr>
        <w:tab/>
        <w:t xml:space="preserve">Лукьяненко А.С. </w:t>
      </w:r>
    </w:p>
    <w:p w:rsidR="00031CBC" w:rsidRPr="00031CBC" w:rsidRDefault="00031CBC" w:rsidP="00031CBC">
      <w:pPr>
        <w:pStyle w:val="a3"/>
        <w:shd w:val="clear" w:color="auto" w:fill="FFFFFF"/>
        <w:spacing w:before="0" w:beforeAutospacing="0" w:after="0" w:afterAutospacing="0"/>
        <w:jc w:val="both"/>
        <w:rPr>
          <w:rFonts w:ascii="Roboto" w:hAnsi="Roboto"/>
          <w:color w:val="333333"/>
          <w:sz w:val="27"/>
          <w:szCs w:val="27"/>
        </w:rPr>
      </w:pPr>
    </w:p>
    <w:p w:rsidR="00031CBC" w:rsidRPr="00031CBC" w:rsidRDefault="00031CBC" w:rsidP="00031CBC">
      <w:pPr>
        <w:pStyle w:val="a3"/>
        <w:shd w:val="clear" w:color="auto" w:fill="FFFFFF"/>
        <w:spacing w:before="0" w:beforeAutospacing="0" w:after="0" w:afterAutospacing="0"/>
        <w:ind w:firstLine="708"/>
        <w:jc w:val="both"/>
        <w:rPr>
          <w:color w:val="333333"/>
          <w:sz w:val="27"/>
          <w:szCs w:val="27"/>
        </w:rPr>
      </w:pPr>
    </w:p>
    <w:p w:rsidR="00031CBC" w:rsidRPr="00031CBC" w:rsidRDefault="00031CBC" w:rsidP="00031CBC">
      <w:pPr>
        <w:pStyle w:val="a3"/>
        <w:shd w:val="clear" w:color="auto" w:fill="FFFFFF"/>
        <w:spacing w:before="0" w:beforeAutospacing="0" w:after="0" w:afterAutospacing="0"/>
        <w:ind w:firstLine="708"/>
        <w:jc w:val="both"/>
        <w:rPr>
          <w:color w:val="333333"/>
          <w:sz w:val="27"/>
          <w:szCs w:val="27"/>
        </w:rPr>
      </w:pPr>
    </w:p>
    <w:p w:rsidR="004B74F2" w:rsidRDefault="004B74F2" w:rsidP="004B74F2">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031CBC">
      <w:pPr>
        <w:pStyle w:val="a3"/>
        <w:shd w:val="clear" w:color="auto" w:fill="FFFFFF"/>
        <w:spacing w:before="0" w:beforeAutospacing="0" w:after="0" w:afterAutospacing="0"/>
        <w:jc w:val="both"/>
        <w:rPr>
          <w:color w:val="000000"/>
          <w:sz w:val="30"/>
          <w:szCs w:val="30"/>
        </w:rPr>
      </w:pPr>
    </w:p>
    <w:p w:rsidR="004B74F2" w:rsidRDefault="00616D26" w:rsidP="00031CBC">
      <w:pPr>
        <w:pStyle w:val="a3"/>
        <w:shd w:val="clear" w:color="auto" w:fill="FFFFFF"/>
        <w:spacing w:before="0" w:beforeAutospacing="0" w:after="0" w:afterAutospacing="0"/>
        <w:ind w:firstLine="708"/>
        <w:jc w:val="center"/>
        <w:rPr>
          <w:color w:val="000000"/>
          <w:sz w:val="30"/>
          <w:szCs w:val="30"/>
        </w:rPr>
      </w:pPr>
      <w:r>
        <w:rPr>
          <w:color w:val="000000"/>
          <w:sz w:val="30"/>
          <w:szCs w:val="30"/>
        </w:rPr>
        <w:lastRenderedPageBreak/>
        <w:t>Защита прав несовершеннолетних</w:t>
      </w: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F65954" w:rsidRDefault="00F65954" w:rsidP="00031CBC">
      <w:pPr>
        <w:pStyle w:val="a3"/>
        <w:shd w:val="clear" w:color="auto" w:fill="FFFFFF"/>
        <w:spacing w:before="0" w:beforeAutospacing="0" w:after="0" w:afterAutospacing="0"/>
        <w:jc w:val="both"/>
        <w:rPr>
          <w:color w:val="000000"/>
          <w:sz w:val="27"/>
          <w:szCs w:val="27"/>
        </w:rPr>
      </w:pPr>
    </w:p>
    <w:p w:rsidR="003A3815" w:rsidRPr="003A3815" w:rsidRDefault="003A3815" w:rsidP="003A3815">
      <w:pPr>
        <w:pStyle w:val="a3"/>
        <w:shd w:val="clear" w:color="auto" w:fill="FFFFFF"/>
        <w:spacing w:before="0" w:beforeAutospacing="0" w:after="0" w:afterAutospacing="0"/>
        <w:ind w:firstLine="708"/>
        <w:jc w:val="both"/>
        <w:rPr>
          <w:rFonts w:ascii="Roboto" w:hAnsi="Roboto"/>
          <w:color w:val="333333"/>
          <w:sz w:val="27"/>
          <w:szCs w:val="27"/>
        </w:rPr>
      </w:pPr>
      <w:r w:rsidRPr="003A3815">
        <w:rPr>
          <w:rFonts w:ascii="Roboto" w:hAnsi="Roboto"/>
          <w:color w:val="333333"/>
          <w:sz w:val="27"/>
          <w:szCs w:val="27"/>
        </w:rPr>
        <w:t>Федеральным законом от 20.04.2021 №98-ФЗ «О внесении изменений в Кодекс Российской Федерации об административных правонарушениях» введена административная ответственность за принудительную высадку из автобуса, трамвая или троллейбуса несовершеннолетнего, следующего без сопровождения взрослых.</w:t>
      </w:r>
    </w:p>
    <w:p w:rsidR="003A3815" w:rsidRPr="003A3815" w:rsidRDefault="003A3815" w:rsidP="003A3815">
      <w:pPr>
        <w:pStyle w:val="a3"/>
        <w:shd w:val="clear" w:color="auto" w:fill="FFFFFF"/>
        <w:spacing w:before="0" w:beforeAutospacing="0" w:after="0" w:afterAutospacing="0"/>
        <w:ind w:firstLine="708"/>
        <w:jc w:val="both"/>
        <w:rPr>
          <w:rFonts w:ascii="Roboto" w:hAnsi="Roboto"/>
          <w:color w:val="333333"/>
          <w:sz w:val="27"/>
          <w:szCs w:val="27"/>
        </w:rPr>
      </w:pPr>
      <w:r w:rsidRPr="003A3815">
        <w:rPr>
          <w:rFonts w:ascii="Roboto" w:hAnsi="Roboto"/>
          <w:color w:val="333333"/>
          <w:sz w:val="27"/>
          <w:szCs w:val="27"/>
        </w:rPr>
        <w:t>В настоящее время пассажир без билета, отказывающийся от оплаты проезда, должен сойти на ближайшей остановке. Однако, это требование не распространяется на детей в возрасте до 16 лет, если они едут без сопровождения совершеннолетнего.</w:t>
      </w:r>
    </w:p>
    <w:p w:rsidR="003A3815" w:rsidRPr="003A3815" w:rsidRDefault="003A3815" w:rsidP="003A3815">
      <w:pPr>
        <w:pStyle w:val="a3"/>
        <w:shd w:val="clear" w:color="auto" w:fill="FFFFFF"/>
        <w:spacing w:before="0" w:beforeAutospacing="0" w:after="0" w:afterAutospacing="0"/>
        <w:ind w:firstLine="708"/>
        <w:jc w:val="both"/>
        <w:rPr>
          <w:rFonts w:ascii="Roboto" w:hAnsi="Roboto"/>
          <w:color w:val="333333"/>
          <w:sz w:val="27"/>
          <w:szCs w:val="27"/>
        </w:rPr>
      </w:pPr>
      <w:r w:rsidRPr="003A3815">
        <w:rPr>
          <w:rFonts w:ascii="Roboto" w:hAnsi="Roboto"/>
          <w:color w:val="333333"/>
          <w:sz w:val="27"/>
          <w:szCs w:val="27"/>
        </w:rPr>
        <w:t>В случае принудительной высадки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и если эти действия не содержат признаков уголовно наказуемого деяния, на водителя может быть наложен штраф в размере пяти тысяч рублей, а на должностных лиц - от двадцати тысяч до тридцати тысяч рублей.</w:t>
      </w:r>
    </w:p>
    <w:p w:rsidR="004552B8" w:rsidRPr="004552B8" w:rsidRDefault="004552B8" w:rsidP="004552B8">
      <w:pPr>
        <w:pStyle w:val="a3"/>
        <w:shd w:val="clear" w:color="auto" w:fill="FFFFFF"/>
        <w:spacing w:before="0" w:beforeAutospacing="0" w:after="0" w:afterAutospacing="0"/>
        <w:ind w:firstLine="708"/>
        <w:jc w:val="both"/>
        <w:rPr>
          <w:color w:val="000000"/>
          <w:sz w:val="27"/>
          <w:szCs w:val="27"/>
        </w:rPr>
      </w:pPr>
      <w:r w:rsidRPr="004552B8">
        <w:rPr>
          <w:color w:val="000000"/>
          <w:sz w:val="27"/>
          <w:szCs w:val="27"/>
        </w:rPr>
        <w:t>В истекшем периоде 2021 года прокуратурой района в сфере защиты</w:t>
      </w:r>
      <w:r w:rsidR="003A3815">
        <w:rPr>
          <w:color w:val="000000"/>
          <w:sz w:val="27"/>
          <w:szCs w:val="27"/>
        </w:rPr>
        <w:t xml:space="preserve"> </w:t>
      </w:r>
      <w:r w:rsidR="00616D26">
        <w:rPr>
          <w:color w:val="000000"/>
          <w:sz w:val="27"/>
          <w:szCs w:val="27"/>
        </w:rPr>
        <w:t>прав несовершеннолетних выявлено</w:t>
      </w:r>
      <w:r w:rsidR="003A3815">
        <w:rPr>
          <w:color w:val="000000"/>
          <w:sz w:val="27"/>
          <w:szCs w:val="27"/>
        </w:rPr>
        <w:t xml:space="preserve"> </w:t>
      </w:r>
      <w:r w:rsidR="00616D26">
        <w:rPr>
          <w:color w:val="000000"/>
          <w:sz w:val="27"/>
          <w:szCs w:val="27"/>
        </w:rPr>
        <w:t>122 нарушения</w:t>
      </w:r>
      <w:r w:rsidRPr="004552B8">
        <w:rPr>
          <w:color w:val="000000"/>
          <w:sz w:val="27"/>
          <w:szCs w:val="27"/>
        </w:rPr>
        <w:t>, д</w:t>
      </w:r>
      <w:r w:rsidR="003A3815">
        <w:rPr>
          <w:color w:val="000000"/>
          <w:sz w:val="27"/>
          <w:szCs w:val="27"/>
        </w:rPr>
        <w:t>ля устранения которых внесено 37 представлений, 38</w:t>
      </w:r>
      <w:r w:rsidRPr="004552B8">
        <w:rPr>
          <w:color w:val="000000"/>
          <w:sz w:val="27"/>
          <w:szCs w:val="27"/>
        </w:rPr>
        <w:t xml:space="preserve"> должностных лиц привлечено к </w:t>
      </w:r>
      <w:r w:rsidR="003A3815">
        <w:rPr>
          <w:color w:val="000000"/>
          <w:sz w:val="27"/>
          <w:szCs w:val="27"/>
        </w:rPr>
        <w:t>дисциплинарной ответственности, принесено 12 протестов.</w:t>
      </w:r>
    </w:p>
    <w:p w:rsidR="00031CBC" w:rsidRDefault="00031CBC" w:rsidP="00031CBC">
      <w:pPr>
        <w:pStyle w:val="a3"/>
        <w:shd w:val="clear" w:color="auto" w:fill="FFFFFF"/>
        <w:spacing w:before="0" w:beforeAutospacing="0" w:after="0" w:afterAutospacing="0"/>
        <w:jc w:val="both"/>
        <w:rPr>
          <w:color w:val="000000"/>
          <w:sz w:val="28"/>
          <w:szCs w:val="28"/>
        </w:rPr>
      </w:pPr>
    </w:p>
    <w:p w:rsidR="00031CBC" w:rsidRPr="00031CBC" w:rsidRDefault="00031CBC" w:rsidP="00031CBC">
      <w:pPr>
        <w:pStyle w:val="a3"/>
        <w:shd w:val="clear" w:color="auto" w:fill="FFFFFF"/>
        <w:spacing w:before="0" w:beforeAutospacing="0" w:after="0" w:afterAutospacing="0"/>
        <w:jc w:val="both"/>
        <w:rPr>
          <w:rFonts w:ascii="Roboto" w:hAnsi="Roboto"/>
          <w:color w:val="333333"/>
          <w:sz w:val="27"/>
          <w:szCs w:val="27"/>
        </w:rPr>
      </w:pPr>
      <w:r w:rsidRPr="00031CBC">
        <w:rPr>
          <w:color w:val="000000"/>
          <w:sz w:val="27"/>
          <w:szCs w:val="27"/>
        </w:rPr>
        <w:t xml:space="preserve">Помощник прокурора </w:t>
      </w:r>
      <w:r w:rsidRPr="00031CBC">
        <w:rPr>
          <w:color w:val="000000"/>
          <w:sz w:val="27"/>
          <w:szCs w:val="27"/>
        </w:rPr>
        <w:tab/>
      </w:r>
      <w:r w:rsidRPr="00031CBC">
        <w:rPr>
          <w:color w:val="000000"/>
          <w:sz w:val="27"/>
          <w:szCs w:val="27"/>
        </w:rPr>
        <w:tab/>
      </w:r>
      <w:r w:rsidRPr="00031CBC">
        <w:rPr>
          <w:color w:val="000000"/>
          <w:sz w:val="27"/>
          <w:szCs w:val="27"/>
        </w:rPr>
        <w:tab/>
      </w:r>
      <w:r w:rsidRPr="00031CBC">
        <w:rPr>
          <w:color w:val="000000"/>
          <w:sz w:val="27"/>
          <w:szCs w:val="27"/>
        </w:rPr>
        <w:tab/>
      </w:r>
      <w:r w:rsidRPr="00031CBC">
        <w:rPr>
          <w:color w:val="000000"/>
          <w:sz w:val="27"/>
          <w:szCs w:val="27"/>
        </w:rPr>
        <w:tab/>
      </w:r>
      <w:r w:rsidRPr="00031CBC">
        <w:rPr>
          <w:color w:val="000000"/>
          <w:sz w:val="27"/>
          <w:szCs w:val="27"/>
        </w:rPr>
        <w:tab/>
      </w:r>
      <w:r w:rsidRPr="00031CBC">
        <w:rPr>
          <w:color w:val="000000"/>
          <w:sz w:val="27"/>
          <w:szCs w:val="27"/>
        </w:rPr>
        <w:tab/>
        <w:t xml:space="preserve">Лукьяненко А.С. </w:t>
      </w:r>
    </w:p>
    <w:p w:rsidR="00031CBC" w:rsidRPr="00031CBC" w:rsidRDefault="00031CBC" w:rsidP="00031CBC">
      <w:pPr>
        <w:pStyle w:val="a3"/>
        <w:shd w:val="clear" w:color="auto" w:fill="FFFFFF"/>
        <w:spacing w:before="0" w:beforeAutospacing="0" w:after="0" w:afterAutospacing="0"/>
        <w:jc w:val="both"/>
        <w:rPr>
          <w:rFonts w:ascii="Roboto" w:hAnsi="Roboto"/>
          <w:color w:val="333333"/>
          <w:sz w:val="27"/>
          <w:szCs w:val="27"/>
        </w:rPr>
      </w:pPr>
    </w:p>
    <w:p w:rsidR="00031CBC" w:rsidRPr="00031CBC" w:rsidRDefault="00031CBC" w:rsidP="00031CBC">
      <w:pPr>
        <w:pStyle w:val="a3"/>
        <w:shd w:val="clear" w:color="auto" w:fill="FFFFFF"/>
        <w:spacing w:before="0" w:beforeAutospacing="0" w:after="0" w:afterAutospacing="0"/>
        <w:ind w:firstLine="708"/>
        <w:jc w:val="both"/>
        <w:rPr>
          <w:color w:val="333333"/>
          <w:sz w:val="27"/>
          <w:szCs w:val="27"/>
        </w:rPr>
      </w:pPr>
    </w:p>
    <w:p w:rsidR="00031CBC" w:rsidRDefault="00031CBC" w:rsidP="00031CBC">
      <w:pPr>
        <w:pStyle w:val="a3"/>
        <w:shd w:val="clear" w:color="auto" w:fill="FFFFFF"/>
        <w:spacing w:before="0" w:beforeAutospacing="0" w:after="0" w:afterAutospacing="0"/>
        <w:ind w:firstLine="708"/>
        <w:jc w:val="both"/>
        <w:rPr>
          <w:color w:val="333333"/>
          <w:sz w:val="27"/>
          <w:szCs w:val="27"/>
        </w:rPr>
      </w:pPr>
    </w:p>
    <w:p w:rsidR="004552B8" w:rsidRPr="004552B8" w:rsidRDefault="004552B8" w:rsidP="004552B8">
      <w:pPr>
        <w:pStyle w:val="a3"/>
        <w:shd w:val="clear" w:color="auto" w:fill="FFFFFF"/>
        <w:spacing w:before="0" w:beforeAutospacing="0" w:after="0" w:afterAutospacing="0"/>
        <w:ind w:firstLine="708"/>
        <w:jc w:val="both"/>
        <w:rPr>
          <w:color w:val="000000"/>
          <w:sz w:val="27"/>
          <w:szCs w:val="27"/>
        </w:rPr>
      </w:pPr>
    </w:p>
    <w:p w:rsidR="004B74F2" w:rsidRPr="004552B8" w:rsidRDefault="004B74F2" w:rsidP="00D12B3B">
      <w:pPr>
        <w:pStyle w:val="a3"/>
        <w:shd w:val="clear" w:color="auto" w:fill="FFFFFF"/>
        <w:spacing w:before="0" w:beforeAutospacing="0" w:after="0" w:afterAutospacing="0"/>
        <w:ind w:firstLine="708"/>
        <w:jc w:val="both"/>
        <w:rPr>
          <w:color w:val="000000"/>
          <w:sz w:val="27"/>
          <w:szCs w:val="27"/>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FF467E" w:rsidRDefault="00FF467E" w:rsidP="00FF467E">
      <w:pPr>
        <w:spacing w:after="0" w:line="240" w:lineRule="auto"/>
        <w:jc w:val="both"/>
        <w:rPr>
          <w:rFonts w:ascii="Times New Roman" w:eastAsia="Times New Roman" w:hAnsi="Times New Roman" w:cs="Times New Roman"/>
          <w:sz w:val="28"/>
          <w:szCs w:val="28"/>
          <w:lang w:eastAsia="ru-RU"/>
        </w:rPr>
      </w:pPr>
    </w:p>
    <w:p w:rsidR="00FF467E" w:rsidRPr="00FF467E" w:rsidRDefault="00FF467E" w:rsidP="00FF467E">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землепользовании</w:t>
      </w:r>
    </w:p>
    <w:p w:rsidR="00FF467E" w:rsidRPr="00FF467E" w:rsidRDefault="00FF467E" w:rsidP="00FF467E">
      <w:pPr>
        <w:spacing w:after="0" w:line="240" w:lineRule="auto"/>
        <w:ind w:firstLine="708"/>
        <w:jc w:val="both"/>
        <w:rPr>
          <w:rFonts w:ascii="Times New Roman" w:eastAsia="Times New Roman" w:hAnsi="Times New Roman" w:cs="Times New Roman"/>
          <w:sz w:val="28"/>
          <w:szCs w:val="28"/>
          <w:lang w:eastAsia="ru-RU"/>
        </w:rPr>
      </w:pPr>
    </w:p>
    <w:p w:rsidR="00FF467E" w:rsidRPr="00FF467E" w:rsidRDefault="00FF467E" w:rsidP="00FF467E">
      <w:pPr>
        <w:spacing w:after="0" w:line="240" w:lineRule="auto"/>
        <w:ind w:firstLine="708"/>
        <w:jc w:val="both"/>
        <w:rPr>
          <w:rFonts w:ascii="Times New Roman" w:eastAsia="Times New Roman" w:hAnsi="Times New Roman" w:cs="Times New Roman"/>
          <w:sz w:val="28"/>
          <w:szCs w:val="28"/>
          <w:lang w:eastAsia="ru-RU"/>
        </w:rPr>
      </w:pPr>
      <w:r w:rsidRPr="00FF467E">
        <w:rPr>
          <w:rFonts w:ascii="Times New Roman" w:eastAsia="Times New Roman" w:hAnsi="Times New Roman" w:cs="Times New Roman"/>
          <w:sz w:val="28"/>
          <w:szCs w:val="28"/>
          <w:lang w:eastAsia="ru-RU"/>
        </w:rPr>
        <w:t xml:space="preserve"> В истекшем периоде 202</w:t>
      </w:r>
      <w:r>
        <w:rPr>
          <w:rFonts w:ascii="Times New Roman" w:eastAsia="Times New Roman" w:hAnsi="Times New Roman" w:cs="Times New Roman"/>
          <w:sz w:val="28"/>
          <w:szCs w:val="28"/>
          <w:lang w:eastAsia="ru-RU"/>
        </w:rPr>
        <w:t>1</w:t>
      </w:r>
      <w:r w:rsidRPr="00FF467E">
        <w:rPr>
          <w:rFonts w:ascii="Times New Roman" w:eastAsia="Times New Roman" w:hAnsi="Times New Roman" w:cs="Times New Roman"/>
          <w:sz w:val="28"/>
          <w:szCs w:val="28"/>
          <w:lang w:eastAsia="ru-RU"/>
        </w:rPr>
        <w:t xml:space="preserve"> года прокуратурой района выявлено </w:t>
      </w:r>
      <w:r>
        <w:rPr>
          <w:rFonts w:ascii="Times New Roman" w:eastAsia="Times New Roman" w:hAnsi="Times New Roman" w:cs="Times New Roman"/>
          <w:sz w:val="28"/>
          <w:szCs w:val="28"/>
          <w:lang w:eastAsia="ru-RU"/>
        </w:rPr>
        <w:t>1</w:t>
      </w:r>
      <w:r w:rsidRPr="00FF467E">
        <w:rPr>
          <w:rFonts w:ascii="Times New Roman" w:eastAsia="Times New Roman" w:hAnsi="Times New Roman" w:cs="Times New Roman"/>
          <w:sz w:val="28"/>
          <w:szCs w:val="28"/>
          <w:lang w:eastAsia="ru-RU"/>
        </w:rPr>
        <w:t>8 нарушений в сфере з</w:t>
      </w:r>
      <w:r>
        <w:rPr>
          <w:rFonts w:ascii="Times New Roman" w:eastAsia="Times New Roman" w:hAnsi="Times New Roman" w:cs="Times New Roman"/>
          <w:sz w:val="28"/>
          <w:szCs w:val="28"/>
          <w:lang w:eastAsia="ru-RU"/>
        </w:rPr>
        <w:t>емлепользования для</w:t>
      </w:r>
      <w:r w:rsidRPr="00FF467E">
        <w:rPr>
          <w:rFonts w:ascii="Times New Roman" w:eastAsia="Times New Roman" w:hAnsi="Times New Roman" w:cs="Times New Roman"/>
          <w:sz w:val="28"/>
          <w:szCs w:val="28"/>
          <w:lang w:eastAsia="ru-RU"/>
        </w:rPr>
        <w:t xml:space="preserve"> устранения которых про</w:t>
      </w:r>
      <w:r>
        <w:rPr>
          <w:rFonts w:ascii="Times New Roman" w:eastAsia="Times New Roman" w:hAnsi="Times New Roman" w:cs="Times New Roman"/>
          <w:sz w:val="28"/>
          <w:szCs w:val="28"/>
          <w:lang w:eastAsia="ru-RU"/>
        </w:rPr>
        <w:t>куратурой района внесено 5</w:t>
      </w:r>
      <w:r w:rsidRPr="00FF467E">
        <w:rPr>
          <w:rFonts w:ascii="Times New Roman" w:eastAsia="Times New Roman" w:hAnsi="Times New Roman" w:cs="Times New Roman"/>
          <w:sz w:val="28"/>
          <w:szCs w:val="28"/>
          <w:lang w:eastAsia="ru-RU"/>
        </w:rPr>
        <w:t xml:space="preserve"> представления, к дисциплинар</w:t>
      </w:r>
      <w:r>
        <w:rPr>
          <w:rFonts w:ascii="Times New Roman" w:eastAsia="Times New Roman" w:hAnsi="Times New Roman" w:cs="Times New Roman"/>
          <w:sz w:val="28"/>
          <w:szCs w:val="28"/>
          <w:lang w:eastAsia="ru-RU"/>
        </w:rPr>
        <w:t>ной ответственности привлечено 2 должностных лица, принесено 4 протеста.</w:t>
      </w:r>
    </w:p>
    <w:p w:rsidR="00FF467E" w:rsidRPr="00FF467E" w:rsidRDefault="00FF467E" w:rsidP="00FF467E">
      <w:pPr>
        <w:spacing w:after="0" w:line="240" w:lineRule="auto"/>
        <w:ind w:firstLine="708"/>
        <w:jc w:val="both"/>
        <w:rPr>
          <w:rFonts w:ascii="Times New Roman" w:eastAsia="Times New Roman" w:hAnsi="Times New Roman" w:cs="Times New Roman"/>
          <w:sz w:val="28"/>
          <w:szCs w:val="28"/>
          <w:lang w:eastAsia="ru-RU"/>
        </w:rPr>
      </w:pPr>
    </w:p>
    <w:p w:rsidR="00FF467E" w:rsidRPr="00FF467E" w:rsidRDefault="00FF467E" w:rsidP="00FF46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w:t>
      </w:r>
      <w:r w:rsidRPr="00FF467E">
        <w:rPr>
          <w:rFonts w:ascii="Times New Roman" w:eastAsia="Times New Roman" w:hAnsi="Times New Roman" w:cs="Times New Roman"/>
          <w:sz w:val="28"/>
          <w:szCs w:val="28"/>
          <w:lang w:eastAsia="ru-RU"/>
        </w:rPr>
        <w:t xml:space="preserve"> прокурора </w:t>
      </w:r>
      <w:proofErr w:type="spellStart"/>
      <w:r w:rsidRPr="00FF467E">
        <w:rPr>
          <w:rFonts w:ascii="Times New Roman" w:eastAsia="Times New Roman" w:hAnsi="Times New Roman" w:cs="Times New Roman"/>
          <w:sz w:val="28"/>
          <w:szCs w:val="28"/>
          <w:lang w:eastAsia="ru-RU"/>
        </w:rPr>
        <w:t>Сычевского</w:t>
      </w:r>
      <w:proofErr w:type="spellEnd"/>
      <w:r w:rsidRPr="00FF467E">
        <w:rPr>
          <w:rFonts w:ascii="Times New Roman" w:eastAsia="Times New Roman" w:hAnsi="Times New Roman" w:cs="Times New Roman"/>
          <w:sz w:val="28"/>
          <w:szCs w:val="28"/>
          <w:lang w:eastAsia="ru-RU"/>
        </w:rPr>
        <w:t xml:space="preserve"> райо</w:t>
      </w:r>
      <w:r>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Лукьяненко А.С.</w:t>
      </w:r>
      <w:r w:rsidRPr="00FF467E">
        <w:rPr>
          <w:rFonts w:ascii="Times New Roman" w:eastAsia="Times New Roman" w:hAnsi="Times New Roman" w:cs="Times New Roman"/>
          <w:sz w:val="28"/>
          <w:szCs w:val="28"/>
          <w:lang w:eastAsia="ru-RU"/>
        </w:rPr>
        <w:t xml:space="preserve"> </w:t>
      </w:r>
    </w:p>
    <w:p w:rsidR="00FF467E" w:rsidRPr="00FF467E" w:rsidRDefault="00FF467E" w:rsidP="00FF467E">
      <w:pPr>
        <w:spacing w:after="0" w:line="240" w:lineRule="auto"/>
        <w:ind w:firstLine="708"/>
        <w:jc w:val="both"/>
        <w:rPr>
          <w:rFonts w:ascii="Times New Roman" w:eastAsia="Times New Roman" w:hAnsi="Times New Roman" w:cs="Times New Roman"/>
          <w:sz w:val="28"/>
          <w:szCs w:val="28"/>
          <w:lang w:eastAsia="ru-RU"/>
        </w:rPr>
      </w:pPr>
    </w:p>
    <w:p w:rsidR="00FF467E" w:rsidRPr="00FF467E" w:rsidRDefault="00FF467E" w:rsidP="00FF467E">
      <w:pPr>
        <w:spacing w:after="0" w:line="240" w:lineRule="auto"/>
        <w:jc w:val="both"/>
        <w:rPr>
          <w:rFonts w:ascii="Times New Roman" w:eastAsia="Times New Roman" w:hAnsi="Times New Roman" w:cs="Times New Roman"/>
          <w:sz w:val="28"/>
          <w:szCs w:val="28"/>
          <w:lang w:eastAsia="ru-RU"/>
        </w:rPr>
      </w:pPr>
    </w:p>
    <w:p w:rsidR="00FF467E" w:rsidRPr="00FF467E" w:rsidRDefault="00FF467E" w:rsidP="00FF467E">
      <w:pPr>
        <w:spacing w:after="0" w:line="240" w:lineRule="auto"/>
        <w:jc w:val="center"/>
        <w:rPr>
          <w:rFonts w:ascii="Times New Roman" w:eastAsia="Times New Roman" w:hAnsi="Times New Roman" w:cs="Times New Roman"/>
          <w:b/>
          <w:sz w:val="28"/>
          <w:szCs w:val="28"/>
          <w:lang w:eastAsia="ru-RU"/>
        </w:rPr>
      </w:pPr>
    </w:p>
    <w:p w:rsidR="00FF467E" w:rsidRPr="00FF467E" w:rsidRDefault="00FF467E" w:rsidP="00FF46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 трудовых правах</w:t>
      </w:r>
    </w:p>
    <w:p w:rsidR="00FF467E" w:rsidRDefault="00FF467E" w:rsidP="00FF467E">
      <w:pPr>
        <w:pStyle w:val="a3"/>
        <w:shd w:val="clear" w:color="auto" w:fill="FFFFFF"/>
        <w:spacing w:before="0" w:beforeAutospacing="0" w:after="0" w:afterAutospacing="0"/>
        <w:ind w:firstLine="708"/>
        <w:jc w:val="both"/>
        <w:rPr>
          <w:color w:val="000000"/>
          <w:sz w:val="28"/>
          <w:szCs w:val="28"/>
        </w:rPr>
      </w:pPr>
      <w:r w:rsidRPr="00F65954">
        <w:rPr>
          <w:color w:val="000000"/>
          <w:sz w:val="28"/>
          <w:szCs w:val="28"/>
        </w:rPr>
        <w:t>В истекшем периоде 2021 года прокуратурой района в сфере защиты трудовых прав граждан выявлено 46 нарушений, для устранения которых в суды района направлено 22 заявления</w:t>
      </w:r>
      <w:r>
        <w:rPr>
          <w:color w:val="000000"/>
          <w:sz w:val="28"/>
          <w:szCs w:val="28"/>
        </w:rPr>
        <w:t xml:space="preserve"> о выдаче судебного приказа</w:t>
      </w:r>
      <w:r w:rsidRPr="00F65954">
        <w:rPr>
          <w:color w:val="000000"/>
          <w:sz w:val="28"/>
          <w:szCs w:val="28"/>
        </w:rPr>
        <w:t>, которые рассмотрены и удовлетворены в полном объёме, принесено 8 протестов</w:t>
      </w:r>
      <w:r>
        <w:rPr>
          <w:color w:val="000000"/>
          <w:sz w:val="28"/>
          <w:szCs w:val="28"/>
        </w:rPr>
        <w:t>.</w:t>
      </w:r>
    </w:p>
    <w:p w:rsidR="00FF467E" w:rsidRPr="00FF467E" w:rsidRDefault="00FF467E" w:rsidP="00FF467E">
      <w:pPr>
        <w:spacing w:after="0" w:line="240" w:lineRule="auto"/>
        <w:jc w:val="both"/>
        <w:rPr>
          <w:rFonts w:ascii="Times New Roman" w:eastAsia="Times New Roman" w:hAnsi="Times New Roman" w:cs="Times New Roman"/>
          <w:sz w:val="28"/>
          <w:szCs w:val="28"/>
          <w:lang w:eastAsia="ru-RU"/>
        </w:rPr>
      </w:pPr>
    </w:p>
    <w:p w:rsidR="00FF467E" w:rsidRPr="00FF467E" w:rsidRDefault="00FF467E" w:rsidP="00FF46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w:t>
      </w:r>
      <w:r w:rsidRPr="00FF467E">
        <w:rPr>
          <w:rFonts w:ascii="Times New Roman" w:eastAsia="Times New Roman" w:hAnsi="Times New Roman" w:cs="Times New Roman"/>
          <w:sz w:val="28"/>
          <w:szCs w:val="28"/>
          <w:lang w:eastAsia="ru-RU"/>
        </w:rPr>
        <w:t xml:space="preserve"> прокурора </w:t>
      </w:r>
      <w:proofErr w:type="spellStart"/>
      <w:r w:rsidRPr="00FF467E">
        <w:rPr>
          <w:rFonts w:ascii="Times New Roman" w:eastAsia="Times New Roman" w:hAnsi="Times New Roman" w:cs="Times New Roman"/>
          <w:sz w:val="28"/>
          <w:szCs w:val="28"/>
          <w:lang w:eastAsia="ru-RU"/>
        </w:rPr>
        <w:t>Сычевского</w:t>
      </w:r>
      <w:proofErr w:type="spellEnd"/>
      <w:r w:rsidRPr="00FF467E">
        <w:rPr>
          <w:rFonts w:ascii="Times New Roman" w:eastAsia="Times New Roman" w:hAnsi="Times New Roman" w:cs="Times New Roman"/>
          <w:sz w:val="28"/>
          <w:szCs w:val="28"/>
          <w:lang w:eastAsia="ru-RU"/>
        </w:rPr>
        <w:t xml:space="preserve"> райо</w:t>
      </w:r>
      <w:r>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Лукьяненко А.С.</w:t>
      </w:r>
      <w:r w:rsidRPr="00FF467E">
        <w:rPr>
          <w:rFonts w:ascii="Times New Roman" w:eastAsia="Times New Roman" w:hAnsi="Times New Roman" w:cs="Times New Roman"/>
          <w:sz w:val="28"/>
          <w:szCs w:val="28"/>
          <w:lang w:eastAsia="ru-RU"/>
        </w:rPr>
        <w:t xml:space="preserve"> </w:t>
      </w:r>
    </w:p>
    <w:p w:rsidR="00FF467E" w:rsidRPr="00FF467E" w:rsidRDefault="00FF467E" w:rsidP="00FF467E">
      <w:pPr>
        <w:spacing w:after="0" w:line="240" w:lineRule="auto"/>
        <w:ind w:firstLine="708"/>
        <w:jc w:val="both"/>
        <w:rPr>
          <w:rFonts w:ascii="Times New Roman" w:eastAsia="Times New Roman" w:hAnsi="Times New Roman" w:cs="Times New Roman"/>
          <w:sz w:val="28"/>
          <w:szCs w:val="28"/>
          <w:lang w:eastAsia="ru-RU"/>
        </w:rPr>
      </w:pPr>
    </w:p>
    <w:p w:rsidR="00FF467E" w:rsidRDefault="00FF467E" w:rsidP="00FF467E">
      <w:pPr>
        <w:spacing w:after="0" w:line="240" w:lineRule="auto"/>
        <w:jc w:val="both"/>
        <w:rPr>
          <w:rFonts w:ascii="Times New Roman" w:eastAsia="Times New Roman" w:hAnsi="Times New Roman" w:cs="Times New Roman"/>
          <w:sz w:val="28"/>
          <w:szCs w:val="28"/>
          <w:lang w:eastAsia="ru-RU"/>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181D48" w:rsidRPr="00FF467E" w:rsidRDefault="00181D48" w:rsidP="00181D48">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безопасности дорожного движения</w:t>
      </w:r>
    </w:p>
    <w:p w:rsidR="00181D48" w:rsidRPr="00FF467E" w:rsidRDefault="00181D48" w:rsidP="00181D48">
      <w:pPr>
        <w:spacing w:after="0" w:line="240" w:lineRule="auto"/>
        <w:ind w:firstLine="708"/>
        <w:jc w:val="both"/>
        <w:rPr>
          <w:rFonts w:ascii="Times New Roman" w:eastAsia="Times New Roman" w:hAnsi="Times New Roman" w:cs="Times New Roman"/>
          <w:sz w:val="28"/>
          <w:szCs w:val="28"/>
          <w:lang w:eastAsia="ru-RU"/>
        </w:rPr>
      </w:pPr>
    </w:p>
    <w:p w:rsidR="00181D48" w:rsidRPr="00FF467E" w:rsidRDefault="00181D48" w:rsidP="00181D48">
      <w:pPr>
        <w:spacing w:after="0" w:line="240" w:lineRule="auto"/>
        <w:ind w:firstLine="708"/>
        <w:jc w:val="both"/>
        <w:rPr>
          <w:rFonts w:ascii="Times New Roman" w:eastAsia="Times New Roman" w:hAnsi="Times New Roman" w:cs="Times New Roman"/>
          <w:sz w:val="28"/>
          <w:szCs w:val="28"/>
          <w:lang w:eastAsia="ru-RU"/>
        </w:rPr>
      </w:pPr>
      <w:r w:rsidRPr="00FF467E">
        <w:rPr>
          <w:rFonts w:ascii="Times New Roman" w:eastAsia="Times New Roman" w:hAnsi="Times New Roman" w:cs="Times New Roman"/>
          <w:sz w:val="28"/>
          <w:szCs w:val="28"/>
          <w:lang w:eastAsia="ru-RU"/>
        </w:rPr>
        <w:t xml:space="preserve"> В истекшем периоде 202</w:t>
      </w:r>
      <w:r>
        <w:rPr>
          <w:rFonts w:ascii="Times New Roman" w:eastAsia="Times New Roman" w:hAnsi="Times New Roman" w:cs="Times New Roman"/>
          <w:sz w:val="28"/>
          <w:szCs w:val="28"/>
          <w:lang w:eastAsia="ru-RU"/>
        </w:rPr>
        <w:t>1</w:t>
      </w:r>
      <w:r w:rsidRPr="00FF467E">
        <w:rPr>
          <w:rFonts w:ascii="Times New Roman" w:eastAsia="Times New Roman" w:hAnsi="Times New Roman" w:cs="Times New Roman"/>
          <w:sz w:val="28"/>
          <w:szCs w:val="28"/>
          <w:lang w:eastAsia="ru-RU"/>
        </w:rPr>
        <w:t xml:space="preserve"> года прокуратурой района выявлено </w:t>
      </w:r>
      <w:r w:rsidR="00414CB3">
        <w:rPr>
          <w:rFonts w:ascii="Times New Roman" w:eastAsia="Times New Roman" w:hAnsi="Times New Roman" w:cs="Times New Roman"/>
          <w:sz w:val="28"/>
          <w:szCs w:val="28"/>
          <w:lang w:eastAsia="ru-RU"/>
        </w:rPr>
        <w:t>33 нарушения</w:t>
      </w:r>
      <w:r w:rsidRPr="00FF467E">
        <w:rPr>
          <w:rFonts w:ascii="Times New Roman" w:eastAsia="Times New Roman" w:hAnsi="Times New Roman" w:cs="Times New Roman"/>
          <w:sz w:val="28"/>
          <w:szCs w:val="28"/>
          <w:lang w:eastAsia="ru-RU"/>
        </w:rPr>
        <w:t xml:space="preserve"> в сфере </w:t>
      </w:r>
      <w:r w:rsidR="00414CB3">
        <w:rPr>
          <w:rFonts w:ascii="Times New Roman" w:eastAsia="Times New Roman" w:hAnsi="Times New Roman" w:cs="Times New Roman"/>
          <w:sz w:val="28"/>
          <w:szCs w:val="28"/>
          <w:lang w:eastAsia="ru-RU"/>
        </w:rPr>
        <w:t xml:space="preserve">безопасности дорожного движения </w:t>
      </w:r>
      <w:r>
        <w:rPr>
          <w:rFonts w:ascii="Times New Roman" w:eastAsia="Times New Roman" w:hAnsi="Times New Roman" w:cs="Times New Roman"/>
          <w:sz w:val="28"/>
          <w:szCs w:val="28"/>
          <w:lang w:eastAsia="ru-RU"/>
        </w:rPr>
        <w:t>для</w:t>
      </w:r>
      <w:r w:rsidRPr="00FF467E">
        <w:rPr>
          <w:rFonts w:ascii="Times New Roman" w:eastAsia="Times New Roman" w:hAnsi="Times New Roman" w:cs="Times New Roman"/>
          <w:sz w:val="28"/>
          <w:szCs w:val="28"/>
          <w:lang w:eastAsia="ru-RU"/>
        </w:rPr>
        <w:t xml:space="preserve"> устранения которых про</w:t>
      </w:r>
      <w:r w:rsidR="00414CB3">
        <w:rPr>
          <w:rFonts w:ascii="Times New Roman" w:eastAsia="Times New Roman" w:hAnsi="Times New Roman" w:cs="Times New Roman"/>
          <w:sz w:val="28"/>
          <w:szCs w:val="28"/>
          <w:lang w:eastAsia="ru-RU"/>
        </w:rPr>
        <w:t>куратурой района внесено 13</w:t>
      </w:r>
      <w:r w:rsidRPr="00FF467E">
        <w:rPr>
          <w:rFonts w:ascii="Times New Roman" w:eastAsia="Times New Roman" w:hAnsi="Times New Roman" w:cs="Times New Roman"/>
          <w:sz w:val="28"/>
          <w:szCs w:val="28"/>
          <w:lang w:eastAsia="ru-RU"/>
        </w:rPr>
        <w:t xml:space="preserve"> представления, к дисциплинар</w:t>
      </w:r>
      <w:r w:rsidR="00414CB3">
        <w:rPr>
          <w:rFonts w:ascii="Times New Roman" w:eastAsia="Times New Roman" w:hAnsi="Times New Roman" w:cs="Times New Roman"/>
          <w:sz w:val="28"/>
          <w:szCs w:val="28"/>
          <w:lang w:eastAsia="ru-RU"/>
        </w:rPr>
        <w:t>ной ответственности привлечено 9</w:t>
      </w:r>
      <w:r>
        <w:rPr>
          <w:rFonts w:ascii="Times New Roman" w:eastAsia="Times New Roman" w:hAnsi="Times New Roman" w:cs="Times New Roman"/>
          <w:sz w:val="28"/>
          <w:szCs w:val="28"/>
          <w:lang w:eastAsia="ru-RU"/>
        </w:rPr>
        <w:t xml:space="preserve"> должнос</w:t>
      </w:r>
      <w:r w:rsidR="00414CB3">
        <w:rPr>
          <w:rFonts w:ascii="Times New Roman" w:eastAsia="Times New Roman" w:hAnsi="Times New Roman" w:cs="Times New Roman"/>
          <w:sz w:val="28"/>
          <w:szCs w:val="28"/>
          <w:lang w:eastAsia="ru-RU"/>
        </w:rPr>
        <w:t>тных лица, в суды района направлено 7 исковых заявлений, требования прокурора удовлетворены в полном объёме.</w:t>
      </w:r>
    </w:p>
    <w:p w:rsidR="00181D48" w:rsidRPr="00FF467E" w:rsidRDefault="00181D48" w:rsidP="00181D48">
      <w:pPr>
        <w:spacing w:after="0" w:line="240" w:lineRule="auto"/>
        <w:ind w:firstLine="708"/>
        <w:jc w:val="both"/>
        <w:rPr>
          <w:rFonts w:ascii="Times New Roman" w:eastAsia="Times New Roman" w:hAnsi="Times New Roman" w:cs="Times New Roman"/>
          <w:sz w:val="28"/>
          <w:szCs w:val="28"/>
          <w:lang w:eastAsia="ru-RU"/>
        </w:rPr>
      </w:pPr>
    </w:p>
    <w:p w:rsidR="00181D48" w:rsidRPr="00FF467E" w:rsidRDefault="00181D48" w:rsidP="00181D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w:t>
      </w:r>
      <w:r w:rsidRPr="00FF467E">
        <w:rPr>
          <w:rFonts w:ascii="Times New Roman" w:eastAsia="Times New Roman" w:hAnsi="Times New Roman" w:cs="Times New Roman"/>
          <w:sz w:val="28"/>
          <w:szCs w:val="28"/>
          <w:lang w:eastAsia="ru-RU"/>
        </w:rPr>
        <w:t xml:space="preserve"> прокурора </w:t>
      </w:r>
      <w:proofErr w:type="spellStart"/>
      <w:r w:rsidRPr="00FF467E">
        <w:rPr>
          <w:rFonts w:ascii="Times New Roman" w:eastAsia="Times New Roman" w:hAnsi="Times New Roman" w:cs="Times New Roman"/>
          <w:sz w:val="28"/>
          <w:szCs w:val="28"/>
          <w:lang w:eastAsia="ru-RU"/>
        </w:rPr>
        <w:t>Сычевского</w:t>
      </w:r>
      <w:proofErr w:type="spellEnd"/>
      <w:r w:rsidRPr="00FF467E">
        <w:rPr>
          <w:rFonts w:ascii="Times New Roman" w:eastAsia="Times New Roman" w:hAnsi="Times New Roman" w:cs="Times New Roman"/>
          <w:sz w:val="28"/>
          <w:szCs w:val="28"/>
          <w:lang w:eastAsia="ru-RU"/>
        </w:rPr>
        <w:t xml:space="preserve"> райо</w:t>
      </w:r>
      <w:r>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Лукьяненко А.С.</w:t>
      </w:r>
      <w:r w:rsidRPr="00FF467E">
        <w:rPr>
          <w:rFonts w:ascii="Times New Roman" w:eastAsia="Times New Roman" w:hAnsi="Times New Roman" w:cs="Times New Roman"/>
          <w:sz w:val="28"/>
          <w:szCs w:val="28"/>
          <w:lang w:eastAsia="ru-RU"/>
        </w:rPr>
        <w:t xml:space="preserve"> </w:t>
      </w:r>
    </w:p>
    <w:p w:rsidR="00181D48" w:rsidRPr="00FF467E" w:rsidRDefault="00181D48" w:rsidP="00181D48">
      <w:pPr>
        <w:spacing w:after="0" w:line="240" w:lineRule="auto"/>
        <w:ind w:firstLine="708"/>
        <w:jc w:val="both"/>
        <w:rPr>
          <w:rFonts w:ascii="Times New Roman" w:eastAsia="Times New Roman" w:hAnsi="Times New Roman" w:cs="Times New Roman"/>
          <w:sz w:val="28"/>
          <w:szCs w:val="28"/>
          <w:lang w:eastAsia="ru-RU"/>
        </w:rPr>
      </w:pPr>
    </w:p>
    <w:p w:rsidR="00181D48" w:rsidRPr="00FF467E" w:rsidRDefault="00181D48" w:rsidP="00181D48">
      <w:pPr>
        <w:spacing w:after="0" w:line="240" w:lineRule="auto"/>
        <w:jc w:val="both"/>
        <w:rPr>
          <w:rFonts w:ascii="Times New Roman" w:eastAsia="Times New Roman" w:hAnsi="Times New Roman" w:cs="Times New Roman"/>
          <w:sz w:val="28"/>
          <w:szCs w:val="28"/>
          <w:lang w:eastAsia="ru-RU"/>
        </w:rPr>
      </w:pPr>
    </w:p>
    <w:p w:rsidR="004B74F2" w:rsidRDefault="004B74F2" w:rsidP="00D12B3B">
      <w:pPr>
        <w:pStyle w:val="a3"/>
        <w:shd w:val="clear" w:color="auto" w:fill="FFFFFF"/>
        <w:spacing w:before="0" w:beforeAutospacing="0" w:after="0" w:afterAutospacing="0"/>
        <w:ind w:firstLine="708"/>
        <w:jc w:val="both"/>
        <w:rPr>
          <w:color w:val="000000"/>
          <w:sz w:val="30"/>
          <w:szCs w:val="30"/>
        </w:rPr>
      </w:pPr>
    </w:p>
    <w:p w:rsidR="0097574E" w:rsidRPr="00FF467E" w:rsidRDefault="0097574E" w:rsidP="0097574E">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жилищных правах граждан</w:t>
      </w:r>
    </w:p>
    <w:p w:rsidR="0097574E" w:rsidRPr="00FF467E" w:rsidRDefault="0097574E" w:rsidP="0097574E">
      <w:pPr>
        <w:spacing w:after="0" w:line="240" w:lineRule="auto"/>
        <w:ind w:firstLine="708"/>
        <w:jc w:val="both"/>
        <w:rPr>
          <w:rFonts w:ascii="Times New Roman" w:eastAsia="Times New Roman" w:hAnsi="Times New Roman" w:cs="Times New Roman"/>
          <w:sz w:val="28"/>
          <w:szCs w:val="28"/>
          <w:lang w:eastAsia="ru-RU"/>
        </w:rPr>
      </w:pPr>
    </w:p>
    <w:p w:rsidR="0097574E" w:rsidRDefault="0097574E" w:rsidP="0097574E">
      <w:pPr>
        <w:spacing w:after="0" w:line="240" w:lineRule="auto"/>
        <w:ind w:firstLine="708"/>
        <w:jc w:val="both"/>
        <w:rPr>
          <w:rFonts w:ascii="Times New Roman" w:eastAsia="Times New Roman" w:hAnsi="Times New Roman" w:cs="Times New Roman"/>
          <w:sz w:val="28"/>
          <w:szCs w:val="28"/>
          <w:lang w:eastAsia="ru-RU"/>
        </w:rPr>
      </w:pPr>
      <w:r w:rsidRPr="00FF467E">
        <w:rPr>
          <w:rFonts w:ascii="Times New Roman" w:eastAsia="Times New Roman" w:hAnsi="Times New Roman" w:cs="Times New Roman"/>
          <w:sz w:val="28"/>
          <w:szCs w:val="28"/>
          <w:lang w:eastAsia="ru-RU"/>
        </w:rPr>
        <w:t xml:space="preserve"> В истекшем периоде 202</w:t>
      </w:r>
      <w:r>
        <w:rPr>
          <w:rFonts w:ascii="Times New Roman" w:eastAsia="Times New Roman" w:hAnsi="Times New Roman" w:cs="Times New Roman"/>
          <w:sz w:val="28"/>
          <w:szCs w:val="28"/>
          <w:lang w:eastAsia="ru-RU"/>
        </w:rPr>
        <w:t>1</w:t>
      </w:r>
      <w:r w:rsidRPr="00FF467E">
        <w:rPr>
          <w:rFonts w:ascii="Times New Roman" w:eastAsia="Times New Roman" w:hAnsi="Times New Roman" w:cs="Times New Roman"/>
          <w:sz w:val="28"/>
          <w:szCs w:val="28"/>
          <w:lang w:eastAsia="ru-RU"/>
        </w:rPr>
        <w:t xml:space="preserve"> года прокуратурой района выявлено </w:t>
      </w:r>
      <w:r>
        <w:rPr>
          <w:rFonts w:ascii="Times New Roman" w:eastAsia="Times New Roman" w:hAnsi="Times New Roman" w:cs="Times New Roman"/>
          <w:sz w:val="28"/>
          <w:szCs w:val="28"/>
          <w:lang w:eastAsia="ru-RU"/>
        </w:rPr>
        <w:t>20</w:t>
      </w:r>
      <w:r w:rsidRPr="00FF467E">
        <w:rPr>
          <w:rFonts w:ascii="Times New Roman" w:eastAsia="Times New Roman" w:hAnsi="Times New Roman" w:cs="Times New Roman"/>
          <w:sz w:val="28"/>
          <w:szCs w:val="28"/>
          <w:lang w:eastAsia="ru-RU"/>
        </w:rPr>
        <w:t xml:space="preserve"> нарушений в сфере </w:t>
      </w:r>
      <w:r>
        <w:rPr>
          <w:rFonts w:ascii="Times New Roman" w:eastAsia="Times New Roman" w:hAnsi="Times New Roman" w:cs="Times New Roman"/>
          <w:sz w:val="28"/>
          <w:szCs w:val="28"/>
          <w:lang w:eastAsia="ru-RU"/>
        </w:rPr>
        <w:t>жилищных прав граждан для</w:t>
      </w:r>
      <w:r w:rsidRPr="00FF467E">
        <w:rPr>
          <w:rFonts w:ascii="Times New Roman" w:eastAsia="Times New Roman" w:hAnsi="Times New Roman" w:cs="Times New Roman"/>
          <w:sz w:val="28"/>
          <w:szCs w:val="28"/>
          <w:lang w:eastAsia="ru-RU"/>
        </w:rPr>
        <w:t xml:space="preserve"> устранения которых про</w:t>
      </w:r>
      <w:r>
        <w:rPr>
          <w:rFonts w:ascii="Times New Roman" w:eastAsia="Times New Roman" w:hAnsi="Times New Roman" w:cs="Times New Roman"/>
          <w:sz w:val="28"/>
          <w:szCs w:val="28"/>
          <w:lang w:eastAsia="ru-RU"/>
        </w:rPr>
        <w:t>куратурой района внесено 7</w:t>
      </w:r>
      <w:r w:rsidRPr="00FF467E">
        <w:rPr>
          <w:rFonts w:ascii="Times New Roman" w:eastAsia="Times New Roman" w:hAnsi="Times New Roman" w:cs="Times New Roman"/>
          <w:sz w:val="28"/>
          <w:szCs w:val="28"/>
          <w:lang w:eastAsia="ru-RU"/>
        </w:rPr>
        <w:t xml:space="preserve"> представлени</w:t>
      </w:r>
      <w:r>
        <w:rPr>
          <w:rFonts w:ascii="Times New Roman" w:eastAsia="Times New Roman" w:hAnsi="Times New Roman" w:cs="Times New Roman"/>
          <w:sz w:val="28"/>
          <w:szCs w:val="28"/>
          <w:lang w:eastAsia="ru-RU"/>
        </w:rPr>
        <w:t>й</w:t>
      </w:r>
      <w:r w:rsidRPr="00FF467E">
        <w:rPr>
          <w:rFonts w:ascii="Times New Roman" w:eastAsia="Times New Roman" w:hAnsi="Times New Roman" w:cs="Times New Roman"/>
          <w:sz w:val="28"/>
          <w:szCs w:val="28"/>
          <w:lang w:eastAsia="ru-RU"/>
        </w:rPr>
        <w:t>, к дисциплинар</w:t>
      </w:r>
      <w:r>
        <w:rPr>
          <w:rFonts w:ascii="Times New Roman" w:eastAsia="Times New Roman" w:hAnsi="Times New Roman" w:cs="Times New Roman"/>
          <w:sz w:val="28"/>
          <w:szCs w:val="28"/>
          <w:lang w:eastAsia="ru-RU"/>
        </w:rPr>
        <w:t xml:space="preserve">ной ответственности привлечено 5 должностных лиц, в </w:t>
      </w:r>
      <w:proofErr w:type="spellStart"/>
      <w:r>
        <w:rPr>
          <w:rFonts w:ascii="Times New Roman" w:eastAsia="Times New Roman" w:hAnsi="Times New Roman" w:cs="Times New Roman"/>
          <w:sz w:val="28"/>
          <w:szCs w:val="28"/>
          <w:lang w:eastAsia="ru-RU"/>
        </w:rPr>
        <w:t>Сычевский</w:t>
      </w:r>
      <w:proofErr w:type="spellEnd"/>
      <w:r>
        <w:rPr>
          <w:rFonts w:ascii="Times New Roman" w:eastAsia="Times New Roman" w:hAnsi="Times New Roman" w:cs="Times New Roman"/>
          <w:sz w:val="28"/>
          <w:szCs w:val="28"/>
          <w:lang w:eastAsia="ru-RU"/>
        </w:rPr>
        <w:t xml:space="preserve"> районный суд направлено 1 исковое заявление, требования прокурора удовлетворен</w:t>
      </w:r>
      <w:r w:rsidR="00F37032">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в полном объёме.</w:t>
      </w:r>
    </w:p>
    <w:p w:rsidR="0097574E" w:rsidRPr="00FF467E" w:rsidRDefault="0097574E" w:rsidP="0097574E">
      <w:pPr>
        <w:spacing w:after="0" w:line="240" w:lineRule="auto"/>
        <w:ind w:firstLine="708"/>
        <w:jc w:val="both"/>
        <w:rPr>
          <w:rFonts w:ascii="Times New Roman" w:eastAsia="Times New Roman" w:hAnsi="Times New Roman" w:cs="Times New Roman"/>
          <w:sz w:val="28"/>
          <w:szCs w:val="28"/>
          <w:lang w:eastAsia="ru-RU"/>
        </w:rPr>
      </w:pPr>
    </w:p>
    <w:p w:rsidR="0097574E" w:rsidRDefault="0097574E" w:rsidP="009757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w:t>
      </w:r>
      <w:r w:rsidRPr="00FF467E">
        <w:rPr>
          <w:rFonts w:ascii="Times New Roman" w:eastAsia="Times New Roman" w:hAnsi="Times New Roman" w:cs="Times New Roman"/>
          <w:sz w:val="28"/>
          <w:szCs w:val="28"/>
          <w:lang w:eastAsia="ru-RU"/>
        </w:rPr>
        <w:t xml:space="preserve"> прокурора </w:t>
      </w:r>
      <w:proofErr w:type="spellStart"/>
      <w:r w:rsidRPr="00FF467E">
        <w:rPr>
          <w:rFonts w:ascii="Times New Roman" w:eastAsia="Times New Roman" w:hAnsi="Times New Roman" w:cs="Times New Roman"/>
          <w:sz w:val="28"/>
          <w:szCs w:val="28"/>
          <w:lang w:eastAsia="ru-RU"/>
        </w:rPr>
        <w:t>Сычевского</w:t>
      </w:r>
      <w:proofErr w:type="spellEnd"/>
      <w:r w:rsidRPr="00FF467E">
        <w:rPr>
          <w:rFonts w:ascii="Times New Roman" w:eastAsia="Times New Roman" w:hAnsi="Times New Roman" w:cs="Times New Roman"/>
          <w:sz w:val="28"/>
          <w:szCs w:val="28"/>
          <w:lang w:eastAsia="ru-RU"/>
        </w:rPr>
        <w:t xml:space="preserve"> райо</w:t>
      </w:r>
      <w:r>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Лукьяненко А.С.</w:t>
      </w:r>
      <w:r w:rsidRPr="00FF467E">
        <w:rPr>
          <w:rFonts w:ascii="Times New Roman" w:eastAsia="Times New Roman" w:hAnsi="Times New Roman" w:cs="Times New Roman"/>
          <w:sz w:val="28"/>
          <w:szCs w:val="28"/>
          <w:lang w:eastAsia="ru-RU"/>
        </w:rPr>
        <w:t xml:space="preserve"> </w:t>
      </w:r>
    </w:p>
    <w:p w:rsidR="00120559" w:rsidRDefault="00120559" w:rsidP="0097574E">
      <w:pPr>
        <w:spacing w:after="0" w:line="240" w:lineRule="auto"/>
        <w:jc w:val="both"/>
        <w:rPr>
          <w:rFonts w:ascii="Times New Roman" w:eastAsia="Times New Roman" w:hAnsi="Times New Roman" w:cs="Times New Roman"/>
          <w:sz w:val="28"/>
          <w:szCs w:val="28"/>
          <w:lang w:eastAsia="ru-RU"/>
        </w:rPr>
      </w:pPr>
    </w:p>
    <w:p w:rsidR="00120559" w:rsidRPr="00120559" w:rsidRDefault="00120559" w:rsidP="00120559">
      <w:pPr>
        <w:spacing w:after="0" w:line="240" w:lineRule="auto"/>
        <w:jc w:val="center"/>
        <w:rPr>
          <w:rFonts w:ascii="Times New Roman" w:eastAsia="Times New Roman" w:hAnsi="Times New Roman" w:cs="Times New Roman"/>
          <w:b/>
          <w:sz w:val="28"/>
          <w:szCs w:val="28"/>
          <w:lang w:eastAsia="ru-RU"/>
        </w:rPr>
      </w:pPr>
      <w:r w:rsidRPr="00120559">
        <w:rPr>
          <w:rFonts w:ascii="Times New Roman" w:eastAsia="Times New Roman" w:hAnsi="Times New Roman" w:cs="Times New Roman"/>
          <w:b/>
          <w:sz w:val="28"/>
          <w:szCs w:val="28"/>
          <w:lang w:eastAsia="ru-RU"/>
        </w:rPr>
        <w:lastRenderedPageBreak/>
        <w:t>Противодействие коррупции</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p>
    <w:p w:rsidR="00120559" w:rsidRPr="00120559" w:rsidRDefault="00120559" w:rsidP="00120559">
      <w:pPr>
        <w:spacing w:after="0" w:line="240" w:lineRule="auto"/>
        <w:ind w:firstLine="708"/>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Федеральным законом от 28.12.2017 года № 423-ФЗ внесены изменения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w:t>
      </w:r>
    </w:p>
    <w:p w:rsidR="00120559" w:rsidRPr="00120559" w:rsidRDefault="00120559" w:rsidP="00120559">
      <w:pPr>
        <w:spacing w:after="0" w:line="240" w:lineRule="auto"/>
        <w:ind w:firstLine="708"/>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Так, статья 15 Федерального закона от 25 декабря 2008 года № 273-ФЗ «О противодействии коррупции», изложена в новой редакции.</w:t>
      </w:r>
    </w:p>
    <w:p w:rsidR="00120559" w:rsidRPr="00120559" w:rsidRDefault="00120559" w:rsidP="00120559">
      <w:pPr>
        <w:spacing w:after="0" w:line="240" w:lineRule="auto"/>
        <w:ind w:firstLine="708"/>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Согласно нововведениям лица, уволенные с госслужбы за совершение коррупционного правонарушения с 1 января 2018, будут внесены в специальный реестр лиц, уволенных в связи с утратой доверия.</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20559" w:rsidRPr="00120559" w:rsidRDefault="00120559" w:rsidP="00120559">
      <w:pPr>
        <w:spacing w:after="0" w:line="240" w:lineRule="auto"/>
        <w:ind w:firstLine="708"/>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Прокуратуро</w:t>
      </w:r>
      <w:r>
        <w:rPr>
          <w:rFonts w:ascii="Times New Roman" w:eastAsia="Times New Roman" w:hAnsi="Times New Roman" w:cs="Times New Roman"/>
          <w:sz w:val="28"/>
          <w:szCs w:val="28"/>
          <w:lang w:eastAsia="ru-RU"/>
        </w:rPr>
        <w:t>й района в истекшем периоде 2021</w:t>
      </w:r>
      <w:r w:rsidRPr="00120559">
        <w:rPr>
          <w:rFonts w:ascii="Times New Roman" w:eastAsia="Times New Roman" w:hAnsi="Times New Roman" w:cs="Times New Roman"/>
          <w:sz w:val="28"/>
          <w:szCs w:val="28"/>
          <w:lang w:eastAsia="ru-RU"/>
        </w:rPr>
        <w:t xml:space="preserve"> года выявлено 4 нормативных-правовых акта, содержащих </w:t>
      </w:r>
      <w:proofErr w:type="spellStart"/>
      <w:r w:rsidRPr="00120559">
        <w:rPr>
          <w:rFonts w:ascii="Times New Roman" w:eastAsia="Times New Roman" w:hAnsi="Times New Roman" w:cs="Times New Roman"/>
          <w:sz w:val="28"/>
          <w:szCs w:val="28"/>
          <w:lang w:eastAsia="ru-RU"/>
        </w:rPr>
        <w:t>коррупциогенные</w:t>
      </w:r>
      <w:proofErr w:type="spellEnd"/>
      <w:r w:rsidRPr="00120559">
        <w:rPr>
          <w:rFonts w:ascii="Times New Roman" w:eastAsia="Times New Roman" w:hAnsi="Times New Roman" w:cs="Times New Roman"/>
          <w:sz w:val="28"/>
          <w:szCs w:val="28"/>
          <w:lang w:eastAsia="ru-RU"/>
        </w:rPr>
        <w:t xml:space="preserve"> факторы.</w:t>
      </w:r>
    </w:p>
    <w:p w:rsidR="00120559" w:rsidRPr="00120559" w:rsidRDefault="00120559" w:rsidP="00120559">
      <w:pPr>
        <w:spacing w:after="0" w:line="240" w:lineRule="auto"/>
        <w:ind w:firstLine="708"/>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 xml:space="preserve">В связи с чем, на указанные нормативно-правовые акты прокуратурой района принесены протесты, по результатам рассмотрения которых </w:t>
      </w:r>
      <w:proofErr w:type="spellStart"/>
      <w:r w:rsidRPr="00120559">
        <w:rPr>
          <w:rFonts w:ascii="Times New Roman" w:eastAsia="Times New Roman" w:hAnsi="Times New Roman" w:cs="Times New Roman"/>
          <w:sz w:val="28"/>
          <w:szCs w:val="28"/>
          <w:lang w:eastAsia="ru-RU"/>
        </w:rPr>
        <w:t>коррупциогенные</w:t>
      </w:r>
      <w:proofErr w:type="spellEnd"/>
      <w:r w:rsidRPr="00120559">
        <w:rPr>
          <w:rFonts w:ascii="Times New Roman" w:eastAsia="Times New Roman" w:hAnsi="Times New Roman" w:cs="Times New Roman"/>
          <w:sz w:val="28"/>
          <w:szCs w:val="28"/>
          <w:lang w:eastAsia="ru-RU"/>
        </w:rPr>
        <w:t xml:space="preserve"> факторы исключены.  </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p>
    <w:p w:rsidR="00120559" w:rsidRPr="00120559" w:rsidRDefault="00120559" w:rsidP="00120559">
      <w:pPr>
        <w:spacing w:after="0" w:line="240" w:lineRule="auto"/>
        <w:jc w:val="both"/>
        <w:rPr>
          <w:rFonts w:ascii="Times New Roman" w:eastAsia="Times New Roman" w:hAnsi="Times New Roman" w:cs="Times New Roman"/>
          <w:b/>
          <w:sz w:val="28"/>
          <w:szCs w:val="28"/>
          <w:lang w:eastAsia="ru-RU"/>
        </w:rPr>
      </w:pPr>
      <w:r w:rsidRPr="00120559">
        <w:rPr>
          <w:rFonts w:ascii="Times New Roman" w:eastAsia="Times New Roman" w:hAnsi="Times New Roman" w:cs="Times New Roman"/>
          <w:sz w:val="28"/>
          <w:szCs w:val="28"/>
          <w:lang w:eastAsia="ru-RU"/>
        </w:rPr>
        <w:tab/>
      </w:r>
      <w:r w:rsidRPr="00120559">
        <w:rPr>
          <w:rFonts w:ascii="Times New Roman" w:eastAsia="Times New Roman" w:hAnsi="Times New Roman" w:cs="Times New Roman"/>
          <w:b/>
          <w:sz w:val="28"/>
          <w:szCs w:val="28"/>
          <w:lang w:eastAsia="ru-RU"/>
        </w:rPr>
        <w:t xml:space="preserve">Прокуратура </w:t>
      </w:r>
      <w:proofErr w:type="spellStart"/>
      <w:r w:rsidRPr="00120559">
        <w:rPr>
          <w:rFonts w:ascii="Times New Roman" w:eastAsia="Times New Roman" w:hAnsi="Times New Roman" w:cs="Times New Roman"/>
          <w:b/>
          <w:sz w:val="28"/>
          <w:szCs w:val="28"/>
          <w:lang w:eastAsia="ru-RU"/>
        </w:rPr>
        <w:t>Сычевского</w:t>
      </w:r>
      <w:proofErr w:type="spellEnd"/>
      <w:r w:rsidRPr="00120559">
        <w:rPr>
          <w:rFonts w:ascii="Times New Roman" w:eastAsia="Times New Roman" w:hAnsi="Times New Roman" w:cs="Times New Roman"/>
          <w:b/>
          <w:sz w:val="28"/>
          <w:szCs w:val="28"/>
          <w:lang w:eastAsia="ru-RU"/>
        </w:rPr>
        <w:t xml:space="preserve"> района разъясняет порядок рассмотрения сообщений о преступлениях.</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В соответствии со ст. 144 Уголовно-процессуального кодекса Российской Федерации (далее - УПК РФ) органы предварительного следствия, дознания обязаны принять и проверить сообщение о любом совершенном или готовящемся преступлении. Отказ в приеме заявления о преступлении является нарушением закона, и может быть обжалован прокурору или в суд.</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Одновременно с регистрацией сообщения должностное лицо органа предварительного следствия или дознания должно оформить и выдать заявителю документ о принятии сообщения о преступлении с указанием данных о лице, его принявшем, а также даты и времени его принятия.</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Решение по заявлению должно быть принято в срок не позднее 3-х суток со дня поступления указанного сообщения. Руководитель следственного органа, начальник органа дознания вправе по мотивированному ходатайству соответственно следователя или дознавателя продлить до 10 суток срок проведения проверки.</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 xml:space="preserve">При проверке сообщения о преступлении дознаватель, орган дознания, следователь, руководитель следственного органа вправе: </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 xml:space="preserve">получать объяснения, образцы для сравнительного исследования, истребовать документы и предметы, изымать их в установленном порядке, назначать судебную экспертизу, принимать участие в ее производстве и </w:t>
      </w:r>
      <w:r w:rsidRPr="00120559">
        <w:rPr>
          <w:rFonts w:ascii="Times New Roman" w:eastAsia="Times New Roman" w:hAnsi="Times New Roman" w:cs="Times New Roman"/>
          <w:sz w:val="28"/>
          <w:szCs w:val="28"/>
          <w:lang w:eastAsia="ru-RU"/>
        </w:rPr>
        <w:lastRenderedPageBreak/>
        <w:t>получать заключение эксперта в разумный срок, производить осмотр места происшествия, документов, предметов, трупов, освидетельствование,</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требовать производства документальных проверок, ревизий, исследований документов, предметов, трупов, привлекать к участию в этих действиях специалистов,</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давать органу дознания обязательное для исполнения письменное поручение о проведении оперативно-розыскных мероприятий.</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По результатам рассмотрения заявлении и сообщении о преступлениях органом дознания, дознавателем, следователем, руководителем следственного органа в пределах своей компетенции принимается одно из следующих решений:</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о возбуждении уголовного дела;</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об отказе в возбуждении уголовного дела;</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 xml:space="preserve">о передаче по </w:t>
      </w:r>
      <w:proofErr w:type="spellStart"/>
      <w:r w:rsidRPr="00120559">
        <w:rPr>
          <w:rFonts w:ascii="Times New Roman" w:eastAsia="Times New Roman" w:hAnsi="Times New Roman" w:cs="Times New Roman"/>
          <w:sz w:val="28"/>
          <w:szCs w:val="28"/>
          <w:lang w:eastAsia="ru-RU"/>
        </w:rPr>
        <w:t>подследственности</w:t>
      </w:r>
      <w:proofErr w:type="spellEnd"/>
      <w:r w:rsidRPr="00120559">
        <w:rPr>
          <w:rFonts w:ascii="Times New Roman" w:eastAsia="Times New Roman" w:hAnsi="Times New Roman" w:cs="Times New Roman"/>
          <w:sz w:val="28"/>
          <w:szCs w:val="28"/>
          <w:lang w:eastAsia="ru-RU"/>
        </w:rPr>
        <w:t xml:space="preserve"> в соответствии со статьей 151 УПК РФ, а по уголовным делам частного обвинения — в суд.</w:t>
      </w: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 xml:space="preserve">О принятом решении сообщается заявителю. При этом ему разъясняются его право обжаловать данное решение и порядок обжалования. </w:t>
      </w:r>
      <w:r w:rsidRPr="00120559">
        <w:rPr>
          <w:rFonts w:ascii="Times New Roman" w:eastAsia="Times New Roman" w:hAnsi="Times New Roman" w:cs="Times New Roman"/>
          <w:sz w:val="28"/>
          <w:szCs w:val="28"/>
          <w:lang w:eastAsia="ru-RU"/>
        </w:rPr>
        <w:tab/>
        <w:t xml:space="preserve">Постановление об отказе в возбуждении уголовного дела может быть обжаловано прокурору, руководителю следственного органа или в суд. </w:t>
      </w:r>
    </w:p>
    <w:p w:rsidR="00120559" w:rsidRDefault="00120559" w:rsidP="00120559">
      <w:pPr>
        <w:spacing w:after="0" w:line="240" w:lineRule="auto"/>
        <w:jc w:val="both"/>
        <w:rPr>
          <w:rFonts w:ascii="Times New Roman" w:eastAsia="Times New Roman" w:hAnsi="Times New Roman" w:cs="Times New Roman"/>
          <w:sz w:val="28"/>
          <w:szCs w:val="28"/>
          <w:lang w:eastAsia="ru-RU"/>
        </w:rPr>
      </w:pPr>
      <w:r w:rsidRPr="00120559">
        <w:rPr>
          <w:rFonts w:ascii="Times New Roman" w:eastAsia="Times New Roman" w:hAnsi="Times New Roman" w:cs="Times New Roman"/>
          <w:sz w:val="28"/>
          <w:szCs w:val="28"/>
          <w:lang w:eastAsia="ru-RU"/>
        </w:rPr>
        <w:tab/>
        <w:t xml:space="preserve">В </w:t>
      </w:r>
      <w:r>
        <w:rPr>
          <w:rFonts w:ascii="Times New Roman" w:eastAsia="Times New Roman" w:hAnsi="Times New Roman" w:cs="Times New Roman"/>
          <w:sz w:val="28"/>
          <w:szCs w:val="28"/>
          <w:lang w:eastAsia="ru-RU"/>
        </w:rPr>
        <w:t>истекшем периоде 2021 года</w:t>
      </w:r>
      <w:r w:rsidRPr="00120559">
        <w:rPr>
          <w:rFonts w:ascii="Times New Roman" w:eastAsia="Times New Roman" w:hAnsi="Times New Roman" w:cs="Times New Roman"/>
          <w:sz w:val="28"/>
          <w:szCs w:val="28"/>
          <w:lang w:eastAsia="ru-RU"/>
        </w:rPr>
        <w:t xml:space="preserve"> прокуратурой района</w:t>
      </w:r>
      <w:r>
        <w:rPr>
          <w:rFonts w:ascii="Times New Roman" w:eastAsia="Times New Roman" w:hAnsi="Times New Roman" w:cs="Times New Roman"/>
          <w:sz w:val="28"/>
          <w:szCs w:val="28"/>
          <w:lang w:eastAsia="ru-RU"/>
        </w:rPr>
        <w:t xml:space="preserve"> выявлено и поставлено на учет 5 преступлений</w:t>
      </w:r>
      <w:r w:rsidRPr="00120559">
        <w:rPr>
          <w:rFonts w:ascii="Times New Roman" w:eastAsia="Times New Roman" w:hAnsi="Times New Roman" w:cs="Times New Roman"/>
          <w:sz w:val="28"/>
          <w:szCs w:val="28"/>
          <w:lang w:eastAsia="ru-RU"/>
        </w:rPr>
        <w:t>.</w:t>
      </w:r>
    </w:p>
    <w:p w:rsidR="00120559" w:rsidRDefault="00120559" w:rsidP="00120559">
      <w:pPr>
        <w:spacing w:after="0" w:line="240" w:lineRule="auto"/>
        <w:jc w:val="both"/>
        <w:rPr>
          <w:rFonts w:ascii="Times New Roman" w:eastAsia="Times New Roman" w:hAnsi="Times New Roman" w:cs="Times New Roman"/>
          <w:sz w:val="28"/>
          <w:szCs w:val="28"/>
          <w:lang w:eastAsia="ru-RU"/>
        </w:rPr>
      </w:pPr>
    </w:p>
    <w:p w:rsidR="00120559" w:rsidRDefault="00120559" w:rsidP="00120559">
      <w:pPr>
        <w:pStyle w:val="a3"/>
        <w:shd w:val="clear" w:color="auto" w:fill="FFFFFF"/>
        <w:spacing w:before="0" w:beforeAutospacing="0" w:after="0" w:afterAutospacing="0"/>
        <w:ind w:firstLine="709"/>
        <w:jc w:val="both"/>
        <w:rPr>
          <w:rStyle w:val="a4"/>
          <w:color w:val="000000"/>
          <w:sz w:val="28"/>
          <w:szCs w:val="28"/>
        </w:rPr>
      </w:pPr>
      <w:r w:rsidRPr="00120559">
        <w:rPr>
          <w:rStyle w:val="a4"/>
          <w:color w:val="000000"/>
          <w:sz w:val="28"/>
          <w:szCs w:val="28"/>
        </w:rPr>
        <w:t>Ужесточена ответственность за нарушение правил пользования водными объектами</w:t>
      </w:r>
    </w:p>
    <w:p w:rsidR="00120559" w:rsidRPr="00120559" w:rsidRDefault="00120559" w:rsidP="00120559">
      <w:pPr>
        <w:pStyle w:val="a3"/>
        <w:shd w:val="clear" w:color="auto" w:fill="FFFFFF"/>
        <w:spacing w:before="0" w:beforeAutospacing="0" w:after="0" w:afterAutospacing="0"/>
        <w:ind w:firstLine="709"/>
        <w:jc w:val="both"/>
        <w:rPr>
          <w:color w:val="000000"/>
          <w:sz w:val="28"/>
          <w:szCs w:val="28"/>
        </w:rPr>
      </w:pPr>
    </w:p>
    <w:p w:rsidR="00120559" w:rsidRPr="00A62E8C" w:rsidRDefault="00120559" w:rsidP="00120559">
      <w:pPr>
        <w:pStyle w:val="a3"/>
        <w:shd w:val="clear" w:color="auto" w:fill="FFFFFF"/>
        <w:spacing w:before="0" w:beforeAutospacing="0" w:after="0" w:afterAutospacing="0"/>
        <w:ind w:firstLine="709"/>
        <w:jc w:val="both"/>
        <w:rPr>
          <w:color w:val="000000"/>
          <w:sz w:val="28"/>
          <w:szCs w:val="28"/>
        </w:rPr>
      </w:pPr>
      <w:r w:rsidRPr="00A62E8C">
        <w:rPr>
          <w:color w:val="000000"/>
          <w:sz w:val="28"/>
          <w:szCs w:val="28"/>
        </w:rPr>
        <w:t>Федеральным законом от 15.04.2019 №57-ФЗ в Кодекс Российской Федерации об административных правонарушениях внесены изменения об ужесточении ответственности за нарушение правил пользования и охраны водных объектов.</w:t>
      </w:r>
    </w:p>
    <w:p w:rsidR="00120559" w:rsidRPr="00A62E8C" w:rsidRDefault="00120559" w:rsidP="00120559">
      <w:pPr>
        <w:pStyle w:val="a3"/>
        <w:shd w:val="clear" w:color="auto" w:fill="FFFFFF"/>
        <w:spacing w:before="0" w:beforeAutospacing="0" w:after="0" w:afterAutospacing="0"/>
        <w:ind w:firstLine="709"/>
        <w:jc w:val="both"/>
        <w:rPr>
          <w:color w:val="000000"/>
          <w:sz w:val="28"/>
          <w:szCs w:val="28"/>
        </w:rPr>
      </w:pPr>
      <w:r w:rsidRPr="00A62E8C">
        <w:rPr>
          <w:color w:val="000000"/>
          <w:sz w:val="28"/>
          <w:szCs w:val="28"/>
        </w:rPr>
        <w:t xml:space="preserve">Так, в случае нарушения </w:t>
      </w:r>
      <w:proofErr w:type="spellStart"/>
      <w:r w:rsidRPr="00A62E8C">
        <w:rPr>
          <w:color w:val="000000"/>
          <w:sz w:val="28"/>
          <w:szCs w:val="28"/>
        </w:rPr>
        <w:t>водоохранного</w:t>
      </w:r>
      <w:proofErr w:type="spellEnd"/>
      <w:r w:rsidRPr="00A62E8C">
        <w:rPr>
          <w:color w:val="000000"/>
          <w:sz w:val="28"/>
          <w:szCs w:val="28"/>
        </w:rPr>
        <w:t xml:space="preserve"> режима на водосборах водных объектов, которое может повлечь загрязнение указанных объектов или другие вредные явления, должностные лица могут быть подвергнуты в соответствии со ст. 8.13 КоАП РФ к штрафу в размере от 20 тыс. до 30 тыс. рублей, юридические лица - от 80 тыс. до 100 тыс. рублей.</w:t>
      </w:r>
    </w:p>
    <w:p w:rsidR="00120559" w:rsidRDefault="00120559" w:rsidP="00120559">
      <w:pPr>
        <w:pStyle w:val="a3"/>
        <w:shd w:val="clear" w:color="auto" w:fill="FFFFFF"/>
        <w:spacing w:before="0" w:beforeAutospacing="0" w:after="0" w:afterAutospacing="0"/>
        <w:ind w:firstLine="709"/>
        <w:jc w:val="both"/>
        <w:rPr>
          <w:color w:val="000000"/>
          <w:sz w:val="28"/>
          <w:szCs w:val="28"/>
        </w:rPr>
      </w:pPr>
      <w:r w:rsidRPr="00A62E8C">
        <w:rPr>
          <w:color w:val="000000"/>
          <w:sz w:val="28"/>
          <w:szCs w:val="28"/>
        </w:rPr>
        <w:t xml:space="preserve">Аналогичные суммы штрафных санкций установлены за нарушение правил эксплуатации водохозяйственных или </w:t>
      </w:r>
      <w:proofErr w:type="spellStart"/>
      <w:r w:rsidRPr="00A62E8C">
        <w:rPr>
          <w:color w:val="000000"/>
          <w:sz w:val="28"/>
          <w:szCs w:val="28"/>
        </w:rPr>
        <w:t>водоохранных</w:t>
      </w:r>
      <w:proofErr w:type="spellEnd"/>
      <w:r w:rsidRPr="00A62E8C">
        <w:rPr>
          <w:color w:val="000000"/>
          <w:sz w:val="28"/>
          <w:szCs w:val="28"/>
        </w:rPr>
        <w:t xml:space="preserve"> сооружений и устройств.</w:t>
      </w:r>
    </w:p>
    <w:p w:rsidR="00120559" w:rsidRDefault="00120559" w:rsidP="00120559">
      <w:pPr>
        <w:spacing w:after="0" w:line="240" w:lineRule="auto"/>
        <w:jc w:val="both"/>
        <w:rPr>
          <w:rFonts w:ascii="Times New Roman" w:eastAsia="Times New Roman" w:hAnsi="Times New Roman" w:cs="Times New Roman"/>
          <w:sz w:val="28"/>
          <w:szCs w:val="28"/>
          <w:lang w:eastAsia="ru-RU"/>
        </w:rPr>
      </w:pPr>
    </w:p>
    <w:p w:rsidR="00120559" w:rsidRPr="00120559" w:rsidRDefault="00120559" w:rsidP="00120559">
      <w:pPr>
        <w:pStyle w:val="a3"/>
        <w:spacing w:before="0" w:beforeAutospacing="0" w:after="0" w:afterAutospacing="0"/>
        <w:ind w:firstLine="709"/>
        <w:jc w:val="center"/>
        <w:rPr>
          <w:b/>
          <w:sz w:val="28"/>
          <w:szCs w:val="28"/>
        </w:rPr>
      </w:pPr>
      <w:r>
        <w:rPr>
          <w:b/>
          <w:sz w:val="28"/>
          <w:szCs w:val="28"/>
        </w:rPr>
        <w:t>Противодействие коррупции</w:t>
      </w:r>
    </w:p>
    <w:p w:rsidR="00120559" w:rsidRDefault="00120559" w:rsidP="00120559">
      <w:pPr>
        <w:pStyle w:val="a3"/>
        <w:spacing w:before="0" w:beforeAutospacing="0" w:after="0" w:afterAutospacing="0"/>
        <w:ind w:firstLine="709"/>
        <w:jc w:val="both"/>
        <w:rPr>
          <w:sz w:val="28"/>
          <w:szCs w:val="28"/>
        </w:rPr>
      </w:pPr>
    </w:p>
    <w:p w:rsidR="00120559" w:rsidRPr="00F4713D" w:rsidRDefault="00120559" w:rsidP="00120559">
      <w:pPr>
        <w:pStyle w:val="a3"/>
        <w:spacing w:before="0" w:beforeAutospacing="0" w:after="0" w:afterAutospacing="0"/>
        <w:ind w:firstLine="709"/>
        <w:jc w:val="both"/>
        <w:rPr>
          <w:sz w:val="28"/>
          <w:szCs w:val="28"/>
        </w:rPr>
      </w:pPr>
      <w:r w:rsidRPr="00F4713D">
        <w:rPr>
          <w:sz w:val="28"/>
          <w:szCs w:val="28"/>
        </w:rPr>
        <w:t xml:space="preserve">Федеральным законом от 1 мая 2019 года № 73-ФЗ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F4713D">
        <w:rPr>
          <w:sz w:val="28"/>
          <w:szCs w:val="28"/>
        </w:rPr>
        <w:lastRenderedPageBreak/>
        <w:t>финансовыми инструментами» Президентом РФ уточнен порядок применения запрета открывать и иметь счета (вклады) в зарубежных банках, иметь ценные бумаги иностранных компаний. Ранее должностные лица автоматически становились нарушителями данного запрета при получении по наследству иностранных финансовых инструментов, при приобретении статуса учредителя или бенефициара доверительного управления наследственным имуществом. Теперь установлен срок для отчуждения иностранных финансовых инструментов - 6 месяцев с момента регистрации перехода прав на них. Федеральный закон вступает в силу со дня опубликования.</w:t>
      </w:r>
    </w:p>
    <w:p w:rsidR="00120559" w:rsidRDefault="00120559" w:rsidP="00120559">
      <w:pPr>
        <w:spacing w:after="0" w:line="240" w:lineRule="auto"/>
        <w:jc w:val="both"/>
        <w:rPr>
          <w:rFonts w:ascii="Times New Roman" w:eastAsia="Times New Roman" w:hAnsi="Times New Roman" w:cs="Times New Roman"/>
          <w:sz w:val="28"/>
          <w:szCs w:val="28"/>
          <w:lang w:eastAsia="ru-RU"/>
        </w:rPr>
      </w:pPr>
    </w:p>
    <w:p w:rsidR="00120559" w:rsidRDefault="00120559" w:rsidP="00120559">
      <w:pPr>
        <w:spacing w:after="0" w:line="240" w:lineRule="auto"/>
        <w:jc w:val="both"/>
        <w:rPr>
          <w:rFonts w:ascii="Times New Roman" w:eastAsia="Times New Roman" w:hAnsi="Times New Roman" w:cs="Times New Roman"/>
          <w:sz w:val="28"/>
          <w:szCs w:val="28"/>
          <w:lang w:eastAsia="ru-RU"/>
        </w:rPr>
      </w:pPr>
    </w:p>
    <w:p w:rsidR="00120559" w:rsidRPr="00120559" w:rsidRDefault="00120559" w:rsidP="00120559">
      <w:pPr>
        <w:pStyle w:val="a3"/>
        <w:shd w:val="clear" w:color="auto" w:fill="FFFFFF"/>
        <w:spacing w:before="0" w:beforeAutospacing="0" w:after="0" w:afterAutospacing="0"/>
        <w:jc w:val="center"/>
        <w:rPr>
          <w:b/>
          <w:color w:val="4B4B4B"/>
          <w:sz w:val="28"/>
          <w:szCs w:val="28"/>
        </w:rPr>
      </w:pPr>
      <w:r w:rsidRPr="00120559">
        <w:rPr>
          <w:b/>
          <w:color w:val="4B4B4B"/>
          <w:sz w:val="28"/>
          <w:szCs w:val="28"/>
        </w:rPr>
        <w:t xml:space="preserve">Порядок осуществления </w:t>
      </w:r>
      <w:proofErr w:type="spellStart"/>
      <w:r w:rsidRPr="00120559">
        <w:rPr>
          <w:b/>
          <w:color w:val="4B4B4B"/>
          <w:sz w:val="28"/>
          <w:szCs w:val="28"/>
        </w:rPr>
        <w:t>лесо</w:t>
      </w:r>
      <w:r>
        <w:rPr>
          <w:b/>
          <w:color w:val="4B4B4B"/>
          <w:sz w:val="28"/>
          <w:szCs w:val="28"/>
        </w:rPr>
        <w:t>восстановления</w:t>
      </w:r>
      <w:proofErr w:type="spellEnd"/>
      <w:r>
        <w:rPr>
          <w:b/>
          <w:color w:val="4B4B4B"/>
          <w:sz w:val="28"/>
          <w:szCs w:val="28"/>
        </w:rPr>
        <w:t xml:space="preserve"> и лесоразведения</w:t>
      </w:r>
    </w:p>
    <w:p w:rsidR="00120559" w:rsidRPr="00120559" w:rsidRDefault="00120559" w:rsidP="00120559">
      <w:pPr>
        <w:pStyle w:val="a3"/>
        <w:shd w:val="clear" w:color="auto" w:fill="FFFFFF"/>
        <w:spacing w:before="0" w:beforeAutospacing="0" w:after="0" w:afterAutospacing="0"/>
        <w:jc w:val="both"/>
        <w:rPr>
          <w:b/>
          <w:color w:val="4B4B4B"/>
          <w:sz w:val="28"/>
          <w:szCs w:val="28"/>
        </w:rPr>
      </w:pPr>
    </w:p>
    <w:p w:rsidR="00120559" w:rsidRPr="00120559" w:rsidRDefault="00120559" w:rsidP="00120559">
      <w:pPr>
        <w:pStyle w:val="a3"/>
        <w:shd w:val="clear" w:color="auto" w:fill="FFFFFF"/>
        <w:spacing w:before="0" w:beforeAutospacing="0" w:after="0" w:afterAutospacing="0"/>
        <w:ind w:firstLine="708"/>
        <w:jc w:val="both"/>
        <w:rPr>
          <w:color w:val="000000" w:themeColor="text1"/>
          <w:sz w:val="28"/>
          <w:szCs w:val="28"/>
        </w:rPr>
      </w:pPr>
      <w:r w:rsidRPr="00120559">
        <w:rPr>
          <w:color w:val="000000" w:themeColor="text1"/>
          <w:sz w:val="28"/>
          <w:szCs w:val="28"/>
        </w:rPr>
        <w:t xml:space="preserve">Постановлением Правительства Российской Федерации от 07 мая 2019 №566 утверждены Правила выполнения работ по </w:t>
      </w:r>
      <w:proofErr w:type="spellStart"/>
      <w:r w:rsidRPr="00120559">
        <w:rPr>
          <w:color w:val="000000" w:themeColor="text1"/>
          <w:sz w:val="28"/>
          <w:szCs w:val="28"/>
        </w:rPr>
        <w:t>лесовосстановлению</w:t>
      </w:r>
      <w:proofErr w:type="spellEnd"/>
      <w:r w:rsidRPr="00120559">
        <w:rPr>
          <w:color w:val="000000" w:themeColor="text1"/>
          <w:sz w:val="28"/>
          <w:szCs w:val="28"/>
        </w:rPr>
        <w:t xml:space="preserve"> или лесоразведению лицами, использующими леса в соответствии со </w:t>
      </w:r>
      <w:hyperlink r:id="rId4" w:tgtFrame="_blank" w:history="1">
        <w:r w:rsidRPr="00120559">
          <w:rPr>
            <w:rStyle w:val="a5"/>
            <w:color w:val="000000" w:themeColor="text1"/>
            <w:sz w:val="28"/>
            <w:szCs w:val="28"/>
            <w:u w:val="none"/>
          </w:rPr>
          <w:t>статьями 43</w:t>
        </w:r>
      </w:hyperlink>
      <w:r w:rsidRPr="00120559">
        <w:rPr>
          <w:color w:val="000000" w:themeColor="text1"/>
          <w:sz w:val="28"/>
          <w:szCs w:val="28"/>
        </w:rPr>
        <w:t> - </w:t>
      </w:r>
      <w:hyperlink r:id="rId5" w:tgtFrame="_blank" w:history="1">
        <w:r w:rsidRPr="00120559">
          <w:rPr>
            <w:rStyle w:val="a5"/>
            <w:color w:val="000000" w:themeColor="text1"/>
            <w:sz w:val="28"/>
            <w:szCs w:val="28"/>
            <w:u w:val="none"/>
          </w:rPr>
          <w:t>46 Лесного кодекса Российской Федерации</w:t>
        </w:r>
      </w:hyperlink>
      <w:r w:rsidRPr="00120559">
        <w:rPr>
          <w:color w:val="000000" w:themeColor="text1"/>
          <w:sz w:val="28"/>
          <w:szCs w:val="28"/>
        </w:rPr>
        <w:t>, и лицами, обратившимися с ходатайством или заявлением об изменении целевого назначения лесного участка.</w:t>
      </w:r>
    </w:p>
    <w:p w:rsidR="00120559" w:rsidRDefault="00120559" w:rsidP="00120559">
      <w:pPr>
        <w:pStyle w:val="a3"/>
        <w:shd w:val="clear" w:color="auto" w:fill="FFFFFF"/>
        <w:spacing w:before="0" w:beforeAutospacing="0" w:after="0" w:afterAutospacing="0"/>
        <w:ind w:firstLine="708"/>
        <w:jc w:val="both"/>
        <w:rPr>
          <w:color w:val="000000" w:themeColor="text1"/>
          <w:sz w:val="28"/>
          <w:szCs w:val="28"/>
        </w:rPr>
      </w:pPr>
      <w:r w:rsidRPr="00120559">
        <w:rPr>
          <w:color w:val="000000" w:themeColor="text1"/>
          <w:sz w:val="28"/>
          <w:szCs w:val="28"/>
        </w:rPr>
        <w:t xml:space="preserve">Так, лица, осуществляющие рубку лесных насаждений, обязаны выполнить работы по </w:t>
      </w:r>
      <w:proofErr w:type="spellStart"/>
      <w:r w:rsidRPr="00120559">
        <w:rPr>
          <w:color w:val="000000" w:themeColor="text1"/>
          <w:sz w:val="28"/>
          <w:szCs w:val="28"/>
        </w:rPr>
        <w:t>лесовосстановлению</w:t>
      </w:r>
      <w:proofErr w:type="spellEnd"/>
      <w:r w:rsidRPr="00120559">
        <w:rPr>
          <w:color w:val="000000" w:themeColor="text1"/>
          <w:sz w:val="28"/>
          <w:szCs w:val="28"/>
        </w:rPr>
        <w:t xml:space="preserve"> или лесоразведению в границах территории соответствующего субъекта Российской Федерации на площади, равной площади вырубленных лесных насаждений, не позднее чем через один год со дня окончания срока действия лесной декларации, в соответствии с которой осуществлена рубка лесных насаждений.</w:t>
      </w:r>
    </w:p>
    <w:p w:rsidR="00120559" w:rsidRDefault="00120559" w:rsidP="00120559">
      <w:pPr>
        <w:pStyle w:val="a3"/>
        <w:shd w:val="clear" w:color="auto" w:fill="FFFFFF"/>
        <w:spacing w:before="0" w:beforeAutospacing="0" w:after="0" w:afterAutospacing="0"/>
        <w:ind w:firstLine="708"/>
        <w:jc w:val="both"/>
        <w:rPr>
          <w:color w:val="000000" w:themeColor="text1"/>
          <w:sz w:val="28"/>
          <w:szCs w:val="28"/>
        </w:rPr>
      </w:pPr>
    </w:p>
    <w:p w:rsidR="00120559" w:rsidRPr="00120559" w:rsidRDefault="00120559" w:rsidP="00120559">
      <w:pPr>
        <w:pStyle w:val="a3"/>
        <w:shd w:val="clear" w:color="auto" w:fill="FFFFFF"/>
        <w:spacing w:before="0" w:beforeAutospacing="0" w:after="0" w:afterAutospacing="0"/>
        <w:ind w:firstLine="709"/>
        <w:jc w:val="both"/>
        <w:rPr>
          <w:color w:val="000000"/>
          <w:sz w:val="28"/>
          <w:szCs w:val="28"/>
        </w:rPr>
      </w:pPr>
      <w:r w:rsidRPr="00120559">
        <w:rPr>
          <w:rStyle w:val="a4"/>
          <w:color w:val="000000"/>
          <w:sz w:val="28"/>
          <w:szCs w:val="28"/>
        </w:rPr>
        <w:t>О запрете оборота г</w:t>
      </w:r>
      <w:r>
        <w:rPr>
          <w:rStyle w:val="a4"/>
          <w:color w:val="000000"/>
          <w:sz w:val="28"/>
          <w:szCs w:val="28"/>
        </w:rPr>
        <w:t>ражданского и служебного оружия</w:t>
      </w:r>
    </w:p>
    <w:p w:rsidR="00120559" w:rsidRDefault="00120559" w:rsidP="00120559">
      <w:pPr>
        <w:pStyle w:val="a3"/>
        <w:shd w:val="clear" w:color="auto" w:fill="FFFFFF"/>
        <w:spacing w:before="0" w:beforeAutospacing="0" w:after="0" w:afterAutospacing="0"/>
        <w:ind w:firstLine="709"/>
        <w:jc w:val="both"/>
        <w:rPr>
          <w:color w:val="000000"/>
          <w:sz w:val="28"/>
          <w:szCs w:val="28"/>
        </w:rPr>
      </w:pPr>
      <w:r w:rsidRPr="00134255">
        <w:rPr>
          <w:color w:val="000000"/>
          <w:sz w:val="28"/>
          <w:szCs w:val="28"/>
        </w:rPr>
        <w:t>В соответствии со ст.6 Федерального закона от 13.12.1996 № 150-ФЗ «Об оружии», на территории Российской Федерации запрещается оборот в качестве г</w:t>
      </w:r>
      <w:r>
        <w:rPr>
          <w:color w:val="000000"/>
          <w:sz w:val="28"/>
          <w:szCs w:val="28"/>
        </w:rPr>
        <w:t>ражданского и служебного оружия.</w:t>
      </w:r>
    </w:p>
    <w:p w:rsidR="00120559" w:rsidRPr="00134255" w:rsidRDefault="00120559" w:rsidP="00120559">
      <w:pPr>
        <w:pStyle w:val="a3"/>
        <w:shd w:val="clear" w:color="auto" w:fill="FFFFFF"/>
        <w:spacing w:before="0" w:beforeAutospacing="0" w:after="0" w:afterAutospacing="0"/>
        <w:ind w:firstLine="709"/>
        <w:jc w:val="both"/>
        <w:rPr>
          <w:color w:val="000000"/>
          <w:sz w:val="28"/>
          <w:szCs w:val="28"/>
        </w:rPr>
      </w:pPr>
      <w:r w:rsidRPr="00134255">
        <w:rPr>
          <w:color w:val="000000"/>
          <w:sz w:val="28"/>
          <w:szCs w:val="28"/>
        </w:rPr>
        <w:t>В соответствии со ст.222 УК РФ - незаконные приобретение, передача, сбыт, хранение, перевозка или ношение оружия, его основных частей, боеприпасов наказывается лишением свободы на срок до 8 лет.</w:t>
      </w:r>
    </w:p>
    <w:p w:rsidR="00120559" w:rsidRDefault="00120559" w:rsidP="00120559">
      <w:pPr>
        <w:pStyle w:val="a3"/>
        <w:shd w:val="clear" w:color="auto" w:fill="FFFFFF"/>
        <w:spacing w:before="0" w:beforeAutospacing="0" w:after="0" w:afterAutospacing="0"/>
        <w:ind w:firstLine="709"/>
        <w:jc w:val="both"/>
        <w:rPr>
          <w:color w:val="000000"/>
          <w:sz w:val="28"/>
          <w:szCs w:val="28"/>
        </w:rPr>
      </w:pPr>
      <w:r w:rsidRPr="00134255">
        <w:rPr>
          <w:color w:val="000000"/>
          <w:sz w:val="28"/>
          <w:szCs w:val="28"/>
        </w:rPr>
        <w:t xml:space="preserve">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222.1, 223 и 223.1 </w:t>
      </w:r>
      <w:r>
        <w:rPr>
          <w:color w:val="000000"/>
          <w:sz w:val="28"/>
          <w:szCs w:val="28"/>
        </w:rPr>
        <w:t xml:space="preserve">Уголовного </w:t>
      </w:r>
      <w:r w:rsidRPr="00134255">
        <w:rPr>
          <w:color w:val="000000"/>
          <w:sz w:val="28"/>
          <w:szCs w:val="28"/>
        </w:rPr>
        <w:t>Кодекса</w:t>
      </w:r>
      <w:r>
        <w:rPr>
          <w:color w:val="000000"/>
          <w:sz w:val="28"/>
          <w:szCs w:val="28"/>
        </w:rPr>
        <w:t xml:space="preserve"> Российской Федерации</w:t>
      </w:r>
      <w:r w:rsidRPr="00134255">
        <w:rPr>
          <w:color w:val="000000"/>
          <w:sz w:val="28"/>
          <w:szCs w:val="28"/>
        </w:rPr>
        <w:t>, их изъятие при задержании лица, а также при производстве следственных действий по их обнаружению и изъятию.</w:t>
      </w:r>
    </w:p>
    <w:p w:rsidR="00120559" w:rsidRDefault="00120559" w:rsidP="00120559">
      <w:pPr>
        <w:pStyle w:val="a3"/>
        <w:shd w:val="clear" w:color="auto" w:fill="FFFFFF"/>
        <w:spacing w:before="0" w:beforeAutospacing="0" w:after="0" w:afterAutospacing="0"/>
        <w:ind w:firstLine="708"/>
        <w:jc w:val="both"/>
        <w:rPr>
          <w:color w:val="000000" w:themeColor="text1"/>
          <w:sz w:val="28"/>
          <w:szCs w:val="28"/>
        </w:rPr>
      </w:pPr>
    </w:p>
    <w:p w:rsidR="00120559" w:rsidRPr="00120559" w:rsidRDefault="00120559" w:rsidP="00120559">
      <w:pPr>
        <w:spacing w:after="0" w:line="24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Оплата труда работников</w:t>
      </w:r>
    </w:p>
    <w:p w:rsidR="00120559" w:rsidRDefault="00120559" w:rsidP="00120559">
      <w:pPr>
        <w:spacing w:after="0" w:line="240" w:lineRule="auto"/>
        <w:ind w:firstLine="709"/>
        <w:jc w:val="both"/>
        <w:rPr>
          <w:rFonts w:ascii="Times New Roman" w:hAnsi="Times New Roman" w:cs="Times New Roman"/>
          <w:color w:val="000000" w:themeColor="text1"/>
          <w:sz w:val="28"/>
          <w:szCs w:val="28"/>
          <w:shd w:val="clear" w:color="auto" w:fill="FFFFFF"/>
        </w:rPr>
      </w:pPr>
    </w:p>
    <w:p w:rsidR="00120559" w:rsidRPr="00FA1571" w:rsidRDefault="00120559" w:rsidP="00120559">
      <w:pPr>
        <w:spacing w:after="0" w:line="240" w:lineRule="auto"/>
        <w:ind w:firstLine="709"/>
        <w:jc w:val="both"/>
        <w:rPr>
          <w:rFonts w:ascii="Times New Roman" w:hAnsi="Times New Roman" w:cs="Times New Roman"/>
          <w:color w:val="000000" w:themeColor="text1"/>
          <w:sz w:val="28"/>
          <w:szCs w:val="28"/>
          <w:shd w:val="clear" w:color="auto" w:fill="FFFFFF"/>
        </w:rPr>
      </w:pPr>
      <w:r w:rsidRPr="00FA1571">
        <w:rPr>
          <w:rFonts w:ascii="Times New Roman" w:hAnsi="Times New Roman" w:cs="Times New Roman"/>
          <w:color w:val="000000" w:themeColor="text1"/>
          <w:sz w:val="28"/>
          <w:szCs w:val="28"/>
          <w:shd w:val="clear" w:color="auto" w:fill="FFFFFF"/>
        </w:rPr>
        <w:t xml:space="preserve">Конституцией Российской Федерации каждому гражданину гарантировано право на вознаграждение за труд. </w:t>
      </w:r>
    </w:p>
    <w:p w:rsidR="00120559" w:rsidRPr="00120559" w:rsidRDefault="00120559" w:rsidP="00120559">
      <w:pPr>
        <w:spacing w:after="0" w:line="240" w:lineRule="auto"/>
        <w:ind w:firstLine="709"/>
        <w:jc w:val="both"/>
        <w:rPr>
          <w:rFonts w:ascii="Times New Roman" w:hAnsi="Times New Roman" w:cs="Times New Roman"/>
          <w:color w:val="000000" w:themeColor="text1"/>
          <w:sz w:val="28"/>
          <w:szCs w:val="28"/>
          <w:shd w:val="clear" w:color="auto" w:fill="FFFFFF"/>
        </w:rPr>
      </w:pPr>
      <w:r w:rsidRPr="00FA1571">
        <w:rPr>
          <w:rFonts w:ascii="Times New Roman" w:hAnsi="Times New Roman" w:cs="Times New Roman"/>
          <w:color w:val="000000" w:themeColor="text1"/>
          <w:sz w:val="28"/>
          <w:szCs w:val="28"/>
          <w:shd w:val="clear" w:color="auto" w:fill="FFFFFF"/>
        </w:rPr>
        <w:lastRenderedPageBreak/>
        <w:t xml:space="preserve">За невыплату и задержку заработной платы законом предусмотрена как </w:t>
      </w:r>
      <w:r w:rsidRPr="00120559">
        <w:rPr>
          <w:rFonts w:ascii="Times New Roman" w:hAnsi="Times New Roman" w:cs="Times New Roman"/>
          <w:color w:val="000000" w:themeColor="text1"/>
          <w:sz w:val="28"/>
          <w:szCs w:val="28"/>
          <w:shd w:val="clear" w:color="auto" w:fill="FFFFFF"/>
        </w:rPr>
        <w:t xml:space="preserve">административная, так и уголовная ответственность. </w:t>
      </w:r>
    </w:p>
    <w:p w:rsidR="00120559" w:rsidRPr="00120559" w:rsidRDefault="00120559" w:rsidP="00120559">
      <w:pPr>
        <w:spacing w:after="0" w:line="240" w:lineRule="auto"/>
        <w:ind w:firstLine="709"/>
        <w:jc w:val="both"/>
        <w:rPr>
          <w:rFonts w:ascii="Times New Roman" w:hAnsi="Times New Roman" w:cs="Times New Roman"/>
          <w:color w:val="000000" w:themeColor="text1"/>
          <w:sz w:val="28"/>
          <w:szCs w:val="28"/>
          <w:shd w:val="clear" w:color="auto" w:fill="FFFFFF"/>
        </w:rPr>
      </w:pPr>
      <w:r w:rsidRPr="00120559">
        <w:rPr>
          <w:rFonts w:ascii="Times New Roman" w:hAnsi="Times New Roman" w:cs="Times New Roman"/>
          <w:color w:val="000000" w:themeColor="text1"/>
          <w:sz w:val="28"/>
          <w:szCs w:val="28"/>
          <w:shd w:val="clear" w:color="auto" w:fill="FFFFFF"/>
        </w:rPr>
        <w:t>Невыплата или неполная выплата в установленный срок заработной платы в соответствии с частями 6-7 </w:t>
      </w:r>
      <w:hyperlink r:id="rId6" w:tgtFrame="_blank" w:history="1">
        <w:r w:rsidRPr="00120559">
          <w:rPr>
            <w:rStyle w:val="a5"/>
            <w:rFonts w:ascii="Times New Roman" w:hAnsi="Times New Roman" w:cs="Times New Roman"/>
            <w:color w:val="000000" w:themeColor="text1"/>
            <w:sz w:val="28"/>
            <w:szCs w:val="28"/>
            <w:u w:val="none"/>
            <w:shd w:val="clear" w:color="auto" w:fill="FFFFFF"/>
          </w:rPr>
          <w:t>статьи 5.27 Кодекса Российской Федерации об административных правонарушениях</w:t>
        </w:r>
      </w:hyperlink>
      <w:r w:rsidRPr="00120559">
        <w:rPr>
          <w:rFonts w:ascii="Times New Roman" w:hAnsi="Times New Roman" w:cs="Times New Roman"/>
          <w:color w:val="000000" w:themeColor="text1"/>
          <w:sz w:val="28"/>
          <w:szCs w:val="28"/>
          <w:shd w:val="clear" w:color="auto" w:fill="FFFFFF"/>
        </w:rPr>
        <w:t xml:space="preserve"> влечет предупреждение или наложение административного штрафа на должностных лиц в размере от десяти до тридцати тысяч рублей или дисквалификацию на срок от одного года до трех лет. Юридическому лицу грозит штраф от тридцати до ста тысяч рублей. </w:t>
      </w:r>
    </w:p>
    <w:p w:rsidR="00120559" w:rsidRPr="00120559" w:rsidRDefault="00120559" w:rsidP="00120559">
      <w:pPr>
        <w:pStyle w:val="a3"/>
        <w:shd w:val="clear" w:color="auto" w:fill="FFFFFF"/>
        <w:spacing w:before="0" w:beforeAutospacing="0" w:after="0" w:afterAutospacing="0"/>
        <w:ind w:firstLine="708"/>
        <w:jc w:val="both"/>
        <w:rPr>
          <w:color w:val="000000" w:themeColor="text1"/>
          <w:sz w:val="28"/>
          <w:szCs w:val="28"/>
        </w:rPr>
      </w:pPr>
    </w:p>
    <w:p w:rsidR="00120559" w:rsidRPr="00120559" w:rsidRDefault="00120559" w:rsidP="00120559">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120559" w:rsidRPr="00120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9F"/>
    <w:rsid w:val="00031CBC"/>
    <w:rsid w:val="00120559"/>
    <w:rsid w:val="00181D48"/>
    <w:rsid w:val="0023257E"/>
    <w:rsid w:val="003A3815"/>
    <w:rsid w:val="004009AB"/>
    <w:rsid w:val="00414CB3"/>
    <w:rsid w:val="004552B8"/>
    <w:rsid w:val="004B74F2"/>
    <w:rsid w:val="004E1E9F"/>
    <w:rsid w:val="00616D26"/>
    <w:rsid w:val="0097574E"/>
    <w:rsid w:val="00CB38FA"/>
    <w:rsid w:val="00CE5653"/>
    <w:rsid w:val="00D12B3B"/>
    <w:rsid w:val="00F37032"/>
    <w:rsid w:val="00F410C0"/>
    <w:rsid w:val="00F65954"/>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A0B6"/>
  <w15:chartTrackingRefBased/>
  <w15:docId w15:val="{8F57F93A-DE27-42DD-AD3C-286348FE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0559"/>
    <w:rPr>
      <w:b/>
      <w:bCs/>
    </w:rPr>
  </w:style>
  <w:style w:type="character" w:styleId="a5">
    <w:name w:val="Hyperlink"/>
    <w:basedOn w:val="a0"/>
    <w:uiPriority w:val="99"/>
    <w:semiHidden/>
    <w:unhideWhenUsed/>
    <w:rsid w:val="00120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2283">
      <w:bodyDiv w:val="1"/>
      <w:marLeft w:val="0"/>
      <w:marRight w:val="0"/>
      <w:marTop w:val="0"/>
      <w:marBottom w:val="0"/>
      <w:divBdr>
        <w:top w:val="none" w:sz="0" w:space="0" w:color="auto"/>
        <w:left w:val="none" w:sz="0" w:space="0" w:color="auto"/>
        <w:bottom w:val="none" w:sz="0" w:space="0" w:color="auto"/>
        <w:right w:val="none" w:sz="0" w:space="0" w:color="auto"/>
      </w:divBdr>
    </w:div>
    <w:div w:id="686372671">
      <w:bodyDiv w:val="1"/>
      <w:marLeft w:val="0"/>
      <w:marRight w:val="0"/>
      <w:marTop w:val="0"/>
      <w:marBottom w:val="0"/>
      <w:divBdr>
        <w:top w:val="none" w:sz="0" w:space="0" w:color="auto"/>
        <w:left w:val="none" w:sz="0" w:space="0" w:color="auto"/>
        <w:bottom w:val="none" w:sz="0" w:space="0" w:color="auto"/>
        <w:right w:val="none" w:sz="0" w:space="0" w:color="auto"/>
      </w:divBdr>
    </w:div>
    <w:div w:id="1228229791">
      <w:bodyDiv w:val="1"/>
      <w:marLeft w:val="0"/>
      <w:marRight w:val="0"/>
      <w:marTop w:val="0"/>
      <w:marBottom w:val="0"/>
      <w:divBdr>
        <w:top w:val="none" w:sz="0" w:space="0" w:color="auto"/>
        <w:left w:val="none" w:sz="0" w:space="0" w:color="auto"/>
        <w:bottom w:val="none" w:sz="0" w:space="0" w:color="auto"/>
        <w:right w:val="none" w:sz="0" w:space="0" w:color="auto"/>
      </w:divBdr>
    </w:div>
    <w:div w:id="1269243153">
      <w:bodyDiv w:val="1"/>
      <w:marLeft w:val="0"/>
      <w:marRight w:val="0"/>
      <w:marTop w:val="0"/>
      <w:marBottom w:val="0"/>
      <w:divBdr>
        <w:top w:val="none" w:sz="0" w:space="0" w:color="auto"/>
        <w:left w:val="none" w:sz="0" w:space="0" w:color="auto"/>
        <w:bottom w:val="none" w:sz="0" w:space="0" w:color="auto"/>
        <w:right w:val="none" w:sz="0" w:space="0" w:color="auto"/>
      </w:divBdr>
    </w:div>
    <w:div w:id="1320113974">
      <w:bodyDiv w:val="1"/>
      <w:marLeft w:val="0"/>
      <w:marRight w:val="0"/>
      <w:marTop w:val="0"/>
      <w:marBottom w:val="0"/>
      <w:divBdr>
        <w:top w:val="none" w:sz="0" w:space="0" w:color="auto"/>
        <w:left w:val="none" w:sz="0" w:space="0" w:color="auto"/>
        <w:bottom w:val="none" w:sz="0" w:space="0" w:color="auto"/>
        <w:right w:val="none" w:sz="0" w:space="0" w:color="auto"/>
      </w:divBdr>
    </w:div>
    <w:div w:id="1396121872">
      <w:bodyDiv w:val="1"/>
      <w:marLeft w:val="0"/>
      <w:marRight w:val="0"/>
      <w:marTop w:val="0"/>
      <w:marBottom w:val="0"/>
      <w:divBdr>
        <w:top w:val="none" w:sz="0" w:space="0" w:color="auto"/>
        <w:left w:val="none" w:sz="0" w:space="0" w:color="auto"/>
        <w:bottom w:val="none" w:sz="0" w:space="0" w:color="auto"/>
        <w:right w:val="none" w:sz="0" w:space="0" w:color="auto"/>
      </w:divBdr>
    </w:div>
    <w:div w:id="1473905524">
      <w:bodyDiv w:val="1"/>
      <w:marLeft w:val="0"/>
      <w:marRight w:val="0"/>
      <w:marTop w:val="0"/>
      <w:marBottom w:val="0"/>
      <w:divBdr>
        <w:top w:val="none" w:sz="0" w:space="0" w:color="auto"/>
        <w:left w:val="none" w:sz="0" w:space="0" w:color="auto"/>
        <w:bottom w:val="none" w:sz="0" w:space="0" w:color="auto"/>
        <w:right w:val="none" w:sz="0" w:space="0" w:color="auto"/>
      </w:divBdr>
    </w:div>
    <w:div w:id="1537232804">
      <w:bodyDiv w:val="1"/>
      <w:marLeft w:val="0"/>
      <w:marRight w:val="0"/>
      <w:marTop w:val="0"/>
      <w:marBottom w:val="0"/>
      <w:divBdr>
        <w:top w:val="none" w:sz="0" w:space="0" w:color="auto"/>
        <w:left w:val="none" w:sz="0" w:space="0" w:color="auto"/>
        <w:bottom w:val="none" w:sz="0" w:space="0" w:color="auto"/>
        <w:right w:val="none" w:sz="0" w:space="0" w:color="auto"/>
      </w:divBdr>
    </w:div>
    <w:div w:id="1807578606">
      <w:bodyDiv w:val="1"/>
      <w:marLeft w:val="0"/>
      <w:marRight w:val="0"/>
      <w:marTop w:val="0"/>
      <w:marBottom w:val="0"/>
      <w:divBdr>
        <w:top w:val="none" w:sz="0" w:space="0" w:color="auto"/>
        <w:left w:val="none" w:sz="0" w:space="0" w:color="auto"/>
        <w:bottom w:val="none" w:sz="0" w:space="0" w:color="auto"/>
        <w:right w:val="none" w:sz="0" w:space="0" w:color="auto"/>
      </w:divBdr>
    </w:div>
    <w:div w:id="19294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content/part/1448270/" TargetMode="External"/><Relationship Id="rId5" Type="http://schemas.openxmlformats.org/officeDocument/2006/relationships/hyperlink" Target="http://zakonbase.ru/lesnoj-kodeks/statja-46" TargetMode="External"/><Relationship Id="rId4" Type="http://schemas.openxmlformats.org/officeDocument/2006/relationships/hyperlink" Target="http://zakonbase.ru/lesnoj-kodeks/statja-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Говрюсев Максим Владимирович</cp:lastModifiedBy>
  <cp:revision>14</cp:revision>
  <dcterms:created xsi:type="dcterms:W3CDTF">2021-06-08T15:03:00Z</dcterms:created>
  <dcterms:modified xsi:type="dcterms:W3CDTF">2021-06-30T13:12:00Z</dcterms:modified>
</cp:coreProperties>
</file>