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Уголовная ответственность за взяточничество</w:t>
      </w:r>
    </w:p>
    <w:bookmarkEnd w:id="0"/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Оно посягает на основы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государ-ственной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уголовная ответственность установлена как за получение взят-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(ст. 290 УК РФ), так и за ее дачу (ст. 290 УК РФ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).</w:t>
      </w:r>
      <w:r>
        <w:rPr>
          <w:rFonts w:ascii="Tahoma" w:hAnsi="Tahoma" w:cs="Tahoma"/>
          <w:color w:val="000000"/>
          <w:sz w:val="21"/>
          <w:szCs w:val="21"/>
        </w:rPr>
        <w:br/>
        <w:t>Получение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взятки - получение должностным лицом лично или через посредника денег, ценных бумаг, иного имущества и имущественных прав, услуг имущественного характера, за совершение входящих в его служебные полномочия действий (бездействие), за совершение незаконных действий (бездействие), а равно за общее покровительство или попустительство по службе 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взятка на сумму денег, стоимость имущества и услуг превышающие двадцать пять тысяч рублей признается значительной, превышающие сто пятьдесят тысяч рублей- крупной, превышающие один миллион рублей- особо крупной.</w:t>
      </w:r>
      <w:r>
        <w:rPr>
          <w:rFonts w:ascii="Tahoma" w:hAnsi="Tahoma" w:cs="Tahoma"/>
          <w:color w:val="000000"/>
          <w:sz w:val="21"/>
          <w:szCs w:val="21"/>
        </w:rPr>
        <w:br/>
        <w:t>За получение взятки к виновному наряду с лишением свободы на срок до 15 лет может быть применен и штраф в размере до стократной суммы взятки.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Полученные в счет взятки деньги, ценности и иное имущества подлежат конфискация в собственность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государства .</w:t>
      </w:r>
      <w:r>
        <w:rPr>
          <w:rFonts w:ascii="Tahoma" w:hAnsi="Tahoma" w:cs="Tahoma"/>
          <w:color w:val="000000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целях обеспечения исполнения приговора или возможной конфискации имущества на имущество взяткополучателя, включая безналичные денежные средства, находящиеся на счетах, может быть наложен арест.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дачу взятки должностному лицу предусмотрена уголовная ответственность в виде лишения свободы на срок до 15 лет, может быть применен и штраф в размере до девяностократной суммы взятки.</w:t>
      </w:r>
    </w:p>
    <w:p w:rsidR="007A2782" w:rsidRDefault="007A2782" w:rsidP="007A278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Следует отметить, что лицо, давшее взятку, освобождается от уголовной ответственности, если оно активно способствовало раскрытию,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393187" w:rsidRDefault="00393187"/>
    <w:sectPr w:rsidR="0039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D"/>
    <w:rsid w:val="00393187"/>
    <w:rsid w:val="007A2782"/>
    <w:rsid w:val="00D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42E1-8DFC-40F5-8042-3215B6A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2017-12-14T16:14:00Z</dcterms:created>
  <dcterms:modified xsi:type="dcterms:W3CDTF">2017-12-14T16:14:00Z</dcterms:modified>
</cp:coreProperties>
</file>