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F506D1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6E6F7A">
        <w:rPr>
          <w:b/>
          <w:sz w:val="28"/>
          <w:szCs w:val="28"/>
          <w:u w:val="single"/>
        </w:rPr>
        <w:t>2</w:t>
      </w:r>
      <w:r w:rsidR="006079DD">
        <w:rPr>
          <w:b/>
          <w:sz w:val="28"/>
          <w:szCs w:val="28"/>
          <w:u w:val="single"/>
        </w:rPr>
        <w:t>7</w:t>
      </w:r>
      <w:r w:rsidR="00872B7A">
        <w:rPr>
          <w:b/>
          <w:sz w:val="28"/>
          <w:szCs w:val="28"/>
          <w:u w:val="single"/>
        </w:rPr>
        <w:t xml:space="preserve"> </w:t>
      </w:r>
      <w:r w:rsidR="008E6492">
        <w:rPr>
          <w:b/>
          <w:sz w:val="28"/>
          <w:szCs w:val="28"/>
          <w:u w:val="single"/>
        </w:rPr>
        <w:t>марта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6E6F7A">
        <w:rPr>
          <w:b/>
          <w:sz w:val="28"/>
          <w:szCs w:val="28"/>
          <w:u w:val="single"/>
        </w:rPr>
        <w:t>13</w:t>
      </w:r>
      <w:r w:rsidR="006079DD">
        <w:rPr>
          <w:b/>
          <w:sz w:val="28"/>
          <w:szCs w:val="28"/>
          <w:u w:val="single"/>
        </w:rPr>
        <w:t>5</w:t>
      </w:r>
    </w:p>
    <w:p w:rsidR="00BA4F31" w:rsidRPr="00A1400D" w:rsidRDefault="00BA4F31" w:rsidP="00A1400D">
      <w:pPr>
        <w:ind w:firstLine="709"/>
        <w:jc w:val="both"/>
        <w:rPr>
          <w:sz w:val="28"/>
          <w:szCs w:val="28"/>
        </w:rPr>
      </w:pPr>
      <w:r w:rsidRPr="00A1400D">
        <w:rPr>
          <w:sz w:val="28"/>
          <w:szCs w:val="28"/>
        </w:rPr>
        <w:t xml:space="preserve">                         </w:t>
      </w:r>
    </w:p>
    <w:p w:rsidR="006079DD" w:rsidRPr="009B3BA1" w:rsidRDefault="006079DD" w:rsidP="0099601F">
      <w:pPr>
        <w:ind w:right="566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О внесении изменений                                 в муниципальную программу «Формирование комфортной городской среды Сычевского городского поселения Сычевского района Смоленской области</w:t>
      </w:r>
      <w:r>
        <w:rPr>
          <w:sz w:val="28"/>
          <w:szCs w:val="28"/>
        </w:rPr>
        <w:t xml:space="preserve">», </w:t>
      </w:r>
      <w:r w:rsidRPr="009B3BA1">
        <w:rPr>
          <w:sz w:val="28"/>
          <w:szCs w:val="28"/>
        </w:rPr>
        <w:t>утвержденную постановлением Администрации муниципального образования «Сычевский район» Смоленской области от                       26.10.2017 года</w:t>
      </w:r>
      <w:r>
        <w:rPr>
          <w:sz w:val="28"/>
          <w:szCs w:val="28"/>
        </w:rPr>
        <w:t xml:space="preserve"> № 560 (в редакции постановлений</w:t>
      </w:r>
      <w:r w:rsidRPr="009B3BA1">
        <w:rPr>
          <w:sz w:val="28"/>
          <w:szCs w:val="28"/>
        </w:rPr>
        <w:t xml:space="preserve"> Администрации муниципального образования «Сычевский район» Смоленской области от  16.02.2018 года № 78, от 20.03.2018 года № 129</w:t>
      </w:r>
      <w:r>
        <w:rPr>
          <w:sz w:val="28"/>
          <w:szCs w:val="28"/>
        </w:rPr>
        <w:t xml:space="preserve">, </w:t>
      </w:r>
      <w:r w:rsidR="0040363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от 03.12.2018 года №542, </w:t>
      </w:r>
      <w:r w:rsidR="0040363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от 24.12.2018 года № 596</w:t>
      </w:r>
      <w:r w:rsidRPr="009B3BA1">
        <w:rPr>
          <w:sz w:val="28"/>
          <w:szCs w:val="28"/>
        </w:rPr>
        <w:t>)</w:t>
      </w:r>
      <w:r w:rsidR="0040363D">
        <w:rPr>
          <w:sz w:val="28"/>
          <w:szCs w:val="28"/>
        </w:rPr>
        <w:t xml:space="preserve">  </w:t>
      </w:r>
    </w:p>
    <w:p w:rsidR="006079DD" w:rsidRPr="009B3BA1" w:rsidRDefault="006079DD" w:rsidP="006079DD">
      <w:pPr>
        <w:ind w:right="5708"/>
        <w:jc w:val="both"/>
        <w:rPr>
          <w:sz w:val="28"/>
          <w:szCs w:val="28"/>
        </w:rPr>
      </w:pPr>
    </w:p>
    <w:p w:rsidR="006079DD" w:rsidRPr="009B3BA1" w:rsidRDefault="006079DD" w:rsidP="006079DD">
      <w:pPr>
        <w:ind w:firstLine="708"/>
        <w:jc w:val="both"/>
        <w:rPr>
          <w:sz w:val="28"/>
          <w:szCs w:val="28"/>
        </w:rPr>
      </w:pPr>
    </w:p>
    <w:p w:rsidR="006079DD" w:rsidRPr="009B3BA1" w:rsidRDefault="006079DD" w:rsidP="006079DD">
      <w:pPr>
        <w:ind w:firstLine="708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В соответствии с Порядком разработки и реализации муниципаль</w:t>
      </w:r>
      <w:r>
        <w:rPr>
          <w:sz w:val="28"/>
          <w:szCs w:val="28"/>
        </w:rPr>
        <w:t>ных программ</w:t>
      </w:r>
      <w:r w:rsidR="0040363D">
        <w:rPr>
          <w:sz w:val="28"/>
          <w:szCs w:val="28"/>
        </w:rPr>
        <w:t>,</w:t>
      </w:r>
      <w:r w:rsidRPr="009B3BA1">
        <w:rPr>
          <w:sz w:val="28"/>
          <w:szCs w:val="28"/>
        </w:rPr>
        <w:t xml:space="preserve"> </w:t>
      </w:r>
    </w:p>
    <w:p w:rsidR="006079DD" w:rsidRPr="009B3BA1" w:rsidRDefault="006079DD" w:rsidP="006079DD">
      <w:pPr>
        <w:ind w:firstLine="708"/>
        <w:jc w:val="both"/>
        <w:rPr>
          <w:sz w:val="28"/>
          <w:szCs w:val="28"/>
        </w:rPr>
      </w:pPr>
    </w:p>
    <w:p w:rsidR="0040363D" w:rsidRDefault="0040363D" w:rsidP="00403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   Смоленской области  </w:t>
      </w:r>
    </w:p>
    <w:p w:rsidR="0040363D" w:rsidRDefault="0040363D" w:rsidP="00403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</w:t>
      </w:r>
    </w:p>
    <w:p w:rsidR="006079DD" w:rsidRPr="009B3BA1" w:rsidRDefault="006079DD" w:rsidP="006079DD">
      <w:pPr>
        <w:ind w:firstLine="708"/>
        <w:jc w:val="both"/>
        <w:rPr>
          <w:sz w:val="28"/>
          <w:szCs w:val="28"/>
        </w:rPr>
      </w:pPr>
    </w:p>
    <w:p w:rsidR="006079DD" w:rsidRPr="009B3BA1" w:rsidRDefault="006079DD" w:rsidP="006079DD">
      <w:pPr>
        <w:ind w:right="-1" w:firstLine="708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1. Внести изменения в муниципальную программу «Формирование комфортной городской среды Сычевского городского поселения Сычевского района Смол</w:t>
      </w:r>
      <w:r>
        <w:rPr>
          <w:sz w:val="28"/>
          <w:szCs w:val="28"/>
        </w:rPr>
        <w:t>енской области</w:t>
      </w:r>
      <w:r w:rsidRPr="009B3BA1">
        <w:rPr>
          <w:sz w:val="28"/>
          <w:szCs w:val="28"/>
        </w:rPr>
        <w:t xml:space="preserve">», утвержденную постановлением Администрации муниципального образования «Сычевский район» Смоленской области </w:t>
      </w:r>
      <w:r w:rsidR="0040363D">
        <w:rPr>
          <w:sz w:val="28"/>
          <w:szCs w:val="28"/>
        </w:rPr>
        <w:t xml:space="preserve">                             </w:t>
      </w:r>
      <w:r w:rsidRPr="009B3BA1">
        <w:rPr>
          <w:sz w:val="28"/>
          <w:szCs w:val="28"/>
        </w:rPr>
        <w:t>от 26.10.2017 года</w:t>
      </w:r>
      <w:r>
        <w:rPr>
          <w:sz w:val="28"/>
          <w:szCs w:val="28"/>
        </w:rPr>
        <w:t xml:space="preserve"> № 560 (в редакции постановлений</w:t>
      </w:r>
      <w:r w:rsidRPr="009B3BA1">
        <w:rPr>
          <w:sz w:val="28"/>
          <w:szCs w:val="28"/>
        </w:rPr>
        <w:t xml:space="preserve"> Администрации </w:t>
      </w:r>
      <w:r w:rsidRPr="009B3BA1">
        <w:rPr>
          <w:sz w:val="28"/>
          <w:szCs w:val="28"/>
        </w:rPr>
        <w:lastRenderedPageBreak/>
        <w:t>муниципального образования «Сычевский район» Смоленской области                                от 16.02.2018 года № 78, от 20.03.2018 года № 129</w:t>
      </w:r>
      <w:r>
        <w:rPr>
          <w:sz w:val="28"/>
          <w:szCs w:val="28"/>
        </w:rPr>
        <w:t xml:space="preserve">, 03.12.2018 года №542, </w:t>
      </w:r>
      <w:r w:rsidR="0040363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от 03.12.2018 года №542, от 24.12.2018 года № 596</w:t>
      </w:r>
      <w:r w:rsidRPr="009B3BA1">
        <w:rPr>
          <w:sz w:val="28"/>
          <w:szCs w:val="28"/>
        </w:rPr>
        <w:t>), изложив ее в новой редакции согласно приложению.</w:t>
      </w:r>
    </w:p>
    <w:p w:rsidR="006079DD" w:rsidRPr="009B3BA1" w:rsidRDefault="006079DD" w:rsidP="006079DD">
      <w:pPr>
        <w:ind w:firstLine="708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2. 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Интернет.</w:t>
      </w:r>
    </w:p>
    <w:p w:rsidR="006079DD" w:rsidRPr="009B3BA1" w:rsidRDefault="006079DD" w:rsidP="006079DD">
      <w:pPr>
        <w:tabs>
          <w:tab w:val="left" w:pos="7300"/>
        </w:tabs>
        <w:ind w:right="8" w:firstLine="708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3. Настоящее постановление вступает в силу с момента его обнародования.</w:t>
      </w:r>
    </w:p>
    <w:p w:rsidR="006079DD" w:rsidRPr="009B3BA1" w:rsidRDefault="006079DD" w:rsidP="006079DD">
      <w:pPr>
        <w:tabs>
          <w:tab w:val="left" w:pos="7300"/>
        </w:tabs>
        <w:ind w:right="8" w:firstLine="708"/>
        <w:jc w:val="both"/>
        <w:rPr>
          <w:sz w:val="28"/>
          <w:szCs w:val="28"/>
        </w:rPr>
      </w:pPr>
    </w:p>
    <w:p w:rsidR="006079DD" w:rsidRPr="009B3BA1" w:rsidRDefault="006079DD" w:rsidP="006079DD">
      <w:pPr>
        <w:tabs>
          <w:tab w:val="left" w:pos="7300"/>
        </w:tabs>
        <w:ind w:right="8"/>
        <w:jc w:val="both"/>
        <w:rPr>
          <w:sz w:val="28"/>
          <w:szCs w:val="28"/>
        </w:rPr>
      </w:pPr>
    </w:p>
    <w:p w:rsidR="0040363D" w:rsidRDefault="0040363D" w:rsidP="0040363D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образования     </w:t>
      </w:r>
    </w:p>
    <w:p w:rsidR="0040363D" w:rsidRDefault="0040363D" w:rsidP="0040363D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К.Г. Данилевич</w:t>
      </w:r>
    </w:p>
    <w:p w:rsidR="006079DD" w:rsidRPr="00582106" w:rsidRDefault="006079DD" w:rsidP="006079DD">
      <w:pPr>
        <w:jc w:val="both"/>
        <w:rPr>
          <w:sz w:val="24"/>
          <w:szCs w:val="24"/>
        </w:rPr>
      </w:pPr>
    </w:p>
    <w:p w:rsidR="006079DD" w:rsidRPr="00582106" w:rsidRDefault="006079DD" w:rsidP="006079DD">
      <w:pPr>
        <w:jc w:val="both"/>
        <w:rPr>
          <w:sz w:val="24"/>
          <w:szCs w:val="24"/>
        </w:rPr>
      </w:pPr>
    </w:p>
    <w:p w:rsidR="006079DD" w:rsidRPr="009B3BA1" w:rsidRDefault="006079DD" w:rsidP="006079DD">
      <w:pPr>
        <w:jc w:val="right"/>
        <w:rPr>
          <w:sz w:val="28"/>
          <w:szCs w:val="28"/>
        </w:rPr>
      </w:pPr>
    </w:p>
    <w:p w:rsidR="006079DD" w:rsidRPr="009B3BA1" w:rsidRDefault="006079DD" w:rsidP="006079DD">
      <w:pPr>
        <w:jc w:val="right"/>
        <w:rPr>
          <w:sz w:val="28"/>
          <w:szCs w:val="28"/>
        </w:rPr>
      </w:pPr>
    </w:p>
    <w:p w:rsidR="006079DD" w:rsidRPr="009B3BA1" w:rsidRDefault="006079DD" w:rsidP="006079DD">
      <w:pPr>
        <w:jc w:val="right"/>
        <w:rPr>
          <w:sz w:val="28"/>
          <w:szCs w:val="28"/>
        </w:rPr>
      </w:pPr>
    </w:p>
    <w:p w:rsidR="006079DD" w:rsidRPr="009B3BA1" w:rsidRDefault="006079DD" w:rsidP="006079DD">
      <w:pPr>
        <w:jc w:val="right"/>
        <w:rPr>
          <w:sz w:val="28"/>
          <w:szCs w:val="28"/>
        </w:rPr>
      </w:pPr>
    </w:p>
    <w:p w:rsidR="006079DD" w:rsidRPr="009B3BA1" w:rsidRDefault="006079DD" w:rsidP="006079DD">
      <w:pPr>
        <w:jc w:val="right"/>
        <w:rPr>
          <w:sz w:val="28"/>
          <w:szCs w:val="28"/>
        </w:rPr>
      </w:pPr>
    </w:p>
    <w:p w:rsidR="006079DD" w:rsidRPr="009B3BA1" w:rsidRDefault="006079DD" w:rsidP="006079DD">
      <w:pPr>
        <w:jc w:val="right"/>
        <w:rPr>
          <w:sz w:val="28"/>
          <w:szCs w:val="28"/>
        </w:rPr>
      </w:pPr>
    </w:p>
    <w:p w:rsidR="006079DD" w:rsidRPr="009B3BA1" w:rsidRDefault="006079DD" w:rsidP="006079DD">
      <w:pPr>
        <w:jc w:val="right"/>
        <w:rPr>
          <w:sz w:val="28"/>
          <w:szCs w:val="28"/>
        </w:rPr>
      </w:pPr>
    </w:p>
    <w:p w:rsidR="006079DD" w:rsidRPr="009B3BA1" w:rsidRDefault="006079DD" w:rsidP="006079DD">
      <w:pPr>
        <w:jc w:val="right"/>
        <w:rPr>
          <w:sz w:val="28"/>
          <w:szCs w:val="28"/>
        </w:rPr>
      </w:pPr>
    </w:p>
    <w:p w:rsidR="006079DD" w:rsidRPr="009B3BA1" w:rsidRDefault="006079DD" w:rsidP="006079DD">
      <w:pPr>
        <w:jc w:val="right"/>
        <w:rPr>
          <w:sz w:val="28"/>
          <w:szCs w:val="28"/>
        </w:rPr>
      </w:pPr>
    </w:p>
    <w:p w:rsidR="006079DD" w:rsidRPr="009B3BA1" w:rsidRDefault="006079DD" w:rsidP="006079DD">
      <w:pPr>
        <w:jc w:val="right"/>
        <w:rPr>
          <w:sz w:val="28"/>
          <w:szCs w:val="28"/>
        </w:rPr>
      </w:pPr>
    </w:p>
    <w:p w:rsidR="006079DD" w:rsidRPr="009B3BA1" w:rsidRDefault="006079DD" w:rsidP="006079DD">
      <w:pPr>
        <w:jc w:val="right"/>
        <w:rPr>
          <w:sz w:val="28"/>
          <w:szCs w:val="28"/>
        </w:rPr>
      </w:pPr>
    </w:p>
    <w:p w:rsidR="006079DD" w:rsidRPr="009B3BA1" w:rsidRDefault="006079DD" w:rsidP="006079DD">
      <w:pPr>
        <w:jc w:val="right"/>
        <w:rPr>
          <w:sz w:val="28"/>
          <w:szCs w:val="28"/>
        </w:rPr>
      </w:pPr>
    </w:p>
    <w:p w:rsidR="006079DD" w:rsidRPr="009B3BA1" w:rsidRDefault="006079DD" w:rsidP="006079DD">
      <w:pPr>
        <w:jc w:val="right"/>
        <w:rPr>
          <w:sz w:val="28"/>
          <w:szCs w:val="28"/>
        </w:rPr>
      </w:pPr>
    </w:p>
    <w:p w:rsidR="006079DD" w:rsidRPr="009B3BA1" w:rsidRDefault="006079DD" w:rsidP="006079DD">
      <w:pPr>
        <w:jc w:val="right"/>
        <w:rPr>
          <w:sz w:val="28"/>
          <w:szCs w:val="28"/>
        </w:rPr>
      </w:pPr>
    </w:p>
    <w:p w:rsidR="006079DD" w:rsidRPr="009B3BA1" w:rsidRDefault="006079DD" w:rsidP="006079DD">
      <w:pPr>
        <w:jc w:val="right"/>
        <w:rPr>
          <w:sz w:val="28"/>
          <w:szCs w:val="28"/>
        </w:rPr>
      </w:pPr>
    </w:p>
    <w:p w:rsidR="006079DD" w:rsidRDefault="006079DD" w:rsidP="006079DD">
      <w:pPr>
        <w:jc w:val="right"/>
        <w:rPr>
          <w:sz w:val="28"/>
          <w:szCs w:val="28"/>
        </w:rPr>
      </w:pPr>
    </w:p>
    <w:p w:rsidR="0040363D" w:rsidRDefault="0040363D" w:rsidP="006079DD">
      <w:pPr>
        <w:jc w:val="right"/>
        <w:rPr>
          <w:sz w:val="28"/>
          <w:szCs w:val="28"/>
        </w:rPr>
      </w:pPr>
    </w:p>
    <w:p w:rsidR="0040363D" w:rsidRDefault="0040363D" w:rsidP="006079DD">
      <w:pPr>
        <w:jc w:val="right"/>
        <w:rPr>
          <w:sz w:val="28"/>
          <w:szCs w:val="28"/>
        </w:rPr>
      </w:pPr>
    </w:p>
    <w:p w:rsidR="0040363D" w:rsidRDefault="0040363D" w:rsidP="006079DD">
      <w:pPr>
        <w:jc w:val="right"/>
        <w:rPr>
          <w:sz w:val="28"/>
          <w:szCs w:val="28"/>
        </w:rPr>
      </w:pPr>
    </w:p>
    <w:p w:rsidR="0040363D" w:rsidRDefault="0040363D" w:rsidP="006079DD">
      <w:pPr>
        <w:jc w:val="right"/>
        <w:rPr>
          <w:sz w:val="28"/>
          <w:szCs w:val="28"/>
        </w:rPr>
      </w:pPr>
    </w:p>
    <w:p w:rsidR="0040363D" w:rsidRDefault="0040363D" w:rsidP="006079DD">
      <w:pPr>
        <w:jc w:val="right"/>
        <w:rPr>
          <w:sz w:val="28"/>
          <w:szCs w:val="28"/>
        </w:rPr>
      </w:pPr>
    </w:p>
    <w:p w:rsidR="0040363D" w:rsidRDefault="0040363D" w:rsidP="006079DD">
      <w:pPr>
        <w:jc w:val="right"/>
        <w:rPr>
          <w:sz w:val="28"/>
          <w:szCs w:val="28"/>
        </w:rPr>
      </w:pPr>
    </w:p>
    <w:p w:rsidR="0040363D" w:rsidRDefault="0040363D" w:rsidP="006079DD">
      <w:pPr>
        <w:jc w:val="right"/>
        <w:rPr>
          <w:sz w:val="28"/>
          <w:szCs w:val="28"/>
        </w:rPr>
      </w:pPr>
    </w:p>
    <w:p w:rsidR="0040363D" w:rsidRDefault="0040363D" w:rsidP="006079DD">
      <w:pPr>
        <w:jc w:val="right"/>
        <w:rPr>
          <w:sz w:val="28"/>
          <w:szCs w:val="28"/>
        </w:rPr>
      </w:pPr>
    </w:p>
    <w:p w:rsidR="0040363D" w:rsidRDefault="0040363D" w:rsidP="006079DD">
      <w:pPr>
        <w:jc w:val="right"/>
        <w:rPr>
          <w:sz w:val="28"/>
          <w:szCs w:val="28"/>
        </w:rPr>
      </w:pPr>
    </w:p>
    <w:p w:rsidR="0040363D" w:rsidRDefault="0040363D" w:rsidP="006079DD">
      <w:pPr>
        <w:jc w:val="right"/>
        <w:rPr>
          <w:sz w:val="28"/>
          <w:szCs w:val="28"/>
        </w:rPr>
      </w:pPr>
    </w:p>
    <w:p w:rsidR="0040363D" w:rsidRDefault="0040363D" w:rsidP="006079DD">
      <w:pPr>
        <w:jc w:val="right"/>
        <w:rPr>
          <w:sz w:val="28"/>
          <w:szCs w:val="28"/>
        </w:rPr>
      </w:pPr>
    </w:p>
    <w:p w:rsidR="0040363D" w:rsidRDefault="0040363D" w:rsidP="006079DD">
      <w:pPr>
        <w:jc w:val="right"/>
        <w:rPr>
          <w:sz w:val="28"/>
          <w:szCs w:val="28"/>
        </w:rPr>
      </w:pPr>
    </w:p>
    <w:p w:rsidR="0040363D" w:rsidRDefault="0040363D" w:rsidP="006079DD">
      <w:pPr>
        <w:jc w:val="right"/>
        <w:rPr>
          <w:sz w:val="28"/>
          <w:szCs w:val="28"/>
        </w:rPr>
      </w:pPr>
    </w:p>
    <w:p w:rsidR="0040363D" w:rsidRDefault="0040363D" w:rsidP="006079DD">
      <w:pPr>
        <w:jc w:val="right"/>
        <w:rPr>
          <w:sz w:val="28"/>
          <w:szCs w:val="28"/>
        </w:rPr>
      </w:pPr>
    </w:p>
    <w:p w:rsidR="0040363D" w:rsidRPr="009B3BA1" w:rsidRDefault="0040363D" w:rsidP="006079DD">
      <w:pPr>
        <w:jc w:val="right"/>
        <w:rPr>
          <w:sz w:val="28"/>
          <w:szCs w:val="28"/>
        </w:rPr>
      </w:pPr>
    </w:p>
    <w:p w:rsidR="006079DD" w:rsidRPr="009B3BA1" w:rsidRDefault="006079DD" w:rsidP="0040363D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>
        <w:t xml:space="preserve">      </w:t>
      </w:r>
      <w:r w:rsidRPr="009B3BA1">
        <w:rPr>
          <w:sz w:val="28"/>
          <w:szCs w:val="28"/>
        </w:rPr>
        <w:t>УТВЕРЖДЕНА</w:t>
      </w:r>
    </w:p>
    <w:p w:rsidR="006079DD" w:rsidRPr="009B3BA1" w:rsidRDefault="006079DD" w:rsidP="0040363D">
      <w:pPr>
        <w:pStyle w:val="a7"/>
        <w:ind w:left="4500"/>
        <w:jc w:val="right"/>
      </w:pPr>
      <w:r w:rsidRPr="009B3BA1">
        <w:t xml:space="preserve">постановлением Администрации муниципального образования </w:t>
      </w:r>
    </w:p>
    <w:p w:rsidR="006079DD" w:rsidRPr="009B3BA1" w:rsidRDefault="006079DD" w:rsidP="0040363D">
      <w:pPr>
        <w:pStyle w:val="a7"/>
        <w:ind w:left="4500"/>
        <w:jc w:val="right"/>
      </w:pPr>
      <w:r w:rsidRPr="009B3BA1">
        <w:t xml:space="preserve">«Сычевский район» </w:t>
      </w:r>
    </w:p>
    <w:p w:rsidR="006079DD" w:rsidRPr="009B3BA1" w:rsidRDefault="006079DD" w:rsidP="0040363D">
      <w:pPr>
        <w:pStyle w:val="a7"/>
        <w:ind w:left="4500"/>
        <w:jc w:val="right"/>
      </w:pPr>
      <w:r w:rsidRPr="009B3BA1">
        <w:t xml:space="preserve">Смоленской области </w:t>
      </w:r>
    </w:p>
    <w:p w:rsidR="006079DD" w:rsidRPr="009B3BA1" w:rsidRDefault="006079DD" w:rsidP="0040363D">
      <w:pPr>
        <w:pStyle w:val="a7"/>
        <w:ind w:left="4500"/>
        <w:jc w:val="right"/>
      </w:pPr>
      <w:r w:rsidRPr="009B3BA1">
        <w:t xml:space="preserve">от 26.10.2017 года № 560 </w:t>
      </w:r>
    </w:p>
    <w:p w:rsidR="006079DD" w:rsidRPr="009B3BA1" w:rsidRDefault="006079DD" w:rsidP="0040363D">
      <w:pPr>
        <w:pStyle w:val="a7"/>
        <w:ind w:left="4500"/>
        <w:jc w:val="right"/>
      </w:pPr>
      <w:r w:rsidRPr="009B3BA1">
        <w:t>(в редакции постановлений</w:t>
      </w:r>
    </w:p>
    <w:p w:rsidR="006079DD" w:rsidRPr="009B3BA1" w:rsidRDefault="006079DD" w:rsidP="0040363D">
      <w:pPr>
        <w:pStyle w:val="a7"/>
        <w:ind w:left="4500"/>
        <w:jc w:val="right"/>
      </w:pPr>
      <w:r w:rsidRPr="009B3BA1">
        <w:t>Администрации муниципального образования «Сычевский район»</w:t>
      </w:r>
    </w:p>
    <w:p w:rsidR="006079DD" w:rsidRPr="009B3BA1" w:rsidRDefault="006079DD" w:rsidP="0040363D">
      <w:pPr>
        <w:pStyle w:val="a7"/>
        <w:ind w:left="4500"/>
        <w:jc w:val="right"/>
      </w:pPr>
      <w:r w:rsidRPr="009B3BA1">
        <w:t>Смоленской области</w:t>
      </w:r>
    </w:p>
    <w:p w:rsidR="006079DD" w:rsidRPr="009B3BA1" w:rsidRDefault="006079DD" w:rsidP="0040363D">
      <w:pPr>
        <w:pStyle w:val="a7"/>
        <w:ind w:left="4500"/>
        <w:jc w:val="right"/>
      </w:pPr>
      <w:r w:rsidRPr="009B3BA1">
        <w:t xml:space="preserve">                 от 16.02.2018 года № 78, </w:t>
      </w:r>
    </w:p>
    <w:p w:rsidR="006079DD" w:rsidRPr="009B3BA1" w:rsidRDefault="006079DD" w:rsidP="0040363D">
      <w:pPr>
        <w:pStyle w:val="a7"/>
        <w:ind w:left="4500"/>
        <w:jc w:val="right"/>
      </w:pPr>
      <w:r w:rsidRPr="009B3BA1">
        <w:t xml:space="preserve">от 20.03.2018 года № 129,     </w:t>
      </w:r>
    </w:p>
    <w:p w:rsidR="006079DD" w:rsidRDefault="006079DD" w:rsidP="0040363D">
      <w:pPr>
        <w:pStyle w:val="1"/>
        <w:tabs>
          <w:tab w:val="left" w:pos="6735"/>
        </w:tabs>
        <w:jc w:val="right"/>
      </w:pPr>
      <w:r w:rsidRPr="009B3BA1">
        <w:t xml:space="preserve">                                                                                                     от 03.12.2018 года № 542</w:t>
      </w:r>
      <w:r w:rsidR="0040363D">
        <w:t>,</w:t>
      </w:r>
    </w:p>
    <w:p w:rsidR="006079DD" w:rsidRDefault="006079DD" w:rsidP="0040363D">
      <w:pPr>
        <w:pStyle w:val="1"/>
        <w:tabs>
          <w:tab w:val="left" w:pos="6735"/>
        </w:tabs>
        <w:jc w:val="right"/>
      </w:pPr>
      <w:r>
        <w:t xml:space="preserve">                                                                                                     от 24.12.2018 года № 596</w:t>
      </w:r>
      <w:r w:rsidR="0040363D">
        <w:t>,</w:t>
      </w:r>
    </w:p>
    <w:p w:rsidR="006079DD" w:rsidRDefault="0040363D" w:rsidP="0040363D">
      <w:pPr>
        <w:pStyle w:val="1"/>
        <w:tabs>
          <w:tab w:val="left" w:pos="6735"/>
        </w:tabs>
        <w:jc w:val="right"/>
      </w:pPr>
      <w:r>
        <w:t>от 27.03.2019 года № 135</w:t>
      </w:r>
      <w:r w:rsidR="006079DD" w:rsidRPr="009B3BA1">
        <w:t>)</w:t>
      </w:r>
    </w:p>
    <w:p w:rsidR="006079DD" w:rsidRDefault="006079DD" w:rsidP="006079DD"/>
    <w:p w:rsidR="006079DD" w:rsidRPr="00DE52CA" w:rsidRDefault="006079DD" w:rsidP="006079DD"/>
    <w:p w:rsidR="006079DD" w:rsidRPr="009B3BA1" w:rsidRDefault="006079DD" w:rsidP="006079DD">
      <w:pPr>
        <w:pStyle w:val="1"/>
      </w:pPr>
    </w:p>
    <w:p w:rsidR="006079DD" w:rsidRPr="009B3BA1" w:rsidRDefault="006079DD" w:rsidP="006079DD">
      <w:pPr>
        <w:pStyle w:val="1"/>
        <w:tabs>
          <w:tab w:val="left" w:pos="0"/>
        </w:tabs>
        <w:rPr>
          <w:b/>
          <w:sz w:val="36"/>
        </w:rPr>
      </w:pPr>
      <w:r w:rsidRPr="009B3BA1">
        <w:rPr>
          <w:b/>
          <w:sz w:val="36"/>
        </w:rPr>
        <w:t xml:space="preserve">                                             </w:t>
      </w:r>
    </w:p>
    <w:p w:rsidR="006079DD" w:rsidRDefault="006079DD" w:rsidP="006079DD">
      <w:pPr>
        <w:pStyle w:val="1"/>
        <w:tabs>
          <w:tab w:val="left" w:pos="0"/>
        </w:tabs>
        <w:rPr>
          <w:b/>
          <w:sz w:val="36"/>
        </w:rPr>
      </w:pPr>
    </w:p>
    <w:p w:rsidR="0040363D" w:rsidRDefault="0040363D" w:rsidP="0040363D"/>
    <w:p w:rsidR="0040363D" w:rsidRPr="0040363D" w:rsidRDefault="0040363D" w:rsidP="0040363D"/>
    <w:p w:rsidR="006079DD" w:rsidRPr="009B3BA1" w:rsidRDefault="006079DD" w:rsidP="006079DD">
      <w:pPr>
        <w:pStyle w:val="1"/>
        <w:tabs>
          <w:tab w:val="left" w:pos="0"/>
        </w:tabs>
        <w:rPr>
          <w:b/>
          <w:sz w:val="36"/>
        </w:rPr>
      </w:pPr>
    </w:p>
    <w:p w:rsidR="006079DD" w:rsidRPr="009B3BA1" w:rsidRDefault="006079DD" w:rsidP="006079DD">
      <w:pPr>
        <w:jc w:val="center"/>
      </w:pPr>
    </w:p>
    <w:p w:rsidR="006079DD" w:rsidRPr="009B3BA1" w:rsidRDefault="006079DD" w:rsidP="006079DD">
      <w:pPr>
        <w:pStyle w:val="1"/>
        <w:tabs>
          <w:tab w:val="left" w:pos="0"/>
        </w:tabs>
        <w:jc w:val="center"/>
        <w:rPr>
          <w:szCs w:val="28"/>
        </w:rPr>
      </w:pPr>
      <w:r w:rsidRPr="009B3BA1">
        <w:rPr>
          <w:szCs w:val="28"/>
        </w:rPr>
        <w:t>ПРОГРАММА</w:t>
      </w:r>
    </w:p>
    <w:p w:rsidR="006079DD" w:rsidRPr="009B3BA1" w:rsidRDefault="006079DD" w:rsidP="006079DD">
      <w:pPr>
        <w:jc w:val="center"/>
      </w:pPr>
      <w:r w:rsidRPr="009B3BA1">
        <w:rPr>
          <w:sz w:val="28"/>
          <w:szCs w:val="28"/>
        </w:rPr>
        <w:t>«Формирование комфортной городской среды Сычевского городского  поселения Сычевского района Смоленской области»</w:t>
      </w:r>
    </w:p>
    <w:p w:rsidR="006079DD" w:rsidRPr="009B3BA1" w:rsidRDefault="006079DD" w:rsidP="006079DD">
      <w:pPr>
        <w:jc w:val="center"/>
      </w:pPr>
    </w:p>
    <w:p w:rsidR="006079DD" w:rsidRPr="009B3BA1" w:rsidRDefault="006079DD" w:rsidP="006079DD">
      <w:pPr>
        <w:jc w:val="center"/>
      </w:pPr>
    </w:p>
    <w:p w:rsidR="006079DD" w:rsidRPr="009B3BA1" w:rsidRDefault="006079DD" w:rsidP="006079DD">
      <w:pPr>
        <w:jc w:val="center"/>
      </w:pPr>
    </w:p>
    <w:p w:rsidR="006079DD" w:rsidRPr="009B3BA1" w:rsidRDefault="006079DD" w:rsidP="006079DD">
      <w:pPr>
        <w:jc w:val="center"/>
        <w:rPr>
          <w:sz w:val="28"/>
        </w:rPr>
      </w:pPr>
      <w:r w:rsidRPr="009B3BA1">
        <w:rPr>
          <w:sz w:val="32"/>
        </w:rPr>
        <w:t xml:space="preserve"> </w:t>
      </w:r>
    </w:p>
    <w:p w:rsidR="006079DD" w:rsidRPr="009B3BA1" w:rsidRDefault="006079DD" w:rsidP="006079DD">
      <w:pPr>
        <w:jc w:val="center"/>
        <w:rPr>
          <w:sz w:val="28"/>
        </w:rPr>
      </w:pPr>
    </w:p>
    <w:p w:rsidR="006079DD" w:rsidRPr="009B3BA1" w:rsidRDefault="006079DD" w:rsidP="006079DD">
      <w:pPr>
        <w:jc w:val="center"/>
        <w:rPr>
          <w:sz w:val="28"/>
        </w:rPr>
      </w:pPr>
    </w:p>
    <w:p w:rsidR="006079DD" w:rsidRPr="009B3BA1" w:rsidRDefault="006079DD" w:rsidP="006079DD">
      <w:pPr>
        <w:pStyle w:val="310"/>
        <w:rPr>
          <w:sz w:val="28"/>
          <w:szCs w:val="22"/>
        </w:rPr>
      </w:pPr>
      <w:r w:rsidRPr="009B3BA1">
        <w:rPr>
          <w:sz w:val="28"/>
          <w:szCs w:val="22"/>
        </w:rPr>
        <w:t xml:space="preserve">                                                                   </w:t>
      </w:r>
    </w:p>
    <w:p w:rsidR="006079DD" w:rsidRPr="009B3BA1" w:rsidRDefault="006079DD" w:rsidP="006079DD">
      <w:pPr>
        <w:pStyle w:val="310"/>
        <w:rPr>
          <w:sz w:val="28"/>
          <w:szCs w:val="22"/>
        </w:rPr>
      </w:pPr>
    </w:p>
    <w:p w:rsidR="006079DD" w:rsidRDefault="006079DD" w:rsidP="006079DD">
      <w:pPr>
        <w:pStyle w:val="310"/>
        <w:rPr>
          <w:sz w:val="28"/>
          <w:szCs w:val="22"/>
        </w:rPr>
      </w:pPr>
    </w:p>
    <w:p w:rsidR="0040363D" w:rsidRDefault="0040363D" w:rsidP="006079DD">
      <w:pPr>
        <w:pStyle w:val="310"/>
        <w:rPr>
          <w:sz w:val="28"/>
          <w:szCs w:val="22"/>
        </w:rPr>
      </w:pPr>
    </w:p>
    <w:p w:rsidR="0040363D" w:rsidRDefault="0040363D" w:rsidP="006079DD">
      <w:pPr>
        <w:pStyle w:val="310"/>
        <w:rPr>
          <w:sz w:val="28"/>
          <w:szCs w:val="22"/>
        </w:rPr>
      </w:pPr>
    </w:p>
    <w:p w:rsidR="0040363D" w:rsidRPr="009B3BA1" w:rsidRDefault="0040363D" w:rsidP="006079DD">
      <w:pPr>
        <w:pStyle w:val="310"/>
        <w:rPr>
          <w:sz w:val="28"/>
          <w:szCs w:val="22"/>
        </w:rPr>
      </w:pPr>
    </w:p>
    <w:p w:rsidR="006079DD" w:rsidRPr="009B3BA1" w:rsidRDefault="006079DD" w:rsidP="006079DD">
      <w:pPr>
        <w:pStyle w:val="310"/>
        <w:rPr>
          <w:sz w:val="28"/>
          <w:szCs w:val="22"/>
        </w:rPr>
      </w:pPr>
    </w:p>
    <w:p w:rsidR="006079DD" w:rsidRPr="009B3BA1" w:rsidRDefault="006079DD" w:rsidP="006079DD">
      <w:pPr>
        <w:pStyle w:val="310"/>
        <w:rPr>
          <w:sz w:val="28"/>
          <w:szCs w:val="22"/>
        </w:rPr>
      </w:pPr>
    </w:p>
    <w:p w:rsidR="006079DD" w:rsidRDefault="006079DD" w:rsidP="006079DD">
      <w:pPr>
        <w:pStyle w:val="310"/>
        <w:rPr>
          <w:sz w:val="28"/>
          <w:szCs w:val="22"/>
        </w:rPr>
      </w:pPr>
      <w:r w:rsidRPr="009B3BA1">
        <w:rPr>
          <w:sz w:val="28"/>
          <w:szCs w:val="22"/>
        </w:rPr>
        <w:t xml:space="preserve">                                                                 </w:t>
      </w:r>
    </w:p>
    <w:p w:rsidR="006079DD" w:rsidRPr="00DE52CA" w:rsidRDefault="006079DD" w:rsidP="006079DD">
      <w:pPr>
        <w:pStyle w:val="310"/>
        <w:jc w:val="center"/>
        <w:rPr>
          <w:sz w:val="28"/>
          <w:szCs w:val="22"/>
        </w:rPr>
      </w:pPr>
      <w:r w:rsidRPr="009B3BA1">
        <w:rPr>
          <w:bCs/>
          <w:sz w:val="28"/>
          <w:szCs w:val="28"/>
        </w:rPr>
        <w:t>г.  Сычевка</w:t>
      </w:r>
    </w:p>
    <w:p w:rsidR="006079DD" w:rsidRPr="009B3BA1" w:rsidRDefault="006079DD" w:rsidP="006079DD">
      <w:pPr>
        <w:pStyle w:val="310"/>
        <w:jc w:val="center"/>
        <w:rPr>
          <w:sz w:val="28"/>
          <w:szCs w:val="28"/>
        </w:rPr>
      </w:pPr>
    </w:p>
    <w:p w:rsidR="006079DD" w:rsidRPr="009B3BA1" w:rsidRDefault="006079DD" w:rsidP="006079DD">
      <w:pPr>
        <w:pStyle w:val="310"/>
        <w:jc w:val="center"/>
        <w:rPr>
          <w:szCs w:val="28"/>
        </w:rPr>
      </w:pPr>
    </w:p>
    <w:p w:rsidR="006079DD" w:rsidRPr="009B3BA1" w:rsidRDefault="006079DD" w:rsidP="006079DD">
      <w:pPr>
        <w:pStyle w:val="310"/>
        <w:jc w:val="center"/>
        <w:rPr>
          <w:szCs w:val="28"/>
        </w:rPr>
      </w:pPr>
    </w:p>
    <w:p w:rsidR="006079DD" w:rsidRPr="009B3BA1" w:rsidRDefault="006079DD" w:rsidP="006079DD">
      <w:pPr>
        <w:pStyle w:val="310"/>
        <w:jc w:val="center"/>
        <w:rPr>
          <w:sz w:val="28"/>
          <w:szCs w:val="28"/>
        </w:rPr>
      </w:pPr>
      <w:r w:rsidRPr="009B3BA1">
        <w:rPr>
          <w:sz w:val="28"/>
          <w:szCs w:val="28"/>
        </w:rPr>
        <w:lastRenderedPageBreak/>
        <w:t>Паспорт</w:t>
      </w:r>
    </w:p>
    <w:p w:rsidR="006079DD" w:rsidRPr="009B3BA1" w:rsidRDefault="006079DD" w:rsidP="006079DD">
      <w:pPr>
        <w:pStyle w:val="310"/>
        <w:jc w:val="center"/>
        <w:rPr>
          <w:sz w:val="28"/>
          <w:szCs w:val="28"/>
        </w:rPr>
      </w:pPr>
      <w:r w:rsidRPr="009B3BA1">
        <w:rPr>
          <w:sz w:val="28"/>
          <w:szCs w:val="28"/>
        </w:rPr>
        <w:t xml:space="preserve">муниципальной программы «Формирование комфортной городской среды Сычевского городского поселения Сычевского района </w:t>
      </w:r>
    </w:p>
    <w:p w:rsidR="006079DD" w:rsidRPr="009B3BA1" w:rsidRDefault="006079DD" w:rsidP="006079DD">
      <w:pPr>
        <w:pStyle w:val="310"/>
        <w:jc w:val="center"/>
        <w:rPr>
          <w:sz w:val="28"/>
          <w:szCs w:val="28"/>
        </w:rPr>
      </w:pPr>
      <w:r w:rsidRPr="009B3BA1">
        <w:rPr>
          <w:sz w:val="28"/>
          <w:szCs w:val="28"/>
        </w:rPr>
        <w:t>Смоленской области»</w:t>
      </w:r>
    </w:p>
    <w:p w:rsidR="006079DD" w:rsidRPr="009B3BA1" w:rsidRDefault="006079DD" w:rsidP="006079D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953"/>
      </w:tblGrid>
      <w:tr w:rsidR="006079DD" w:rsidRPr="009B3BA1" w:rsidTr="0099601F">
        <w:trPr>
          <w:cantSplit/>
          <w:trHeight w:val="240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jc w:val="both"/>
            </w:pPr>
            <w:r w:rsidRPr="009B3BA1">
              <w:rPr>
                <w:sz w:val="28"/>
                <w:szCs w:val="28"/>
              </w:rPr>
              <w:t xml:space="preserve"> 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6079DD" w:rsidRPr="009B3BA1" w:rsidTr="0099601F">
        <w:trPr>
          <w:cantSplit/>
          <w:trHeight w:val="600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  <w:sz w:val="28"/>
              </w:rPr>
              <w:t xml:space="preserve"> нет </w:t>
            </w:r>
          </w:p>
        </w:tc>
      </w:tr>
      <w:tr w:rsidR="006079DD" w:rsidRPr="009B3BA1" w:rsidTr="0099601F">
        <w:trPr>
          <w:cantSplit/>
          <w:trHeight w:val="240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 xml:space="preserve"> Отдел городского хозяйства Администрации муниципального образования «Сычевский район» Смоленской области; организации, осуществляющие работы по благоустройству территории Сычевского городского поселения Сычевского района Смоленской области</w:t>
            </w:r>
          </w:p>
        </w:tc>
      </w:tr>
      <w:tr w:rsidR="006079DD" w:rsidRPr="009B3BA1" w:rsidTr="0099601F">
        <w:trPr>
          <w:cantSplit/>
          <w:trHeight w:val="720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pStyle w:val="1"/>
              <w:jc w:val="both"/>
            </w:pPr>
            <w:r w:rsidRPr="009B3BA1">
              <w:rPr>
                <w:szCs w:val="28"/>
              </w:rPr>
              <w:t xml:space="preserve"> нет       </w:t>
            </w:r>
          </w:p>
        </w:tc>
      </w:tr>
      <w:tr w:rsidR="006079DD" w:rsidRPr="009B3BA1" w:rsidTr="0099601F">
        <w:trPr>
          <w:cantSplit/>
          <w:trHeight w:val="240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jc w:val="both"/>
            </w:pPr>
            <w:r w:rsidRPr="009B3BA1">
              <w:rPr>
                <w:sz w:val="28"/>
                <w:szCs w:val="28"/>
              </w:rPr>
              <w:t>Повышение уровня благоустройства территории  Сычевского городского поселения Сычевского района Смоленской области</w:t>
            </w:r>
          </w:p>
        </w:tc>
      </w:tr>
      <w:tr w:rsidR="006079DD" w:rsidRPr="009B3BA1" w:rsidTr="0099601F">
        <w:trPr>
          <w:cantSplit/>
          <w:trHeight w:val="240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jc w:val="both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 xml:space="preserve"> - количество благоустроенных дворовых территорий;</w:t>
            </w:r>
          </w:p>
          <w:p w:rsidR="006079DD" w:rsidRPr="009B3BA1" w:rsidRDefault="006079DD" w:rsidP="0099601F">
            <w:pPr>
              <w:jc w:val="both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- количество благоустроенных общественных территорий;</w:t>
            </w:r>
          </w:p>
          <w:p w:rsidR="006079DD" w:rsidRPr="009B3BA1" w:rsidRDefault="006079DD" w:rsidP="0099601F">
            <w:pPr>
              <w:jc w:val="both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- доля дворовых территорий, благоустроенных                       с трудовым участием граждан и организаций;</w:t>
            </w:r>
          </w:p>
          <w:p w:rsidR="006079DD" w:rsidRPr="009B3BA1" w:rsidRDefault="006079DD" w:rsidP="0099601F">
            <w:pPr>
              <w:jc w:val="both"/>
            </w:pPr>
            <w:r w:rsidRPr="009B3BA1">
              <w:rPr>
                <w:sz w:val="28"/>
                <w:szCs w:val="28"/>
              </w:rPr>
              <w:t>- доля общественных территорий,</w:t>
            </w:r>
            <w:r w:rsidRPr="009B3BA1">
              <w:rPr>
                <w:sz w:val="50"/>
                <w:szCs w:val="50"/>
              </w:rPr>
              <w:t xml:space="preserve"> </w:t>
            </w:r>
            <w:r w:rsidRPr="009B3BA1">
              <w:rPr>
                <w:sz w:val="28"/>
                <w:szCs w:val="28"/>
              </w:rPr>
              <w:t>благоустроенных с трудовым участием граждан и организаций</w:t>
            </w:r>
          </w:p>
        </w:tc>
      </w:tr>
      <w:tr w:rsidR="006079DD" w:rsidRPr="009B3BA1" w:rsidTr="0099601F">
        <w:trPr>
          <w:cantSplit/>
          <w:trHeight w:val="240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Сроки  (этапы) реализации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2018-2024</w:t>
            </w: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 xml:space="preserve"> годы:</w:t>
            </w:r>
          </w:p>
          <w:p w:rsidR="006079DD" w:rsidRPr="009B3BA1" w:rsidRDefault="006079DD" w:rsidP="009960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9B3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6079DD" w:rsidRPr="009B3BA1" w:rsidRDefault="006079DD" w:rsidP="009960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9B3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6079DD" w:rsidRPr="009B3BA1" w:rsidRDefault="006079DD" w:rsidP="009960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9B3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6079DD" w:rsidRPr="009B3BA1" w:rsidRDefault="006079DD" w:rsidP="009960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9B3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6079DD" w:rsidRDefault="006079DD" w:rsidP="009960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9B3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6079DD" w:rsidRDefault="006079DD" w:rsidP="009960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C8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6079DD" w:rsidRPr="009B3BA1" w:rsidRDefault="006079DD" w:rsidP="009960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</w:tr>
      <w:tr w:rsidR="006079DD" w:rsidRPr="009B3BA1" w:rsidTr="0099601F">
        <w:trPr>
          <w:cantSplit/>
          <w:trHeight w:val="182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ассигнований муниципальной программы (по годам реализации)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Всего  по программе – 23484,197</w:t>
            </w:r>
            <w:r w:rsidRPr="009B3BA1">
              <w:rPr>
                <w:sz w:val="28"/>
                <w:szCs w:val="28"/>
              </w:rPr>
              <w:t xml:space="preserve"> тыс. руб.   </w:t>
            </w:r>
            <w:r w:rsidRPr="009B3BA1">
              <w:rPr>
                <w:color w:val="FF0000"/>
                <w:sz w:val="28"/>
                <w:szCs w:val="28"/>
              </w:rPr>
              <w:t xml:space="preserve"> </w:t>
            </w:r>
            <w:r w:rsidRPr="009B3BA1">
              <w:rPr>
                <w:sz w:val="28"/>
                <w:szCs w:val="28"/>
              </w:rPr>
              <w:t xml:space="preserve">        </w:t>
            </w:r>
          </w:p>
          <w:p w:rsidR="006079DD" w:rsidRPr="009B3BA1" w:rsidRDefault="006079DD" w:rsidP="0099601F">
            <w:pPr>
              <w:jc w:val="both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 xml:space="preserve"> в том числе по годам:</w:t>
            </w:r>
          </w:p>
          <w:p w:rsidR="006079DD" w:rsidRPr="009B3BA1" w:rsidRDefault="006079DD" w:rsidP="00996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5009,8</w:t>
            </w:r>
            <w:r w:rsidRPr="009B3BA1">
              <w:rPr>
                <w:sz w:val="28"/>
                <w:szCs w:val="28"/>
              </w:rPr>
              <w:t xml:space="preserve"> тыс. руб.: федеральный бюджет – 4358,1 тыс. ру</w:t>
            </w:r>
            <w:r>
              <w:rPr>
                <w:sz w:val="28"/>
                <w:szCs w:val="28"/>
              </w:rPr>
              <w:t>б.; областной бюджет – 651,2</w:t>
            </w:r>
            <w:r w:rsidRPr="009B3BA1">
              <w:rPr>
                <w:sz w:val="28"/>
                <w:szCs w:val="28"/>
              </w:rPr>
              <w:t xml:space="preserve"> тыс. руб.; бюджет Сычевского городского поселения Сычевского ра</w:t>
            </w:r>
            <w:r>
              <w:rPr>
                <w:sz w:val="28"/>
                <w:szCs w:val="28"/>
              </w:rPr>
              <w:t>йона Смоленской области – 0,5</w:t>
            </w:r>
            <w:r w:rsidRPr="009B3BA1">
              <w:rPr>
                <w:sz w:val="28"/>
                <w:szCs w:val="28"/>
              </w:rPr>
              <w:t xml:space="preserve"> тыс. руб.;</w:t>
            </w:r>
          </w:p>
          <w:p w:rsidR="006079DD" w:rsidRPr="009B3BA1" w:rsidRDefault="006079DD" w:rsidP="0099601F">
            <w:pPr>
              <w:jc w:val="both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019 год – 5554,397 тыс. руб.: федеральный бюджет – 5387.227 тыс. руб.; областной бюджет – 166,615 тыс. руб.</w:t>
            </w:r>
            <w:r w:rsidRPr="009B3BA1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9B3BA1">
              <w:rPr>
                <w:sz w:val="28"/>
                <w:szCs w:val="28"/>
              </w:rPr>
              <w:t>бюджет Сычевского городского поселения Сычевского ра</w:t>
            </w:r>
            <w:r>
              <w:rPr>
                <w:sz w:val="28"/>
                <w:szCs w:val="28"/>
              </w:rPr>
              <w:t>йона Смоленской области – 0,555</w:t>
            </w:r>
            <w:r w:rsidRPr="009B3BA1">
              <w:rPr>
                <w:sz w:val="28"/>
                <w:szCs w:val="28"/>
              </w:rPr>
              <w:t xml:space="preserve"> тыс. руб.;</w:t>
            </w:r>
          </w:p>
          <w:p w:rsidR="006079DD" w:rsidRPr="009B3BA1" w:rsidRDefault="006079DD" w:rsidP="0099601F">
            <w:pPr>
              <w:jc w:val="both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2020 год – 1960,0 тыс. руб. - за счет всех источников финансирования;</w:t>
            </w:r>
          </w:p>
          <w:p w:rsidR="006079DD" w:rsidRPr="009B3BA1" w:rsidRDefault="006079DD" w:rsidP="0099601F">
            <w:pPr>
              <w:jc w:val="both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2021 год – 2740,0 тыс. руб. - за счет всех источников финансирования;</w:t>
            </w:r>
          </w:p>
          <w:p w:rsidR="006079DD" w:rsidRDefault="006079DD" w:rsidP="009960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2022 год – 2740,0 тыс. руб. - за счет всех источников финансирования</w:t>
            </w:r>
          </w:p>
          <w:p w:rsidR="006079DD" w:rsidRDefault="006079DD" w:rsidP="009960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 xml:space="preserve"> год – 2740,0 тыс. руб. - за счет всех источников финансирования</w:t>
            </w:r>
          </w:p>
          <w:p w:rsidR="006079DD" w:rsidRPr="002B754D" w:rsidRDefault="006079DD" w:rsidP="009960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 xml:space="preserve"> год – 2740,0 тыс. руб. - за счет всех источников финансирования</w:t>
            </w:r>
          </w:p>
        </w:tc>
      </w:tr>
      <w:tr w:rsidR="006079DD" w:rsidRPr="009B3BA1" w:rsidTr="0099601F">
        <w:trPr>
          <w:cantSplit/>
          <w:trHeight w:val="600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    </w:t>
            </w:r>
            <w:r w:rsidRPr="009B3BA1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jc w:val="both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 xml:space="preserve"> - повышение доли благоустроенных дворовых территорий;</w:t>
            </w:r>
          </w:p>
          <w:p w:rsidR="006079DD" w:rsidRPr="009B3BA1" w:rsidRDefault="006079DD" w:rsidP="0099601F">
            <w:pPr>
              <w:jc w:val="both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- повышение доли благоустроенных общественных территорий;</w:t>
            </w:r>
          </w:p>
          <w:p w:rsidR="006079DD" w:rsidRPr="009B3BA1" w:rsidRDefault="006079DD" w:rsidP="0099601F">
            <w:pPr>
              <w:jc w:val="both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-улучшение условий для работы и отдыха</w:t>
            </w:r>
          </w:p>
          <w:p w:rsidR="006079DD" w:rsidRPr="009B3BA1" w:rsidRDefault="006079DD" w:rsidP="0099601F">
            <w:pPr>
              <w:jc w:val="both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жителей;</w:t>
            </w:r>
          </w:p>
          <w:p w:rsidR="006079DD" w:rsidRPr="009B3BA1" w:rsidRDefault="006079DD" w:rsidP="009960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- рост удовлетворенности населения уровнем благоустройства территории Сычевского городского поселения Сычевского района Смоленской области</w:t>
            </w:r>
          </w:p>
        </w:tc>
      </w:tr>
    </w:tbl>
    <w:p w:rsidR="006079DD" w:rsidRPr="009B3BA1" w:rsidRDefault="006079DD" w:rsidP="006079DD">
      <w:pPr>
        <w:ind w:firstLine="709"/>
        <w:jc w:val="both"/>
        <w:rPr>
          <w:sz w:val="28"/>
          <w:szCs w:val="28"/>
        </w:rPr>
      </w:pPr>
    </w:p>
    <w:p w:rsidR="006079DD" w:rsidRPr="009B3BA1" w:rsidRDefault="006079DD" w:rsidP="006079DD">
      <w:pPr>
        <w:pStyle w:val="12"/>
        <w:numPr>
          <w:ilvl w:val="0"/>
          <w:numId w:val="7"/>
        </w:numPr>
        <w:ind w:firstLine="709"/>
        <w:jc w:val="center"/>
        <w:rPr>
          <w:szCs w:val="28"/>
        </w:rPr>
      </w:pPr>
      <w:r w:rsidRPr="009B3BA1">
        <w:rPr>
          <w:szCs w:val="28"/>
        </w:rPr>
        <w:t>Общая характеристика социально-экономической сферы реализации муниципальной программы</w:t>
      </w:r>
    </w:p>
    <w:p w:rsidR="006079DD" w:rsidRPr="009B3BA1" w:rsidRDefault="006079DD" w:rsidP="006079DD">
      <w:pPr>
        <w:pStyle w:val="12"/>
        <w:ind w:left="0"/>
        <w:rPr>
          <w:szCs w:val="28"/>
        </w:rPr>
      </w:pPr>
    </w:p>
    <w:p w:rsidR="006079DD" w:rsidRPr="009B3BA1" w:rsidRDefault="006079DD" w:rsidP="006079DD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 xml:space="preserve">В связи с ускоряющимся ритмом жизни и глобальной урбанизацией городов, естественный потенциал человека стремится к преодолению замыкания в жилой и производственной среде обитания. Население всеми силами стремится                                      к комфортному отдыху в искусственно созданных или в естественных островках природы. Целью этого направления является создание комфортных условий                          для отдыха жителей и гостей города путем организации и обустройства объектов уличной, спортивно - развивающей, досуговой и естественной природной рекреационной инфраструктуры в шаговой доступности в условиях сложившейся </w:t>
      </w:r>
      <w:r w:rsidRPr="009B3BA1">
        <w:rPr>
          <w:sz w:val="28"/>
          <w:szCs w:val="28"/>
        </w:rPr>
        <w:lastRenderedPageBreak/>
        <w:t>жилой застройки. Для организации новых мест отдыха горожан необходимо обустройство зон активного и пассивного отдыха.</w:t>
      </w:r>
    </w:p>
    <w:p w:rsidR="006079DD" w:rsidRDefault="006079DD" w:rsidP="004036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F0A">
        <w:rPr>
          <w:sz w:val="28"/>
          <w:szCs w:val="28"/>
        </w:rPr>
        <w:t xml:space="preserve">Внешний облик </w:t>
      </w:r>
      <w:r>
        <w:rPr>
          <w:sz w:val="28"/>
          <w:szCs w:val="28"/>
        </w:rPr>
        <w:t>Сычевского</w:t>
      </w:r>
      <w:r w:rsidRPr="00717F0A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Сычевского района Смоленской области, его </w:t>
      </w:r>
      <w:r w:rsidRPr="00717F0A">
        <w:rPr>
          <w:sz w:val="28"/>
          <w:szCs w:val="28"/>
        </w:rPr>
        <w:t>эстетич</w:t>
      </w:r>
      <w:r>
        <w:rPr>
          <w:sz w:val="28"/>
          <w:szCs w:val="28"/>
        </w:rPr>
        <w:t>ны</w:t>
      </w:r>
      <w:r w:rsidRPr="00717F0A">
        <w:rPr>
          <w:sz w:val="28"/>
          <w:szCs w:val="28"/>
        </w:rPr>
        <w:t>й вид во многом зависят от степени благоустроенности территории, от площади озеленения, количества размещенных малых архитектурных форм (скамеек, вазонов, урн, светильников)</w:t>
      </w:r>
      <w:r>
        <w:rPr>
          <w:sz w:val="28"/>
          <w:szCs w:val="28"/>
        </w:rPr>
        <w:t>, обустройства общественных территорий парков, скверов, зон отдыха и т.д.</w:t>
      </w:r>
    </w:p>
    <w:p w:rsidR="006079DD" w:rsidRPr="009B3BA1" w:rsidRDefault="006079DD" w:rsidP="0040363D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Благоустройство - совокупность работ и мероприятий, направленных                               на создание благоприятных, здоровых и культурных условий жизни и досуга населения на территории города, включающих в себя работы по инженерной подготовке территорий, строительству и ремонту объектов благоустройства, малых архитектурных форм, объектов монументально-декоративного искусства, надлежащему санитарному содержанию территорий, освещению, озеленению, оборудованию городской среды, внешней рекламы и информации, созданию внешнего облика города.</w:t>
      </w:r>
    </w:p>
    <w:p w:rsidR="006079DD" w:rsidRPr="009B3BA1" w:rsidRDefault="006079DD" w:rsidP="0040363D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На сегодняшний день вследствие целого ряда причин, таких как естественное старение твёрдых покрытий, малых архитектурных форм  и зелёных насаждений, некачественное восстановление элементов благоустройства после проведения ремонтных работ на инженерных сетях и порой неудовлетворительное содержание привели к тому, что существующее состояние благоустройства территории города не соответствует современным требованиям градостроительства и благоустройства. Твёрдые покрытия нуждаются в восстановлении, число существующих  малых архитектурных форм не отвечает потребностям населения.</w:t>
      </w:r>
    </w:p>
    <w:p w:rsidR="006079DD" w:rsidRPr="009B3BA1" w:rsidRDefault="006079DD" w:rsidP="0040363D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 xml:space="preserve">При проведении работ по благоустройству территорий необходимо произвести санитарно-оздоровительные мероприятия по уходу за существующими насаждениями. Они являются первоочередными в комплексе всех работ и направлены на сохранение и восстановление частично утраченных экологических функций и ландшафтной привлекательности зеленых насаждений, обеспечение безопасности пребывания на территории. Красивый и ухоженный газон - один из важнейших компонентов ландшафта, а дополняют его газонные ограждения, выделяя газон визуально и защищая его от вытаптывания, выгула животных                                в неположенных местах. Разбивка цветников внесет ландшафтное разнообразие, придаст территории живой, красочный вид, а также обогатит и выделит существующий рельеф. </w:t>
      </w:r>
    </w:p>
    <w:p w:rsidR="006079DD" w:rsidRPr="009B3BA1" w:rsidRDefault="006079DD" w:rsidP="006079DD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Знаковые и социально значимые места города, такие как объекты физической культуры и спорта, мемориальные комплексы - архитектурные сооружения, воздвигнутые для увековечения памяти о каком-либо лице или событии, памятные знаки - стелы, скульптурные композиции и другие художественно-архитектурные формы, установленные в парке, сквере и на других открытых территориях города, имеющие историческую и культурную значимость, являются общественными территориями, которыми беспрепятственно пользуется неограниченный круг лиц. Для поддержания эстетического вида знаковых мест, находящихся                                               в неудовлетворительном состоянии, требуется их обустройство: ремонт, установка, памятников, ограждений, урн, ремонт твердых покрытий, посадка кустарников, устройств цветников.</w:t>
      </w:r>
    </w:p>
    <w:p w:rsidR="006079DD" w:rsidRDefault="006079DD" w:rsidP="0040363D">
      <w:pPr>
        <w:ind w:firstLine="709"/>
        <w:jc w:val="both"/>
        <w:rPr>
          <w:sz w:val="28"/>
          <w:szCs w:val="28"/>
        </w:rPr>
      </w:pPr>
      <w:r w:rsidRPr="00717F0A">
        <w:rPr>
          <w:sz w:val="28"/>
          <w:szCs w:val="28"/>
        </w:rPr>
        <w:lastRenderedPageBreak/>
        <w:t xml:space="preserve">На территории </w:t>
      </w:r>
      <w:r>
        <w:rPr>
          <w:sz w:val="28"/>
          <w:szCs w:val="28"/>
        </w:rPr>
        <w:t xml:space="preserve">Сычевского городского поселения Сычевского района Смоленской области </w:t>
      </w:r>
      <w:r w:rsidRPr="00717F0A">
        <w:rPr>
          <w:sz w:val="28"/>
          <w:szCs w:val="28"/>
        </w:rPr>
        <w:t xml:space="preserve">имеется </w:t>
      </w:r>
      <w:r>
        <w:rPr>
          <w:sz w:val="28"/>
          <w:szCs w:val="28"/>
        </w:rPr>
        <w:t xml:space="preserve"> 8 общественных территорий:</w:t>
      </w:r>
    </w:p>
    <w:p w:rsidR="006079DD" w:rsidRDefault="006079DD" w:rsidP="00403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79DD" w:rsidRDefault="006079DD" w:rsidP="0040363D">
      <w:pPr>
        <w:pStyle w:val="af5"/>
        <w:numPr>
          <w:ilvl w:val="0"/>
          <w:numId w:val="43"/>
        </w:numPr>
        <w:ind w:left="0" w:firstLine="709"/>
        <w:rPr>
          <w:szCs w:val="28"/>
        </w:rPr>
      </w:pPr>
      <w:r>
        <w:rPr>
          <w:szCs w:val="28"/>
        </w:rPr>
        <w:t>Городской парк в  г. Сычевка</w:t>
      </w:r>
    </w:p>
    <w:p w:rsidR="006079DD" w:rsidRDefault="006079DD" w:rsidP="0040363D">
      <w:pPr>
        <w:pStyle w:val="af5"/>
        <w:numPr>
          <w:ilvl w:val="0"/>
          <w:numId w:val="43"/>
        </w:numPr>
        <w:ind w:left="0" w:firstLine="709"/>
        <w:rPr>
          <w:szCs w:val="28"/>
        </w:rPr>
      </w:pPr>
      <w:r>
        <w:rPr>
          <w:szCs w:val="28"/>
        </w:rPr>
        <w:t>Набережная р. Вазуза  (в южной части г. Сычевка)</w:t>
      </w:r>
    </w:p>
    <w:p w:rsidR="006079DD" w:rsidRDefault="006079DD" w:rsidP="0040363D">
      <w:pPr>
        <w:pStyle w:val="af5"/>
        <w:numPr>
          <w:ilvl w:val="0"/>
          <w:numId w:val="43"/>
        </w:numPr>
        <w:ind w:left="0" w:firstLine="709"/>
        <w:rPr>
          <w:szCs w:val="28"/>
        </w:rPr>
      </w:pPr>
      <w:r>
        <w:rPr>
          <w:szCs w:val="28"/>
        </w:rPr>
        <w:t>Площадь Революции</w:t>
      </w:r>
    </w:p>
    <w:p w:rsidR="006079DD" w:rsidRDefault="006079DD" w:rsidP="0040363D">
      <w:pPr>
        <w:pStyle w:val="af5"/>
        <w:numPr>
          <w:ilvl w:val="0"/>
          <w:numId w:val="43"/>
        </w:numPr>
        <w:ind w:left="0" w:firstLine="709"/>
        <w:rPr>
          <w:szCs w:val="28"/>
        </w:rPr>
      </w:pPr>
      <w:r>
        <w:rPr>
          <w:szCs w:val="28"/>
        </w:rPr>
        <w:t>Сквер у памятника Ленину (около пл.Революции)</w:t>
      </w:r>
    </w:p>
    <w:p w:rsidR="006079DD" w:rsidRDefault="006079DD" w:rsidP="0040363D">
      <w:pPr>
        <w:pStyle w:val="af5"/>
        <w:numPr>
          <w:ilvl w:val="0"/>
          <w:numId w:val="43"/>
        </w:numPr>
        <w:ind w:left="0" w:firstLine="709"/>
        <w:rPr>
          <w:szCs w:val="28"/>
        </w:rPr>
      </w:pPr>
      <w:r>
        <w:rPr>
          <w:szCs w:val="28"/>
        </w:rPr>
        <w:t>Сквер у памятного знака в честь партизанского отряда «Родина»</w:t>
      </w:r>
    </w:p>
    <w:p w:rsidR="006079DD" w:rsidRDefault="006079DD" w:rsidP="0040363D">
      <w:pPr>
        <w:pStyle w:val="af5"/>
        <w:ind w:left="0"/>
        <w:rPr>
          <w:szCs w:val="28"/>
        </w:rPr>
      </w:pPr>
      <w:r>
        <w:rPr>
          <w:szCs w:val="28"/>
        </w:rPr>
        <w:t xml:space="preserve"> (ул. Пушкина)</w:t>
      </w:r>
    </w:p>
    <w:p w:rsidR="006079DD" w:rsidRDefault="006079DD" w:rsidP="0040363D">
      <w:pPr>
        <w:pStyle w:val="af5"/>
        <w:numPr>
          <w:ilvl w:val="0"/>
          <w:numId w:val="43"/>
        </w:numPr>
        <w:ind w:left="0" w:firstLine="709"/>
        <w:rPr>
          <w:szCs w:val="28"/>
        </w:rPr>
      </w:pPr>
      <w:r>
        <w:rPr>
          <w:szCs w:val="28"/>
        </w:rPr>
        <w:t>Зона отдыха на ул. Октябрьской</w:t>
      </w:r>
    </w:p>
    <w:p w:rsidR="006079DD" w:rsidRDefault="006079DD" w:rsidP="0040363D">
      <w:pPr>
        <w:pStyle w:val="af5"/>
        <w:numPr>
          <w:ilvl w:val="0"/>
          <w:numId w:val="43"/>
        </w:numPr>
        <w:ind w:left="0" w:firstLine="709"/>
        <w:rPr>
          <w:szCs w:val="28"/>
        </w:rPr>
      </w:pPr>
      <w:r>
        <w:rPr>
          <w:szCs w:val="28"/>
        </w:rPr>
        <w:t xml:space="preserve">Сквер у памятного знака в честь воинов, умерших от ран </w:t>
      </w:r>
      <w:r w:rsidR="0040363D">
        <w:rPr>
          <w:szCs w:val="28"/>
        </w:rPr>
        <w:t xml:space="preserve">                                     </w:t>
      </w:r>
      <w:r>
        <w:rPr>
          <w:szCs w:val="28"/>
        </w:rPr>
        <w:t>в эвакогоспитале (ул. Профсоюзная)</w:t>
      </w:r>
    </w:p>
    <w:p w:rsidR="006079DD" w:rsidRDefault="006079DD" w:rsidP="0040363D">
      <w:pPr>
        <w:pStyle w:val="af5"/>
        <w:numPr>
          <w:ilvl w:val="0"/>
          <w:numId w:val="43"/>
        </w:numPr>
        <w:ind w:left="0" w:firstLine="709"/>
        <w:rPr>
          <w:szCs w:val="28"/>
        </w:rPr>
      </w:pPr>
      <w:r>
        <w:rPr>
          <w:szCs w:val="28"/>
        </w:rPr>
        <w:t>Зона отдыха на въезде в г. Сычевку (напротив мемориала «Поле Памяти»)</w:t>
      </w:r>
    </w:p>
    <w:p w:rsidR="006079DD" w:rsidRDefault="006079DD" w:rsidP="00403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Pr="00A920CC">
        <w:rPr>
          <w:color w:val="3C3C3C"/>
          <w:spacing w:val="1"/>
          <w:sz w:val="28"/>
          <w:szCs w:val="28"/>
        </w:rPr>
        <w:t xml:space="preserve"> </w:t>
      </w:r>
      <w:r w:rsidRPr="00EC5A03">
        <w:rPr>
          <w:spacing w:val="1"/>
          <w:sz w:val="28"/>
          <w:szCs w:val="28"/>
        </w:rPr>
        <w:t>адресного перечня общественных  территорий, нуждаются и подлежат благоустройству, в рамках реализации муниципальной программы -</w:t>
      </w:r>
      <w:r>
        <w:rPr>
          <w:spacing w:val="1"/>
          <w:sz w:val="28"/>
          <w:szCs w:val="28"/>
        </w:rPr>
        <w:t xml:space="preserve"> </w:t>
      </w:r>
      <w:r w:rsidR="0040363D">
        <w:rPr>
          <w:spacing w:val="1"/>
          <w:sz w:val="28"/>
          <w:szCs w:val="28"/>
        </w:rPr>
        <w:t xml:space="preserve">                      </w:t>
      </w:r>
      <w:r>
        <w:rPr>
          <w:spacing w:val="1"/>
          <w:sz w:val="28"/>
          <w:szCs w:val="28"/>
        </w:rPr>
        <w:t xml:space="preserve">7 </w:t>
      </w:r>
      <w:r w:rsidRPr="00EC5A03">
        <w:rPr>
          <w:spacing w:val="1"/>
          <w:sz w:val="28"/>
          <w:szCs w:val="28"/>
        </w:rPr>
        <w:t>объект</w:t>
      </w:r>
      <w:r>
        <w:rPr>
          <w:spacing w:val="1"/>
          <w:sz w:val="28"/>
          <w:szCs w:val="28"/>
        </w:rPr>
        <w:t>ов.</w:t>
      </w:r>
      <w:r>
        <w:rPr>
          <w:color w:val="3C3C3C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920CC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проведения инвентаризации общественных территорий данный перечень может быть дополнен и откорректирован.</w:t>
      </w:r>
    </w:p>
    <w:p w:rsidR="006079DD" w:rsidRDefault="006079DD" w:rsidP="0040363D">
      <w:pPr>
        <w:ind w:firstLine="709"/>
        <w:jc w:val="both"/>
        <w:rPr>
          <w:sz w:val="28"/>
          <w:szCs w:val="28"/>
        </w:rPr>
      </w:pPr>
      <w:r w:rsidRPr="005C43D2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5C43D2">
        <w:rPr>
          <w:sz w:val="28"/>
          <w:szCs w:val="28"/>
        </w:rPr>
        <w:t xml:space="preserve"> году в рамках реализации  федерального партийного проекта  «Парки малых городов»</w:t>
      </w:r>
      <w:r>
        <w:rPr>
          <w:sz w:val="28"/>
          <w:szCs w:val="28"/>
        </w:rPr>
        <w:t xml:space="preserve"> </w:t>
      </w:r>
      <w:r w:rsidRPr="00615011">
        <w:rPr>
          <w:sz w:val="28"/>
          <w:szCs w:val="28"/>
        </w:rPr>
        <w:t>было проведено благоустройство городско</w:t>
      </w:r>
      <w:r>
        <w:rPr>
          <w:sz w:val="28"/>
          <w:szCs w:val="28"/>
        </w:rPr>
        <w:t>го</w:t>
      </w:r>
      <w:r w:rsidRPr="00615011">
        <w:rPr>
          <w:sz w:val="28"/>
          <w:szCs w:val="28"/>
        </w:rPr>
        <w:t xml:space="preserve"> парк</w:t>
      </w:r>
      <w:r>
        <w:rPr>
          <w:sz w:val="28"/>
          <w:szCs w:val="28"/>
        </w:rPr>
        <w:t>а</w:t>
      </w:r>
      <w:r w:rsidRPr="00615011">
        <w:rPr>
          <w:sz w:val="28"/>
          <w:szCs w:val="28"/>
        </w:rPr>
        <w:t xml:space="preserve"> в  г. Сычевка</w:t>
      </w:r>
      <w:r>
        <w:rPr>
          <w:sz w:val="28"/>
          <w:szCs w:val="28"/>
        </w:rPr>
        <w:t xml:space="preserve">              </w:t>
      </w:r>
      <w:r w:rsidRPr="00DE54B5">
        <w:rPr>
          <w:sz w:val="28"/>
          <w:szCs w:val="28"/>
        </w:rPr>
        <w:t>(</w:t>
      </w:r>
      <w:r>
        <w:rPr>
          <w:sz w:val="28"/>
          <w:szCs w:val="28"/>
        </w:rPr>
        <w:t>о</w:t>
      </w:r>
      <w:r w:rsidRPr="00DE54B5">
        <w:rPr>
          <w:sz w:val="28"/>
          <w:szCs w:val="28"/>
        </w:rPr>
        <w:t>чистка, уборка и обустройство территории,  капитальный ремонт памятника на братском воинском захоронении № 1</w:t>
      </w:r>
      <w:r>
        <w:rPr>
          <w:sz w:val="28"/>
          <w:szCs w:val="28"/>
        </w:rPr>
        <w:t>;2. к</w:t>
      </w:r>
      <w:r w:rsidRPr="00DE54B5">
        <w:rPr>
          <w:sz w:val="28"/>
          <w:szCs w:val="28"/>
        </w:rPr>
        <w:t>осметический ремонт и обустройство территории памятника воинам 20, 30, 31 армий, освобождавших Сычевский район</w:t>
      </w:r>
      <w:r>
        <w:rPr>
          <w:sz w:val="28"/>
          <w:szCs w:val="28"/>
        </w:rPr>
        <w:t>;</w:t>
      </w:r>
      <w:r w:rsidRPr="00DE54B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E54B5">
        <w:rPr>
          <w:sz w:val="28"/>
          <w:szCs w:val="28"/>
        </w:rPr>
        <w:t>бустройство территории</w:t>
      </w:r>
      <w:r>
        <w:rPr>
          <w:sz w:val="28"/>
          <w:szCs w:val="28"/>
        </w:rPr>
        <w:t xml:space="preserve"> на могиле </w:t>
      </w:r>
      <w:r w:rsidRPr="00DE54B5">
        <w:rPr>
          <w:sz w:val="28"/>
          <w:szCs w:val="28"/>
        </w:rPr>
        <w:t xml:space="preserve"> Г.К. Бычкова</w:t>
      </w:r>
      <w:r>
        <w:rPr>
          <w:sz w:val="28"/>
          <w:szCs w:val="28"/>
        </w:rPr>
        <w:t>; у</w:t>
      </w:r>
      <w:r w:rsidRPr="00DE54B5">
        <w:rPr>
          <w:sz w:val="28"/>
          <w:szCs w:val="28"/>
        </w:rPr>
        <w:t>стройство пешеходных дорожек с установкой бордюров</w:t>
      </w:r>
      <w:r>
        <w:rPr>
          <w:sz w:val="28"/>
          <w:szCs w:val="28"/>
        </w:rPr>
        <w:t>; р</w:t>
      </w:r>
      <w:r w:rsidRPr="00DE54B5">
        <w:rPr>
          <w:sz w:val="28"/>
          <w:szCs w:val="28"/>
        </w:rPr>
        <w:t>емонт фонтана с заменой облицовочной плитки</w:t>
      </w:r>
      <w:r>
        <w:rPr>
          <w:sz w:val="28"/>
          <w:szCs w:val="28"/>
        </w:rPr>
        <w:t>; з</w:t>
      </w:r>
      <w:r w:rsidRPr="00DE54B5">
        <w:rPr>
          <w:sz w:val="28"/>
          <w:szCs w:val="28"/>
        </w:rPr>
        <w:t>амена малых архитектурных и игровых форм на детской площадке</w:t>
      </w:r>
      <w:r>
        <w:rPr>
          <w:sz w:val="28"/>
          <w:szCs w:val="28"/>
        </w:rPr>
        <w:t>; о</w:t>
      </w:r>
      <w:r w:rsidRPr="00DE54B5">
        <w:rPr>
          <w:sz w:val="28"/>
          <w:szCs w:val="28"/>
        </w:rPr>
        <w:t>бустройство импровизированной сцены</w:t>
      </w:r>
      <w:r>
        <w:rPr>
          <w:sz w:val="28"/>
          <w:szCs w:val="28"/>
        </w:rPr>
        <w:t>; к</w:t>
      </w:r>
      <w:r w:rsidRPr="00DE54B5">
        <w:rPr>
          <w:sz w:val="28"/>
          <w:szCs w:val="28"/>
        </w:rPr>
        <w:t>осметический ремонт бетонных ограждений парка</w:t>
      </w:r>
      <w:r>
        <w:rPr>
          <w:sz w:val="28"/>
          <w:szCs w:val="28"/>
        </w:rPr>
        <w:t>; у</w:t>
      </w:r>
      <w:r w:rsidRPr="00DE54B5">
        <w:rPr>
          <w:sz w:val="28"/>
          <w:szCs w:val="28"/>
        </w:rPr>
        <w:t>становка паркового оборудования (уличных урн, парковых скамеек)</w:t>
      </w:r>
      <w:r>
        <w:rPr>
          <w:sz w:val="28"/>
          <w:szCs w:val="28"/>
        </w:rPr>
        <w:t>. В 2018 году было продолжено благоустройства городского парка в г. Сычевка (у</w:t>
      </w:r>
      <w:r w:rsidRPr="00DE54B5">
        <w:rPr>
          <w:sz w:val="28"/>
          <w:szCs w:val="28"/>
        </w:rPr>
        <w:t>стройство пешеходных дорожек</w:t>
      </w:r>
      <w:r>
        <w:rPr>
          <w:sz w:val="28"/>
          <w:szCs w:val="28"/>
        </w:rPr>
        <w:t xml:space="preserve">), но, учитывая большую площадь парка, работы по благоустройству будут продолжаться и в дальнейшем. </w:t>
      </w:r>
    </w:p>
    <w:p w:rsidR="006079DD" w:rsidRPr="00DF3E51" w:rsidRDefault="006079DD" w:rsidP="0040363D">
      <w:pPr>
        <w:ind w:firstLine="709"/>
        <w:jc w:val="both"/>
        <w:rPr>
          <w:sz w:val="28"/>
          <w:szCs w:val="28"/>
        </w:rPr>
      </w:pPr>
      <w:r w:rsidRPr="00DF3E51">
        <w:rPr>
          <w:sz w:val="28"/>
          <w:szCs w:val="28"/>
        </w:rPr>
        <w:t>Также в 2018 году в рамках реализации приоритетного проекта «Формирование комфортной городской среды» с 10 января по 09 февраля 2018 года проводился сбор предложений</w:t>
      </w:r>
      <w:r w:rsidRPr="00DF3E51">
        <w:rPr>
          <w:b/>
          <w:bCs/>
          <w:sz w:val="28"/>
          <w:szCs w:val="28"/>
        </w:rPr>
        <w:t xml:space="preserve"> </w:t>
      </w:r>
      <w:r w:rsidRPr="00DF3E51">
        <w:rPr>
          <w:sz w:val="28"/>
          <w:szCs w:val="28"/>
        </w:rPr>
        <w:t>о включении общественной территории в перечень общественных территорий, подлежащих в рамках реализации муниципальной программы благоустройству в первоочередном порядке в 2018 году.</w:t>
      </w:r>
      <w:r w:rsidR="0040363D">
        <w:rPr>
          <w:sz w:val="28"/>
          <w:szCs w:val="28"/>
        </w:rPr>
        <w:t xml:space="preserve">                                          </w:t>
      </w:r>
      <w:r w:rsidRPr="00DF3E51">
        <w:rPr>
          <w:sz w:val="28"/>
          <w:szCs w:val="28"/>
        </w:rPr>
        <w:t>В общественную муниципальную комиссию поступило 3 094 предложения, из них:</w:t>
      </w:r>
    </w:p>
    <w:p w:rsidR="006079DD" w:rsidRPr="00DF3E51" w:rsidRDefault="006079DD" w:rsidP="0040363D">
      <w:pPr>
        <w:ind w:firstLine="709"/>
        <w:jc w:val="both"/>
        <w:rPr>
          <w:sz w:val="28"/>
          <w:szCs w:val="28"/>
        </w:rPr>
      </w:pPr>
      <w:r w:rsidRPr="00DF3E51">
        <w:rPr>
          <w:sz w:val="28"/>
          <w:szCs w:val="28"/>
        </w:rPr>
        <w:t xml:space="preserve">-  за благоустройство городского парка </w:t>
      </w:r>
      <w:r>
        <w:rPr>
          <w:sz w:val="28"/>
          <w:szCs w:val="28"/>
        </w:rPr>
        <w:t xml:space="preserve">в </w:t>
      </w:r>
      <w:r w:rsidRPr="00DF3E51">
        <w:rPr>
          <w:sz w:val="28"/>
          <w:szCs w:val="28"/>
        </w:rPr>
        <w:t xml:space="preserve">г. Сычевка – 797 (25,7%), </w:t>
      </w:r>
    </w:p>
    <w:p w:rsidR="006079DD" w:rsidRPr="00DF3E51" w:rsidRDefault="006079DD" w:rsidP="0040363D">
      <w:pPr>
        <w:ind w:firstLine="709"/>
        <w:jc w:val="both"/>
        <w:rPr>
          <w:sz w:val="28"/>
          <w:szCs w:val="28"/>
        </w:rPr>
      </w:pPr>
      <w:r w:rsidRPr="00DF3E51">
        <w:rPr>
          <w:sz w:val="28"/>
          <w:szCs w:val="28"/>
        </w:rPr>
        <w:t xml:space="preserve">- за благоустройство набережной р. Вазузы (в южной части г. Сычевка) – </w:t>
      </w:r>
      <w:r w:rsidR="0040363D">
        <w:rPr>
          <w:sz w:val="28"/>
          <w:szCs w:val="28"/>
        </w:rPr>
        <w:t xml:space="preserve">         </w:t>
      </w:r>
      <w:r w:rsidRPr="00DF3E51">
        <w:rPr>
          <w:sz w:val="28"/>
          <w:szCs w:val="28"/>
        </w:rPr>
        <w:t>2 177 (70,4%),</w:t>
      </w:r>
    </w:p>
    <w:p w:rsidR="006079DD" w:rsidRPr="00DF3E51" w:rsidRDefault="006079DD" w:rsidP="0040363D">
      <w:pPr>
        <w:ind w:firstLine="709"/>
        <w:jc w:val="both"/>
        <w:rPr>
          <w:sz w:val="28"/>
          <w:szCs w:val="28"/>
        </w:rPr>
      </w:pPr>
      <w:r w:rsidRPr="00DF3E51">
        <w:rPr>
          <w:sz w:val="28"/>
          <w:szCs w:val="28"/>
        </w:rPr>
        <w:t>- другие варианты – 120 (3,9%).</w:t>
      </w:r>
    </w:p>
    <w:p w:rsidR="006079DD" w:rsidRPr="00DF3E51" w:rsidRDefault="006079DD" w:rsidP="0040363D">
      <w:pPr>
        <w:ind w:firstLine="709"/>
        <w:jc w:val="both"/>
        <w:rPr>
          <w:sz w:val="28"/>
          <w:szCs w:val="28"/>
        </w:rPr>
      </w:pPr>
      <w:r w:rsidRPr="00DF3E51">
        <w:rPr>
          <w:sz w:val="28"/>
          <w:szCs w:val="28"/>
        </w:rPr>
        <w:t xml:space="preserve">18 марта </w:t>
      </w:r>
      <w:r>
        <w:rPr>
          <w:sz w:val="28"/>
          <w:szCs w:val="28"/>
        </w:rPr>
        <w:t xml:space="preserve">2018 года </w:t>
      </w:r>
      <w:r w:rsidRPr="00DF3E51">
        <w:rPr>
          <w:sz w:val="28"/>
          <w:szCs w:val="28"/>
        </w:rPr>
        <w:t xml:space="preserve">было проведено тайное голосования по выбору  общественной территории, подлежащей благоустройству в 2018 году на трех участках и 19 марта Общественная муниципальная комиссия подвела итоги голосования. Всего в голосовании приняли участие 2 775 сычевлян, из них </w:t>
      </w:r>
      <w:r w:rsidR="0099601F">
        <w:rPr>
          <w:sz w:val="28"/>
          <w:szCs w:val="28"/>
        </w:rPr>
        <w:t xml:space="preserve">                              </w:t>
      </w:r>
      <w:r w:rsidRPr="00DF3E51">
        <w:rPr>
          <w:sz w:val="28"/>
          <w:szCs w:val="28"/>
        </w:rPr>
        <w:lastRenderedPageBreak/>
        <w:t>за благоустройство городского парка г. Сычевки проголосовало – 883</w:t>
      </w:r>
      <w:r>
        <w:rPr>
          <w:sz w:val="28"/>
          <w:szCs w:val="28"/>
        </w:rPr>
        <w:t>(31,8%)</w:t>
      </w:r>
      <w:r w:rsidRPr="00DF3E51">
        <w:rPr>
          <w:sz w:val="28"/>
          <w:szCs w:val="28"/>
        </w:rPr>
        <w:t xml:space="preserve">, </w:t>
      </w:r>
      <w:r w:rsidR="000E1CA8">
        <w:rPr>
          <w:sz w:val="28"/>
          <w:szCs w:val="28"/>
        </w:rPr>
        <w:t xml:space="preserve">                    </w:t>
      </w:r>
      <w:r w:rsidRPr="00DF3E51">
        <w:rPr>
          <w:sz w:val="28"/>
          <w:szCs w:val="28"/>
        </w:rPr>
        <w:t>за благоустройство набережной</w:t>
      </w:r>
      <w:r>
        <w:rPr>
          <w:sz w:val="28"/>
          <w:szCs w:val="28"/>
        </w:rPr>
        <w:t xml:space="preserve"> </w:t>
      </w:r>
      <w:r w:rsidRPr="00DF3E51">
        <w:rPr>
          <w:sz w:val="28"/>
          <w:szCs w:val="28"/>
        </w:rPr>
        <w:t>р. Вазузы – 1</w:t>
      </w:r>
      <w:r>
        <w:rPr>
          <w:sz w:val="28"/>
          <w:szCs w:val="28"/>
        </w:rPr>
        <w:t> </w:t>
      </w:r>
      <w:r w:rsidRPr="00DF3E51">
        <w:rPr>
          <w:sz w:val="28"/>
          <w:szCs w:val="28"/>
        </w:rPr>
        <w:t>874</w:t>
      </w:r>
      <w:r>
        <w:rPr>
          <w:sz w:val="28"/>
          <w:szCs w:val="28"/>
        </w:rPr>
        <w:t xml:space="preserve"> (67,5%)</w:t>
      </w:r>
      <w:r w:rsidRPr="00DF3E51">
        <w:rPr>
          <w:sz w:val="28"/>
          <w:szCs w:val="28"/>
        </w:rPr>
        <w:t xml:space="preserve">  и 18</w:t>
      </w:r>
      <w:r>
        <w:rPr>
          <w:sz w:val="28"/>
          <w:szCs w:val="28"/>
        </w:rPr>
        <w:t xml:space="preserve"> (0,7%) </w:t>
      </w:r>
      <w:r w:rsidRPr="00DF3E51">
        <w:rPr>
          <w:sz w:val="28"/>
          <w:szCs w:val="28"/>
        </w:rPr>
        <w:t xml:space="preserve"> бюллетеней признаны недействительными.  </w:t>
      </w:r>
    </w:p>
    <w:p w:rsidR="006079DD" w:rsidRDefault="006079DD" w:rsidP="004036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6079DD" w:rsidRDefault="006079DD" w:rsidP="004036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благоустройство и реконструкция скверов;</w:t>
      </w:r>
    </w:p>
    <w:p w:rsidR="006079DD" w:rsidRPr="00717F0A" w:rsidRDefault="006079DD" w:rsidP="004036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устройство</w:t>
      </w:r>
      <w:r>
        <w:rPr>
          <w:rFonts w:ascii="Times New Roman" w:hAnsi="Times New Roman" w:cs="Times New Roman"/>
          <w:sz w:val="28"/>
          <w:szCs w:val="28"/>
        </w:rPr>
        <w:t>, ремонт, реконструкция</w:t>
      </w:r>
      <w:r w:rsidRPr="00717F0A">
        <w:rPr>
          <w:rFonts w:ascii="Times New Roman" w:hAnsi="Times New Roman" w:cs="Times New Roman"/>
          <w:sz w:val="28"/>
          <w:szCs w:val="28"/>
        </w:rPr>
        <w:t xml:space="preserve"> пешеходных </w:t>
      </w:r>
      <w:r>
        <w:rPr>
          <w:rFonts w:ascii="Times New Roman" w:hAnsi="Times New Roman" w:cs="Times New Roman"/>
          <w:sz w:val="28"/>
          <w:szCs w:val="28"/>
        </w:rPr>
        <w:t>зон</w:t>
      </w:r>
      <w:r>
        <w:rPr>
          <w:rFonts w:ascii="Times New Roman" w:hAnsi="Times New Roman"/>
          <w:sz w:val="28"/>
          <w:szCs w:val="28"/>
        </w:rPr>
        <w:t>;</w:t>
      </w:r>
    </w:p>
    <w:p w:rsidR="006079DD" w:rsidRPr="00717F0A" w:rsidRDefault="006079DD" w:rsidP="004036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7F0A">
        <w:rPr>
          <w:rFonts w:ascii="Times New Roman" w:hAnsi="Times New Roman" w:cs="Times New Roman"/>
          <w:sz w:val="28"/>
          <w:szCs w:val="28"/>
        </w:rPr>
        <w:t>установка скамеек и урн, контейнеров для сбора мусора</w:t>
      </w:r>
      <w:r>
        <w:rPr>
          <w:rFonts w:ascii="Times New Roman" w:hAnsi="Times New Roman" w:cs="Times New Roman"/>
          <w:sz w:val="28"/>
          <w:szCs w:val="28"/>
        </w:rPr>
        <w:t xml:space="preserve"> на общественных территориях</w:t>
      </w:r>
      <w:r w:rsidRPr="00717F0A">
        <w:rPr>
          <w:rFonts w:ascii="Times New Roman" w:hAnsi="Times New Roman" w:cs="Times New Roman"/>
          <w:sz w:val="28"/>
          <w:szCs w:val="28"/>
        </w:rPr>
        <w:t>;</w:t>
      </w:r>
    </w:p>
    <w:p w:rsidR="006079DD" w:rsidRDefault="006079DD" w:rsidP="004036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7F0A">
        <w:rPr>
          <w:sz w:val="28"/>
          <w:szCs w:val="28"/>
        </w:rPr>
        <w:t xml:space="preserve">- </w:t>
      </w:r>
      <w:r w:rsidRPr="00717F0A">
        <w:rPr>
          <w:color w:val="auto"/>
          <w:sz w:val="28"/>
          <w:szCs w:val="28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6079DD" w:rsidRDefault="006079DD" w:rsidP="0040363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-и иные мероприятия.</w:t>
      </w:r>
    </w:p>
    <w:p w:rsidR="006079DD" w:rsidRPr="00EA35AB" w:rsidRDefault="006079DD" w:rsidP="0040363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6079DD" w:rsidRDefault="006079DD" w:rsidP="0040363D">
      <w:pPr>
        <w:pStyle w:val="26"/>
        <w:spacing w:line="35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Также в рамках реализации данной муниципальной программы производится благоустройство дворовых территорий.</w:t>
      </w:r>
    </w:p>
    <w:p w:rsidR="006079DD" w:rsidRPr="00E7047B" w:rsidRDefault="006079DD" w:rsidP="0040363D">
      <w:pPr>
        <w:pStyle w:val="26"/>
        <w:spacing w:line="350" w:lineRule="exact"/>
        <w:ind w:firstLine="709"/>
        <w:rPr>
          <w:sz w:val="28"/>
          <w:szCs w:val="28"/>
        </w:rPr>
      </w:pPr>
      <w:r w:rsidRPr="009B3BA1">
        <w:rPr>
          <w:sz w:val="28"/>
          <w:szCs w:val="28"/>
        </w:rPr>
        <w:t xml:space="preserve">На территории Сычевского городского поселения  Сычевского района Смоленской области </w:t>
      </w:r>
      <w:r>
        <w:rPr>
          <w:sz w:val="28"/>
          <w:szCs w:val="28"/>
        </w:rPr>
        <w:t xml:space="preserve"> в рамках благоустройства </w:t>
      </w:r>
      <w:r w:rsidRPr="009B3BA1">
        <w:rPr>
          <w:sz w:val="28"/>
          <w:szCs w:val="28"/>
        </w:rPr>
        <w:t>запланированы следующие мероприятия:</w:t>
      </w:r>
    </w:p>
    <w:p w:rsidR="006079DD" w:rsidRPr="009B3BA1" w:rsidRDefault="006079DD" w:rsidP="0040363D">
      <w:pPr>
        <w:pStyle w:val="26"/>
        <w:spacing w:line="350" w:lineRule="exact"/>
        <w:ind w:firstLine="709"/>
        <w:rPr>
          <w:sz w:val="28"/>
          <w:szCs w:val="28"/>
        </w:rPr>
      </w:pPr>
      <w:r w:rsidRPr="009B3BA1">
        <w:rPr>
          <w:szCs w:val="28"/>
        </w:rPr>
        <w:t xml:space="preserve"> </w:t>
      </w:r>
      <w:r w:rsidRPr="009B3BA1">
        <w:rPr>
          <w:sz w:val="28"/>
          <w:szCs w:val="28"/>
        </w:rPr>
        <w:t>- асфальтирование дворовых территорий;</w:t>
      </w:r>
    </w:p>
    <w:p w:rsidR="006079DD" w:rsidRPr="009B3BA1" w:rsidRDefault="006079DD" w:rsidP="0040363D">
      <w:pPr>
        <w:pStyle w:val="26"/>
        <w:spacing w:line="350" w:lineRule="exact"/>
        <w:ind w:firstLine="709"/>
        <w:rPr>
          <w:sz w:val="28"/>
          <w:szCs w:val="28"/>
        </w:rPr>
      </w:pPr>
      <w:r w:rsidRPr="009B3BA1">
        <w:rPr>
          <w:sz w:val="28"/>
          <w:szCs w:val="28"/>
        </w:rPr>
        <w:t>- освещение дворовых территорий;</w:t>
      </w:r>
    </w:p>
    <w:p w:rsidR="006079DD" w:rsidRPr="009B3BA1" w:rsidRDefault="006079DD" w:rsidP="0040363D">
      <w:pPr>
        <w:pStyle w:val="26"/>
        <w:spacing w:line="350" w:lineRule="exact"/>
        <w:ind w:firstLine="709"/>
        <w:rPr>
          <w:sz w:val="28"/>
          <w:szCs w:val="28"/>
        </w:rPr>
      </w:pPr>
      <w:r w:rsidRPr="009B3BA1">
        <w:rPr>
          <w:sz w:val="28"/>
          <w:szCs w:val="28"/>
        </w:rPr>
        <w:t>- установка скамеек;</w:t>
      </w:r>
    </w:p>
    <w:p w:rsidR="006079DD" w:rsidRPr="009B3BA1" w:rsidRDefault="006079DD" w:rsidP="0040363D">
      <w:pPr>
        <w:pStyle w:val="26"/>
        <w:spacing w:line="350" w:lineRule="exact"/>
        <w:ind w:firstLine="709"/>
        <w:rPr>
          <w:sz w:val="28"/>
          <w:szCs w:val="28"/>
        </w:rPr>
      </w:pPr>
      <w:r w:rsidRPr="009B3BA1">
        <w:rPr>
          <w:sz w:val="28"/>
          <w:szCs w:val="28"/>
        </w:rPr>
        <w:t>- установка урн.</w:t>
      </w:r>
    </w:p>
    <w:p w:rsidR="006079DD" w:rsidRPr="009B3BA1" w:rsidRDefault="006079DD" w:rsidP="0040363D">
      <w:pPr>
        <w:pStyle w:val="26"/>
        <w:spacing w:line="350" w:lineRule="exact"/>
        <w:ind w:firstLine="709"/>
        <w:rPr>
          <w:sz w:val="28"/>
          <w:szCs w:val="28"/>
        </w:rPr>
      </w:pPr>
      <w:r w:rsidRPr="009B3BA1">
        <w:rPr>
          <w:sz w:val="28"/>
          <w:szCs w:val="28"/>
        </w:rPr>
        <w:t xml:space="preserve">Адресный перечень данных дворовых территорий представлен в таблице № 1.  </w:t>
      </w:r>
    </w:p>
    <w:p w:rsidR="006079DD" w:rsidRPr="009B3BA1" w:rsidRDefault="006079DD" w:rsidP="006079DD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6079DD" w:rsidRPr="009B3BA1" w:rsidRDefault="006079DD" w:rsidP="006079DD">
      <w:pPr>
        <w:ind w:firstLine="709"/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  Таблица № 1</w:t>
      </w:r>
    </w:p>
    <w:tbl>
      <w:tblPr>
        <w:tblW w:w="0" w:type="auto"/>
        <w:tblLayout w:type="fixed"/>
        <w:tblLook w:val="0000"/>
      </w:tblPr>
      <w:tblGrid>
        <w:gridCol w:w="959"/>
        <w:gridCol w:w="8469"/>
      </w:tblGrid>
      <w:tr w:rsidR="006079DD" w:rsidRPr="009B3BA1" w:rsidTr="009960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spacing w:line="100" w:lineRule="atLeast"/>
              <w:jc w:val="center"/>
            </w:pPr>
            <w:r w:rsidRPr="009B3BA1">
              <w:rPr>
                <w:sz w:val="28"/>
                <w:szCs w:val="28"/>
              </w:rPr>
              <w:t>Адрес дворовой территории</w:t>
            </w:r>
          </w:p>
        </w:tc>
      </w:tr>
      <w:tr w:rsidR="006079DD" w:rsidRPr="009B3BA1" w:rsidTr="009960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1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spacing w:line="100" w:lineRule="atLeast"/>
            </w:pPr>
            <w:r w:rsidRPr="009B3BA1">
              <w:rPr>
                <w:sz w:val="28"/>
                <w:szCs w:val="28"/>
              </w:rPr>
              <w:t>г. Сычевка, ул. Б.Пролетарская, д.19</w:t>
            </w:r>
          </w:p>
        </w:tc>
      </w:tr>
      <w:tr w:rsidR="006079DD" w:rsidRPr="009B3BA1" w:rsidTr="009960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2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spacing w:line="100" w:lineRule="atLeast"/>
            </w:pPr>
            <w:r w:rsidRPr="009B3BA1">
              <w:rPr>
                <w:sz w:val="28"/>
                <w:szCs w:val="28"/>
              </w:rPr>
              <w:t>г. Сычевка, ул. Б.Пролетарская, д.27</w:t>
            </w:r>
          </w:p>
        </w:tc>
      </w:tr>
      <w:tr w:rsidR="006079DD" w:rsidRPr="009B3BA1" w:rsidTr="009960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3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spacing w:line="100" w:lineRule="atLeast"/>
            </w:pPr>
            <w:r w:rsidRPr="009B3BA1">
              <w:rPr>
                <w:sz w:val="28"/>
                <w:szCs w:val="28"/>
              </w:rPr>
              <w:t>г. Сычевка, ул. Б.Пролетарская, д.29</w:t>
            </w:r>
          </w:p>
        </w:tc>
      </w:tr>
      <w:tr w:rsidR="006079DD" w:rsidRPr="009B3BA1" w:rsidTr="009960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4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spacing w:line="100" w:lineRule="atLeast"/>
            </w:pPr>
            <w:r w:rsidRPr="009B3BA1">
              <w:rPr>
                <w:sz w:val="28"/>
                <w:szCs w:val="28"/>
              </w:rPr>
              <w:t>г. Сычевка, ул. Б.Пролетарская, д.42, д.42А, д.44, д.44А</w:t>
            </w:r>
          </w:p>
        </w:tc>
      </w:tr>
      <w:tr w:rsidR="006079DD" w:rsidRPr="009B3BA1" w:rsidTr="009960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5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spacing w:line="100" w:lineRule="atLeast"/>
            </w:pPr>
            <w:r w:rsidRPr="009B3BA1">
              <w:rPr>
                <w:sz w:val="28"/>
                <w:szCs w:val="28"/>
              </w:rPr>
              <w:t>г. Сычевка, ул. Станционное шоссе, д. 20А, 20Б</w:t>
            </w:r>
          </w:p>
        </w:tc>
      </w:tr>
      <w:tr w:rsidR="006079DD" w:rsidRPr="009B3BA1" w:rsidTr="009960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6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spacing w:line="100" w:lineRule="atLeast"/>
            </w:pPr>
            <w:r w:rsidRPr="009B3BA1">
              <w:rPr>
                <w:sz w:val="28"/>
                <w:szCs w:val="28"/>
              </w:rPr>
              <w:t>г. Сычевка, ул. Станционное шоссе, д. 22А</w:t>
            </w:r>
          </w:p>
        </w:tc>
      </w:tr>
      <w:tr w:rsidR="006079DD" w:rsidRPr="009B3BA1" w:rsidTr="009960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7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spacing w:line="100" w:lineRule="atLeast"/>
            </w:pPr>
            <w:r w:rsidRPr="009B3BA1">
              <w:rPr>
                <w:sz w:val="28"/>
                <w:szCs w:val="28"/>
              </w:rPr>
              <w:t>г. Сычевка, ул. Крыленко, д. 22</w:t>
            </w:r>
          </w:p>
        </w:tc>
      </w:tr>
      <w:tr w:rsidR="006079DD" w:rsidRPr="009B3BA1" w:rsidTr="009960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8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spacing w:line="100" w:lineRule="atLeast"/>
            </w:pPr>
            <w:r w:rsidRPr="009B3BA1">
              <w:rPr>
                <w:sz w:val="28"/>
                <w:szCs w:val="28"/>
              </w:rPr>
              <w:t>г. Сычевка, ул. Луначарского, д.54</w:t>
            </w:r>
          </w:p>
        </w:tc>
      </w:tr>
      <w:tr w:rsidR="006079DD" w:rsidRPr="009B3BA1" w:rsidTr="009960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9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spacing w:line="100" w:lineRule="atLeast"/>
            </w:pPr>
            <w:r w:rsidRPr="009B3BA1">
              <w:rPr>
                <w:sz w:val="28"/>
                <w:szCs w:val="28"/>
              </w:rPr>
              <w:t>г. Сычевка, ул. Луначарского, д.60</w:t>
            </w:r>
          </w:p>
        </w:tc>
      </w:tr>
      <w:tr w:rsidR="006079DD" w:rsidRPr="009B3BA1" w:rsidTr="009960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10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spacing w:line="100" w:lineRule="atLeast"/>
            </w:pPr>
            <w:r w:rsidRPr="009B3BA1">
              <w:rPr>
                <w:sz w:val="28"/>
                <w:szCs w:val="28"/>
              </w:rPr>
              <w:t>г. Сычевка, ул. Гусева, д. 15В</w:t>
            </w:r>
          </w:p>
        </w:tc>
      </w:tr>
      <w:tr w:rsidR="006079DD" w:rsidRPr="009B3BA1" w:rsidTr="009960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11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spacing w:line="100" w:lineRule="atLeast"/>
            </w:pPr>
            <w:r w:rsidRPr="009B3BA1">
              <w:rPr>
                <w:sz w:val="28"/>
                <w:szCs w:val="28"/>
              </w:rPr>
              <w:t>г. Сычевка, ул. Гусева, д. 10, ул. Некрасова, д.2, д.4</w:t>
            </w:r>
          </w:p>
        </w:tc>
      </w:tr>
      <w:tr w:rsidR="006079DD" w:rsidRPr="009B3BA1" w:rsidTr="009960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12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spacing w:line="100" w:lineRule="atLeast"/>
            </w:pPr>
            <w:r w:rsidRPr="009B3BA1">
              <w:rPr>
                <w:sz w:val="28"/>
                <w:szCs w:val="28"/>
              </w:rPr>
              <w:t>г. Сычевка, ул. Алексеевского, д.20, д. 22</w:t>
            </w:r>
          </w:p>
        </w:tc>
      </w:tr>
      <w:tr w:rsidR="006079DD" w:rsidRPr="009B3BA1" w:rsidTr="009960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13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spacing w:line="100" w:lineRule="atLeast"/>
            </w:pPr>
            <w:r w:rsidRPr="009B3BA1">
              <w:rPr>
                <w:sz w:val="28"/>
                <w:szCs w:val="28"/>
              </w:rPr>
              <w:t>г. Сычевка, ул. Бычкова, д.13, д.15, д.17, ул. Крыленко, д.33</w:t>
            </w:r>
          </w:p>
        </w:tc>
      </w:tr>
      <w:tr w:rsidR="006079DD" w:rsidRPr="009B3BA1" w:rsidTr="009960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14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spacing w:line="100" w:lineRule="atLeast"/>
            </w:pPr>
            <w:r w:rsidRPr="009B3BA1">
              <w:rPr>
                <w:sz w:val="28"/>
                <w:szCs w:val="28"/>
              </w:rPr>
              <w:t>г. Сычевка, ул. Бычкова, д.10, д. 12; ул. Интернациональная, д.22</w:t>
            </w:r>
          </w:p>
        </w:tc>
      </w:tr>
      <w:tr w:rsidR="006079DD" w:rsidRPr="009B3BA1" w:rsidTr="009960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B3BA1">
              <w:rPr>
                <w:sz w:val="28"/>
                <w:szCs w:val="28"/>
              </w:rPr>
              <w:t>15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spacing w:line="100" w:lineRule="atLeast"/>
            </w:pPr>
            <w:r w:rsidRPr="009B3BA1">
              <w:rPr>
                <w:sz w:val="28"/>
                <w:szCs w:val="28"/>
              </w:rPr>
              <w:t>г. Сычевка, ул. Станционное шоссе, д. 8</w:t>
            </w:r>
          </w:p>
        </w:tc>
      </w:tr>
    </w:tbl>
    <w:p w:rsidR="006079DD" w:rsidRDefault="006079DD" w:rsidP="006079DD">
      <w:pPr>
        <w:ind w:firstLine="709"/>
        <w:jc w:val="both"/>
        <w:rPr>
          <w:sz w:val="28"/>
          <w:szCs w:val="28"/>
        </w:rPr>
      </w:pPr>
    </w:p>
    <w:p w:rsidR="006079DD" w:rsidRPr="009B3BA1" w:rsidRDefault="006079DD" w:rsidP="00996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выборе дворовых территорий для включения в муниципальную программу учитывались техническое оснащение дворовой территории, уровень благоустроенности, срок эксплуатации многоквартирного дома не менее 5 лет.</w:t>
      </w:r>
    </w:p>
    <w:p w:rsidR="006079DD" w:rsidRPr="00E7047B" w:rsidRDefault="006079DD" w:rsidP="0099601F">
      <w:pPr>
        <w:pStyle w:val="af5"/>
        <w:numPr>
          <w:ilvl w:val="0"/>
          <w:numId w:val="7"/>
        </w:numPr>
        <w:ind w:firstLine="709"/>
        <w:rPr>
          <w:b/>
          <w:szCs w:val="28"/>
        </w:rPr>
      </w:pPr>
      <w:r w:rsidRPr="00E7047B">
        <w:rPr>
          <w:szCs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Сычевского городского поселения Сычевского района Смоленской области, 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</w:t>
      </w:r>
      <w:r w:rsidR="0040363D">
        <w:rPr>
          <w:szCs w:val="28"/>
        </w:rPr>
        <w:t xml:space="preserve">                           </w:t>
      </w:r>
      <w:r w:rsidRPr="00E7047B">
        <w:rPr>
          <w:szCs w:val="28"/>
        </w:rPr>
        <w:t>для инвалидов и других маломобильных групп населения.</w:t>
      </w:r>
      <w:r w:rsidRPr="00E7047B">
        <w:rPr>
          <w:b/>
          <w:szCs w:val="28"/>
        </w:rPr>
        <w:t xml:space="preserve">     </w:t>
      </w:r>
    </w:p>
    <w:p w:rsidR="006079DD" w:rsidRDefault="006079DD" w:rsidP="006079DD">
      <w:pPr>
        <w:pStyle w:val="12"/>
        <w:numPr>
          <w:ilvl w:val="0"/>
          <w:numId w:val="7"/>
        </w:numPr>
        <w:jc w:val="center"/>
        <w:rPr>
          <w:szCs w:val="28"/>
        </w:rPr>
      </w:pPr>
    </w:p>
    <w:p w:rsidR="006079DD" w:rsidRPr="009B3BA1" w:rsidRDefault="006079DD" w:rsidP="006079DD">
      <w:pPr>
        <w:pStyle w:val="12"/>
        <w:numPr>
          <w:ilvl w:val="0"/>
          <w:numId w:val="7"/>
        </w:numPr>
        <w:jc w:val="center"/>
        <w:rPr>
          <w:szCs w:val="28"/>
        </w:rPr>
      </w:pPr>
      <w:r w:rsidRPr="009B3BA1">
        <w:rPr>
          <w:szCs w:val="28"/>
        </w:rPr>
        <w:t xml:space="preserve">Приоритеты государственной политики в сфере реализации </w:t>
      </w:r>
    </w:p>
    <w:p w:rsidR="006079DD" w:rsidRPr="009B3BA1" w:rsidRDefault="006079DD" w:rsidP="006079DD">
      <w:pPr>
        <w:pStyle w:val="12"/>
        <w:ind w:left="0" w:firstLine="0"/>
        <w:jc w:val="center"/>
        <w:rPr>
          <w:szCs w:val="28"/>
        </w:rPr>
      </w:pPr>
      <w:r w:rsidRPr="009B3BA1">
        <w:rPr>
          <w:szCs w:val="28"/>
        </w:rPr>
        <w:t>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6079DD" w:rsidRPr="009B3BA1" w:rsidRDefault="006079DD" w:rsidP="006079DD">
      <w:pPr>
        <w:ind w:firstLine="709"/>
        <w:jc w:val="both"/>
        <w:rPr>
          <w:sz w:val="28"/>
          <w:szCs w:val="28"/>
        </w:rPr>
      </w:pPr>
    </w:p>
    <w:p w:rsidR="006079DD" w:rsidRPr="009B3BA1" w:rsidRDefault="006079DD" w:rsidP="006079DD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Целью программы является повышение уровня благоустройства территории Сычевского городского поселения Сычевского района Смоленской области.</w:t>
      </w:r>
    </w:p>
    <w:p w:rsidR="006079DD" w:rsidRPr="009B3BA1" w:rsidRDefault="006079DD" w:rsidP="006079DD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Для достижения цели необходимо решение следующих задач:</w:t>
      </w:r>
    </w:p>
    <w:p w:rsidR="006079DD" w:rsidRPr="009B3BA1" w:rsidRDefault="006079DD" w:rsidP="006079DD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- повышение уровня благоустройства дворовых территорий, тротуаров;</w:t>
      </w:r>
    </w:p>
    <w:p w:rsidR="006079DD" w:rsidRPr="009B3BA1" w:rsidRDefault="006079DD" w:rsidP="006079DD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- повышение уровня благоустройства общественных территорий;</w:t>
      </w:r>
    </w:p>
    <w:p w:rsidR="006079DD" w:rsidRPr="009B3BA1" w:rsidRDefault="006079DD" w:rsidP="006079DD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- повышение уровня вовлеченности граждан и организаций в реализацию мероприятий по благоустройству.</w:t>
      </w:r>
    </w:p>
    <w:p w:rsidR="006079DD" w:rsidRPr="009B3BA1" w:rsidRDefault="006079DD" w:rsidP="006079DD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 xml:space="preserve">Целевыми показателями программы являются: </w:t>
      </w:r>
    </w:p>
    <w:p w:rsidR="006079DD" w:rsidRPr="009B3BA1" w:rsidRDefault="006079DD" w:rsidP="006079DD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- количество благоустроенных дворовых территорий, тротуаров;</w:t>
      </w:r>
    </w:p>
    <w:p w:rsidR="006079DD" w:rsidRPr="009B3BA1" w:rsidRDefault="006079DD" w:rsidP="006079DD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- количество благоустроенных общественных территорий;</w:t>
      </w:r>
    </w:p>
    <w:p w:rsidR="006079DD" w:rsidRPr="009B3BA1" w:rsidRDefault="006079DD" w:rsidP="006079DD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- доля дворовых территорий, благоустроенных с трудовым участием граждан;</w:t>
      </w:r>
    </w:p>
    <w:p w:rsidR="006079DD" w:rsidRPr="009B3BA1" w:rsidRDefault="006079DD" w:rsidP="006079DD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- доля общественных территорий, благоустроенных с трудовым участием граждан и организаций.</w:t>
      </w:r>
    </w:p>
    <w:p w:rsidR="006079DD" w:rsidRPr="009B3BA1" w:rsidRDefault="006079DD" w:rsidP="006079DD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Базовые и планируемые значения целевых показателей приведены                                   в приложении № 1 к программе.</w:t>
      </w:r>
    </w:p>
    <w:p w:rsidR="006079DD" w:rsidRPr="009B3BA1" w:rsidRDefault="006079DD" w:rsidP="006079DD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программы – 2018-2024</w:t>
      </w:r>
      <w:r w:rsidRPr="009B3BA1">
        <w:rPr>
          <w:sz w:val="28"/>
          <w:szCs w:val="28"/>
        </w:rPr>
        <w:t xml:space="preserve"> годы.</w:t>
      </w:r>
    </w:p>
    <w:p w:rsidR="006079DD" w:rsidRPr="009B3BA1" w:rsidRDefault="006079DD" w:rsidP="006079DD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В результате реализации программы ожидается повышение доли благоустроенных дворовых  и общественных территорий, улучшение условий                         для работы и отдыха жителей, рост удовлетворенности населения уровнем благоустройства территории Сычевского городского поселения Сычевского района Смоленской области.</w:t>
      </w:r>
    </w:p>
    <w:p w:rsidR="006079DD" w:rsidRPr="009B3BA1" w:rsidRDefault="006079DD" w:rsidP="006079DD">
      <w:pPr>
        <w:ind w:firstLine="709"/>
        <w:jc w:val="both"/>
        <w:rPr>
          <w:sz w:val="28"/>
          <w:szCs w:val="28"/>
        </w:rPr>
      </w:pPr>
    </w:p>
    <w:p w:rsidR="006079DD" w:rsidRPr="009B3BA1" w:rsidRDefault="006079DD" w:rsidP="006079DD">
      <w:pPr>
        <w:pStyle w:val="12"/>
        <w:numPr>
          <w:ilvl w:val="0"/>
          <w:numId w:val="7"/>
        </w:numPr>
        <w:ind w:firstLine="709"/>
        <w:jc w:val="center"/>
        <w:rPr>
          <w:szCs w:val="28"/>
        </w:rPr>
      </w:pPr>
      <w:r w:rsidRPr="009B3BA1">
        <w:rPr>
          <w:szCs w:val="28"/>
        </w:rPr>
        <w:t>Обоснование ресурсного обеспечения муниципальной программы</w:t>
      </w:r>
    </w:p>
    <w:p w:rsidR="006079DD" w:rsidRPr="009B3BA1" w:rsidRDefault="006079DD" w:rsidP="006079DD">
      <w:pPr>
        <w:ind w:firstLine="708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Общий объем финансировани</w:t>
      </w:r>
      <w:r>
        <w:rPr>
          <w:sz w:val="28"/>
          <w:szCs w:val="28"/>
        </w:rPr>
        <w:t>я Программы составляет 23484,197</w:t>
      </w:r>
      <w:r w:rsidRPr="009B3BA1">
        <w:rPr>
          <w:sz w:val="28"/>
          <w:szCs w:val="28"/>
        </w:rPr>
        <w:t xml:space="preserve"> тысяч рублей, в том числе по годам:</w:t>
      </w:r>
    </w:p>
    <w:p w:rsidR="006079DD" w:rsidRPr="009B3BA1" w:rsidRDefault="006079DD" w:rsidP="006079DD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 xml:space="preserve">в 2018 году – </w:t>
      </w:r>
      <w:r>
        <w:rPr>
          <w:sz w:val="28"/>
          <w:szCs w:val="28"/>
        </w:rPr>
        <w:t>5009,8</w:t>
      </w:r>
      <w:r w:rsidRPr="009B3BA1">
        <w:rPr>
          <w:color w:val="FF0000"/>
          <w:sz w:val="28"/>
          <w:szCs w:val="28"/>
        </w:rPr>
        <w:t xml:space="preserve"> </w:t>
      </w:r>
      <w:r w:rsidRPr="009B3BA1">
        <w:rPr>
          <w:sz w:val="28"/>
          <w:szCs w:val="28"/>
        </w:rPr>
        <w:t xml:space="preserve">тыс. рублей </w:t>
      </w:r>
      <w:r w:rsidRPr="009B3BA1">
        <w:rPr>
          <w:color w:val="FF0000"/>
          <w:sz w:val="28"/>
          <w:szCs w:val="28"/>
        </w:rPr>
        <w:t xml:space="preserve"> </w:t>
      </w:r>
    </w:p>
    <w:p w:rsidR="006079DD" w:rsidRPr="009B3BA1" w:rsidRDefault="006079DD" w:rsidP="00607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5554,397</w:t>
      </w:r>
      <w:r w:rsidRPr="009B3BA1">
        <w:rPr>
          <w:sz w:val="28"/>
          <w:szCs w:val="28"/>
        </w:rPr>
        <w:t xml:space="preserve"> тыс. рублей</w:t>
      </w:r>
    </w:p>
    <w:p w:rsidR="006079DD" w:rsidRPr="009B3BA1" w:rsidRDefault="006079DD" w:rsidP="006079DD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в 2020 году – 1960,0 тыс. рублей</w:t>
      </w:r>
    </w:p>
    <w:p w:rsidR="006079DD" w:rsidRPr="009B3BA1" w:rsidRDefault="006079DD" w:rsidP="006079DD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в 2021 году – 2740,0 тыс. рублей</w:t>
      </w:r>
    </w:p>
    <w:p w:rsidR="006079DD" w:rsidRDefault="006079DD" w:rsidP="006079DD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в 2022 году – 2740,0 тыс. рублей</w:t>
      </w:r>
    </w:p>
    <w:p w:rsidR="006079DD" w:rsidRDefault="006079DD" w:rsidP="00607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2023</w:t>
      </w:r>
      <w:r w:rsidRPr="009B3BA1">
        <w:rPr>
          <w:sz w:val="28"/>
          <w:szCs w:val="28"/>
        </w:rPr>
        <w:t xml:space="preserve"> году – 2740,0 тыс. рублей</w:t>
      </w:r>
    </w:p>
    <w:p w:rsidR="006079DD" w:rsidRDefault="006079DD" w:rsidP="00607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</w:t>
      </w:r>
      <w:r w:rsidRPr="009B3BA1">
        <w:rPr>
          <w:sz w:val="28"/>
          <w:szCs w:val="28"/>
        </w:rPr>
        <w:t xml:space="preserve"> году – 2740,0 тыс. рублей</w:t>
      </w:r>
    </w:p>
    <w:p w:rsidR="006079DD" w:rsidRPr="009B3BA1" w:rsidRDefault="006079DD" w:rsidP="006079DD">
      <w:pPr>
        <w:ind w:firstLine="708"/>
        <w:jc w:val="both"/>
        <w:rPr>
          <w:sz w:val="28"/>
          <w:szCs w:val="28"/>
        </w:rPr>
      </w:pPr>
      <w:r w:rsidRPr="009B3BA1">
        <w:rPr>
          <w:sz w:val="28"/>
          <w:szCs w:val="28"/>
        </w:rPr>
        <w:t xml:space="preserve">Источники финансирования программы – средства областного бюджета,  федерального бюджета, бюджета Сычевского городского поселения Сычевского района Смоленской области. </w:t>
      </w:r>
    </w:p>
    <w:p w:rsidR="006079DD" w:rsidRPr="009B3BA1" w:rsidRDefault="006079DD" w:rsidP="006079DD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Объем финансирования мероприятий Программы подлежит ежегодному уточнению.</w:t>
      </w:r>
    </w:p>
    <w:p w:rsidR="006079DD" w:rsidRPr="009B3BA1" w:rsidRDefault="006079DD" w:rsidP="006079DD">
      <w:pPr>
        <w:ind w:firstLine="709"/>
        <w:jc w:val="both"/>
        <w:rPr>
          <w:sz w:val="28"/>
          <w:szCs w:val="28"/>
        </w:rPr>
      </w:pPr>
    </w:p>
    <w:p w:rsidR="006079DD" w:rsidRPr="009B3BA1" w:rsidRDefault="006079DD" w:rsidP="006079DD">
      <w:pPr>
        <w:pStyle w:val="12"/>
        <w:numPr>
          <w:ilvl w:val="0"/>
          <w:numId w:val="7"/>
        </w:numPr>
        <w:ind w:firstLine="709"/>
        <w:jc w:val="center"/>
        <w:rPr>
          <w:szCs w:val="28"/>
        </w:rPr>
      </w:pPr>
      <w:r w:rsidRPr="009B3BA1">
        <w:rPr>
          <w:szCs w:val="28"/>
        </w:rPr>
        <w:t>Обобщенная характеристика подпрограмм, основных мероприятий, входящих в состав муниципальной программы</w:t>
      </w:r>
    </w:p>
    <w:p w:rsidR="006079DD" w:rsidRPr="009B3BA1" w:rsidRDefault="006079DD" w:rsidP="006079DD">
      <w:pPr>
        <w:pStyle w:val="12"/>
        <w:ind w:left="709" w:firstLine="0"/>
        <w:rPr>
          <w:szCs w:val="28"/>
        </w:rPr>
      </w:pPr>
    </w:p>
    <w:p w:rsidR="006079DD" w:rsidRPr="009B3BA1" w:rsidRDefault="006079DD" w:rsidP="006079DD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Муниципальная  программа не содержит подпрограмм.</w:t>
      </w:r>
    </w:p>
    <w:p w:rsidR="006079DD" w:rsidRPr="009B3BA1" w:rsidRDefault="006079DD" w:rsidP="006079DD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Основным мероприятием программы является организация и проведение работ по благоустройству дворовых и общественных территорий.</w:t>
      </w:r>
    </w:p>
    <w:p w:rsidR="006079DD" w:rsidRPr="009B3BA1" w:rsidRDefault="006079DD" w:rsidP="006079DD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К мероприятиям программы относятся:</w:t>
      </w:r>
    </w:p>
    <w:p w:rsidR="006079DD" w:rsidRPr="009B3BA1" w:rsidRDefault="006079DD" w:rsidP="006079DD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- благоустройство дворовых территорий, тротуаров;</w:t>
      </w:r>
    </w:p>
    <w:p w:rsidR="006079DD" w:rsidRPr="009B3BA1" w:rsidRDefault="006079DD" w:rsidP="006079DD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- благоустройство общественных территорий.</w:t>
      </w:r>
    </w:p>
    <w:p w:rsidR="006079DD" w:rsidRPr="009B3BA1" w:rsidRDefault="006079DD" w:rsidP="006079DD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План реализации муниципальной программы приведен в приложении № 2                         к муниципальной программе.</w:t>
      </w:r>
    </w:p>
    <w:p w:rsidR="006079DD" w:rsidRPr="009B3BA1" w:rsidRDefault="006079DD" w:rsidP="006079DD">
      <w:pPr>
        <w:ind w:firstLine="709"/>
        <w:jc w:val="both"/>
        <w:rPr>
          <w:sz w:val="28"/>
          <w:szCs w:val="28"/>
        </w:rPr>
      </w:pPr>
    </w:p>
    <w:p w:rsidR="006079DD" w:rsidRPr="009B3BA1" w:rsidRDefault="006079DD" w:rsidP="006079DD">
      <w:pPr>
        <w:ind w:firstLine="709"/>
        <w:jc w:val="center"/>
        <w:rPr>
          <w:sz w:val="28"/>
          <w:szCs w:val="28"/>
        </w:rPr>
      </w:pPr>
      <w:r w:rsidRPr="009B3BA1">
        <w:rPr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6079DD" w:rsidRPr="009B3BA1" w:rsidRDefault="006079DD" w:rsidP="006079DD">
      <w:pPr>
        <w:ind w:firstLine="709"/>
        <w:jc w:val="both"/>
        <w:rPr>
          <w:sz w:val="28"/>
          <w:szCs w:val="28"/>
        </w:rPr>
      </w:pPr>
    </w:p>
    <w:p w:rsidR="006079DD" w:rsidRPr="009B3BA1" w:rsidRDefault="006079DD" w:rsidP="006079DD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Основные меры правового регулирования в сфере реализации муниципальной программы отражены в Постановлении Правительства Российской Федерации от 10.02.2017 года №169 «Об  утверждении Правил предоставления и распределения субсидий из федерального бюджета бюджетам субъектов Российской Федерации                  на поддержку государственных программ субъектов Российской Федерации и муниципальных программ формирования современной городской среды», Федеральном законе Российской Федерации от 06.10.2003 года № 131-ФЗ                                «Об общих принципах организации местного самоуправления в Российской Федерации».</w:t>
      </w:r>
    </w:p>
    <w:p w:rsidR="006079DD" w:rsidRPr="009B3BA1" w:rsidRDefault="006079DD" w:rsidP="006079DD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к программе.</w:t>
      </w:r>
    </w:p>
    <w:p w:rsidR="006079DD" w:rsidRPr="009B3BA1" w:rsidRDefault="006079DD" w:rsidP="006079DD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                     к данной программе.</w:t>
      </w:r>
    </w:p>
    <w:p w:rsidR="006079DD" w:rsidRPr="009B3BA1" w:rsidRDefault="006079DD" w:rsidP="006079DD">
      <w:pPr>
        <w:ind w:firstLine="709"/>
        <w:jc w:val="both"/>
        <w:rPr>
          <w:sz w:val="28"/>
          <w:szCs w:val="28"/>
        </w:rPr>
      </w:pPr>
    </w:p>
    <w:p w:rsidR="006079DD" w:rsidRPr="009B3BA1" w:rsidRDefault="006079DD" w:rsidP="006079DD">
      <w:pPr>
        <w:ind w:firstLine="709"/>
        <w:jc w:val="center"/>
        <w:rPr>
          <w:b/>
          <w:sz w:val="28"/>
          <w:szCs w:val="28"/>
        </w:rPr>
      </w:pPr>
      <w:r w:rsidRPr="009B3BA1">
        <w:rPr>
          <w:sz w:val="28"/>
          <w:szCs w:val="28"/>
        </w:rPr>
        <w:t>6. Применение мер государственного регулирования в сфере реализации муниципальной программы</w:t>
      </w:r>
    </w:p>
    <w:p w:rsidR="006079DD" w:rsidRPr="009B3BA1" w:rsidRDefault="006079DD" w:rsidP="006079DD">
      <w:pPr>
        <w:ind w:firstLine="709"/>
        <w:jc w:val="both"/>
        <w:rPr>
          <w:b/>
          <w:sz w:val="28"/>
          <w:szCs w:val="28"/>
        </w:rPr>
      </w:pPr>
    </w:p>
    <w:p w:rsidR="006079DD" w:rsidRPr="009B3BA1" w:rsidRDefault="006079DD" w:rsidP="006079DD">
      <w:pPr>
        <w:ind w:firstLine="709"/>
        <w:jc w:val="both"/>
        <w:rPr>
          <w:sz w:val="28"/>
          <w:szCs w:val="28"/>
        </w:rPr>
      </w:pPr>
      <w:r w:rsidRPr="009B3BA1">
        <w:rPr>
          <w:sz w:val="28"/>
          <w:szCs w:val="28"/>
        </w:rPr>
        <w:t>Применение мер государственного регулирования в сфере реализации муниципальной программы не планируется.</w:t>
      </w:r>
    </w:p>
    <w:p w:rsidR="006079DD" w:rsidRPr="009B3BA1" w:rsidRDefault="006079DD" w:rsidP="006079DD">
      <w:pPr>
        <w:ind w:firstLine="709"/>
        <w:jc w:val="both"/>
        <w:rPr>
          <w:sz w:val="28"/>
          <w:szCs w:val="28"/>
        </w:rPr>
        <w:sectPr w:rsidR="006079DD" w:rsidRPr="009B3BA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20" w:footer="720" w:gutter="0"/>
          <w:cols w:space="720"/>
          <w:docGrid w:linePitch="360" w:charSpace="-2049"/>
        </w:sectPr>
      </w:pPr>
    </w:p>
    <w:p w:rsidR="006079DD" w:rsidRPr="009B3BA1" w:rsidRDefault="006079DD" w:rsidP="006079DD">
      <w:pPr>
        <w:ind w:right="-1"/>
        <w:jc w:val="right"/>
        <w:rPr>
          <w:sz w:val="28"/>
          <w:szCs w:val="28"/>
        </w:rPr>
      </w:pPr>
      <w:r w:rsidRPr="009B3BA1">
        <w:rPr>
          <w:sz w:val="28"/>
          <w:szCs w:val="28"/>
        </w:rPr>
        <w:lastRenderedPageBreak/>
        <w:t xml:space="preserve">                                                                                                                Приложение № 1</w:t>
      </w:r>
    </w:p>
    <w:p w:rsidR="006079DD" w:rsidRPr="009B3BA1" w:rsidRDefault="006079DD" w:rsidP="006079DD">
      <w:pPr>
        <w:ind w:right="-1"/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к муниципальной программе </w:t>
      </w:r>
    </w:p>
    <w:p w:rsidR="006079DD" w:rsidRPr="009B3BA1" w:rsidRDefault="006079DD" w:rsidP="006079DD">
      <w:pPr>
        <w:ind w:right="-1"/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«Формирование комфортной </w:t>
      </w:r>
    </w:p>
    <w:p w:rsidR="006079DD" w:rsidRPr="009B3BA1" w:rsidRDefault="006079DD" w:rsidP="006079DD">
      <w:pPr>
        <w:ind w:right="-1"/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городской среды Сычевского </w:t>
      </w:r>
    </w:p>
    <w:p w:rsidR="006079DD" w:rsidRPr="009B3BA1" w:rsidRDefault="006079DD" w:rsidP="006079DD">
      <w:pPr>
        <w:ind w:right="-1"/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городского поселения </w:t>
      </w:r>
    </w:p>
    <w:p w:rsidR="006079DD" w:rsidRPr="009B3BA1" w:rsidRDefault="006079DD" w:rsidP="006079DD">
      <w:pPr>
        <w:ind w:right="-1"/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Сычевского района </w:t>
      </w:r>
    </w:p>
    <w:p w:rsidR="006079DD" w:rsidRPr="009B3BA1" w:rsidRDefault="006079DD" w:rsidP="006079DD">
      <w:pPr>
        <w:ind w:right="-1"/>
        <w:jc w:val="right"/>
        <w:rPr>
          <w:sz w:val="28"/>
          <w:szCs w:val="28"/>
        </w:rPr>
      </w:pPr>
      <w:r w:rsidRPr="009B3BA1">
        <w:rPr>
          <w:sz w:val="28"/>
          <w:szCs w:val="28"/>
        </w:rPr>
        <w:t>Смоленской области»</w:t>
      </w:r>
    </w:p>
    <w:p w:rsidR="006079DD" w:rsidRPr="009B3BA1" w:rsidRDefault="006079DD" w:rsidP="006079DD">
      <w:pPr>
        <w:ind w:right="-1" w:firstLine="708"/>
        <w:jc w:val="both"/>
        <w:rPr>
          <w:sz w:val="28"/>
          <w:szCs w:val="28"/>
        </w:rPr>
      </w:pPr>
    </w:p>
    <w:p w:rsidR="006079DD" w:rsidRPr="009B3BA1" w:rsidRDefault="006079DD" w:rsidP="006079DD">
      <w:pPr>
        <w:ind w:right="-1" w:firstLine="708"/>
        <w:jc w:val="both"/>
        <w:rPr>
          <w:sz w:val="28"/>
          <w:szCs w:val="28"/>
        </w:rPr>
      </w:pPr>
    </w:p>
    <w:p w:rsidR="006079DD" w:rsidRPr="009B3BA1" w:rsidRDefault="006079DD" w:rsidP="006079DD">
      <w:pPr>
        <w:widowControl w:val="0"/>
        <w:jc w:val="center"/>
        <w:rPr>
          <w:sz w:val="28"/>
          <w:szCs w:val="28"/>
        </w:rPr>
      </w:pPr>
      <w:r w:rsidRPr="009B3BA1">
        <w:rPr>
          <w:sz w:val="28"/>
          <w:szCs w:val="28"/>
        </w:rPr>
        <w:t>Целевые показатели реализации муниципальной программы</w:t>
      </w:r>
    </w:p>
    <w:p w:rsidR="006079DD" w:rsidRPr="009B3BA1" w:rsidRDefault="006079DD" w:rsidP="006079DD">
      <w:pPr>
        <w:widowControl w:val="0"/>
        <w:jc w:val="center"/>
        <w:rPr>
          <w:sz w:val="28"/>
          <w:szCs w:val="28"/>
        </w:rPr>
      </w:pPr>
      <w:r w:rsidRPr="009B3BA1">
        <w:rPr>
          <w:sz w:val="28"/>
          <w:szCs w:val="28"/>
        </w:rPr>
        <w:t>«Формирование комфортной городской среды Сычевского городского  поселения Сычевского района Смоленской области»</w:t>
      </w:r>
    </w:p>
    <w:p w:rsidR="006079DD" w:rsidRPr="009B3BA1" w:rsidRDefault="006079DD" w:rsidP="006079DD">
      <w:pPr>
        <w:widowControl w:val="0"/>
        <w:jc w:val="center"/>
        <w:rPr>
          <w:sz w:val="28"/>
          <w:szCs w:val="28"/>
        </w:rPr>
      </w:pPr>
    </w:p>
    <w:tbl>
      <w:tblPr>
        <w:tblW w:w="1113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119"/>
        <w:gridCol w:w="1276"/>
        <w:gridCol w:w="709"/>
        <w:gridCol w:w="708"/>
        <w:gridCol w:w="709"/>
        <w:gridCol w:w="709"/>
        <w:gridCol w:w="709"/>
        <w:gridCol w:w="708"/>
        <w:gridCol w:w="567"/>
        <w:gridCol w:w="663"/>
        <w:gridCol w:w="755"/>
      </w:tblGrid>
      <w:tr w:rsidR="006079DD" w:rsidRPr="009B3BA1" w:rsidTr="0040363D">
        <w:trPr>
          <w:trHeight w:val="362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9DD" w:rsidRPr="009B3BA1" w:rsidRDefault="006079DD" w:rsidP="0099601F">
            <w:pPr>
              <w:widowControl w:val="0"/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9DD" w:rsidRPr="009B3BA1" w:rsidRDefault="006079DD" w:rsidP="0099601F">
            <w:pPr>
              <w:widowControl w:val="0"/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Наименование   показателя</w:t>
            </w:r>
          </w:p>
          <w:p w:rsidR="006079DD" w:rsidRPr="009B3BA1" w:rsidRDefault="006079DD" w:rsidP="0099601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9DD" w:rsidRPr="009B3BA1" w:rsidRDefault="006079DD" w:rsidP="0099601F">
            <w:pPr>
              <w:widowControl w:val="0"/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9DD" w:rsidRPr="009B3BA1" w:rsidRDefault="006079DD" w:rsidP="0099601F">
            <w:pPr>
              <w:widowControl w:val="0"/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9DD" w:rsidRPr="009B3BA1" w:rsidRDefault="006079DD" w:rsidP="0099601F">
            <w:pPr>
              <w:widowControl w:val="0"/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Планируемые значения показателей</w:t>
            </w:r>
          </w:p>
          <w:p w:rsidR="006079DD" w:rsidRPr="009B3BA1" w:rsidRDefault="006079DD" w:rsidP="0099601F">
            <w:pPr>
              <w:widowControl w:val="0"/>
              <w:jc w:val="center"/>
            </w:pPr>
            <w:r w:rsidRPr="009B3BA1">
              <w:rPr>
                <w:sz w:val="24"/>
                <w:szCs w:val="24"/>
              </w:rPr>
              <w:t xml:space="preserve">  </w:t>
            </w:r>
          </w:p>
        </w:tc>
      </w:tr>
      <w:tr w:rsidR="006079DD" w:rsidRPr="009B3BA1" w:rsidTr="0099601F">
        <w:trPr>
          <w:trHeight w:val="849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9DD" w:rsidRPr="009B3BA1" w:rsidRDefault="006079DD" w:rsidP="009960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9DD" w:rsidRPr="009B3BA1" w:rsidRDefault="006079DD" w:rsidP="0099601F">
            <w:pPr>
              <w:widowControl w:val="0"/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2016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9DD" w:rsidRPr="009B3BA1" w:rsidRDefault="006079DD" w:rsidP="0099601F">
            <w:pPr>
              <w:widowControl w:val="0"/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9DD" w:rsidRPr="009B3BA1" w:rsidRDefault="006079DD" w:rsidP="0099601F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9DD" w:rsidRPr="009B3BA1" w:rsidRDefault="006079DD" w:rsidP="0099601F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9DD" w:rsidRPr="009B3BA1" w:rsidRDefault="006079DD" w:rsidP="0099601F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2020 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9DD" w:rsidRPr="009B3BA1" w:rsidRDefault="006079DD" w:rsidP="0099601F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2021 год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9DD" w:rsidRPr="009B3BA1" w:rsidRDefault="006079DD" w:rsidP="0099601F">
            <w:pPr>
              <w:jc w:val="center"/>
            </w:pPr>
            <w:r>
              <w:t>2022 год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9DD" w:rsidRPr="009B3BA1" w:rsidRDefault="006079DD" w:rsidP="0099601F">
            <w:pPr>
              <w:jc w:val="center"/>
            </w:pPr>
            <w:r>
              <w:t>2023 год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9DD" w:rsidRPr="009B3BA1" w:rsidRDefault="006079DD" w:rsidP="0099601F">
            <w:pPr>
              <w:jc w:val="center"/>
            </w:pPr>
            <w:r>
              <w:t>2024 год</w:t>
            </w:r>
          </w:p>
        </w:tc>
      </w:tr>
      <w:tr w:rsidR="006079DD" w:rsidRPr="009B3BA1" w:rsidTr="0099601F">
        <w:trPr>
          <w:trHeight w:val="56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widowControl w:val="0"/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jc w:val="both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widowControl w:val="0"/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9DD" w:rsidRPr="009B3BA1" w:rsidRDefault="006079DD" w:rsidP="0099601F">
            <w:pPr>
              <w:jc w:val="center"/>
            </w:pPr>
            <w:r>
              <w:t>13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9DD" w:rsidRPr="009B3BA1" w:rsidRDefault="006079DD" w:rsidP="0099601F">
            <w:pPr>
              <w:jc w:val="center"/>
            </w:pPr>
            <w:r>
              <w:t>14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jc w:val="center"/>
            </w:pPr>
            <w:r>
              <w:t>15</w:t>
            </w:r>
          </w:p>
        </w:tc>
      </w:tr>
      <w:tr w:rsidR="006079DD" w:rsidRPr="009B3BA1" w:rsidTr="0099601F">
        <w:trPr>
          <w:trHeight w:val="754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B3BA1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jc w:val="both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Количество благоустроенных общественных территорий</w:t>
            </w:r>
          </w:p>
          <w:p w:rsidR="006079DD" w:rsidRPr="009B3BA1" w:rsidRDefault="006079DD" w:rsidP="009960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244A73" w:rsidRDefault="006079DD" w:rsidP="009960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244A73" w:rsidRDefault="006079DD" w:rsidP="009960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244A73" w:rsidRDefault="006079DD" w:rsidP="009960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9DD" w:rsidRPr="00244A73" w:rsidRDefault="006079DD" w:rsidP="00996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9DD" w:rsidRPr="00244A73" w:rsidRDefault="006079DD" w:rsidP="00996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jc w:val="center"/>
            </w:pPr>
            <w:r>
              <w:t>8</w:t>
            </w:r>
          </w:p>
        </w:tc>
      </w:tr>
      <w:tr w:rsidR="006079DD" w:rsidRPr="009B3BA1" w:rsidTr="0099601F">
        <w:trPr>
          <w:trHeight w:val="754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B3BA1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jc w:val="both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 xml:space="preserve">Доля дворовых территорий,  благоустроенных </w:t>
            </w:r>
          </w:p>
          <w:p w:rsidR="006079DD" w:rsidRPr="009B3BA1" w:rsidRDefault="006079DD" w:rsidP="0099601F">
            <w:pPr>
              <w:jc w:val="both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с трудовым участием граждан и организаций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9DD" w:rsidRPr="009B3BA1" w:rsidRDefault="006079DD" w:rsidP="0099601F">
            <w:pPr>
              <w:jc w:val="center"/>
            </w:pPr>
            <w:r>
              <w:t>50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9DD" w:rsidRPr="009B3BA1" w:rsidRDefault="006079DD" w:rsidP="0099601F">
            <w:pPr>
              <w:jc w:val="center"/>
            </w:pPr>
            <w:r>
              <w:t>60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jc w:val="center"/>
            </w:pPr>
            <w:r>
              <w:t>70</w:t>
            </w:r>
          </w:p>
        </w:tc>
      </w:tr>
      <w:tr w:rsidR="006079DD" w:rsidRPr="009B3BA1" w:rsidTr="0099601F">
        <w:trPr>
          <w:trHeight w:val="754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3BA1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jc w:val="both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 xml:space="preserve"> Доля общественных территорий,  благоустроенных  с трудовым участием граждан и организаций</w:t>
            </w:r>
          </w:p>
          <w:p w:rsidR="006079DD" w:rsidRPr="009B3BA1" w:rsidRDefault="006079DD" w:rsidP="009960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9DD" w:rsidRPr="009B3BA1" w:rsidRDefault="006079DD" w:rsidP="0099601F">
            <w:pPr>
              <w:jc w:val="center"/>
            </w:pPr>
            <w:r>
              <w:t>100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9DD" w:rsidRPr="009B3BA1" w:rsidRDefault="006079DD" w:rsidP="0099601F">
            <w:pPr>
              <w:jc w:val="center"/>
            </w:pPr>
            <w:r>
              <w:t>100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DD" w:rsidRPr="009B3BA1" w:rsidRDefault="006079DD" w:rsidP="0099601F">
            <w:pPr>
              <w:jc w:val="center"/>
            </w:pPr>
            <w:r>
              <w:t>100</w:t>
            </w:r>
          </w:p>
        </w:tc>
      </w:tr>
    </w:tbl>
    <w:p w:rsidR="006079DD" w:rsidRPr="009B3BA1" w:rsidRDefault="006079DD" w:rsidP="006079DD">
      <w:pPr>
        <w:ind w:right="-1"/>
        <w:jc w:val="both"/>
        <w:rPr>
          <w:b/>
          <w:sz w:val="24"/>
          <w:szCs w:val="24"/>
        </w:rPr>
      </w:pPr>
    </w:p>
    <w:p w:rsidR="006079DD" w:rsidRPr="009B3BA1" w:rsidRDefault="006079DD" w:rsidP="006079DD">
      <w:pPr>
        <w:ind w:right="-1"/>
        <w:jc w:val="both"/>
        <w:rPr>
          <w:b/>
          <w:sz w:val="24"/>
          <w:szCs w:val="24"/>
        </w:rPr>
        <w:sectPr w:rsidR="006079DD" w:rsidRPr="009B3BA1" w:rsidSect="0099601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567" w:bottom="1134" w:left="567" w:header="720" w:footer="720" w:gutter="0"/>
          <w:cols w:space="720"/>
          <w:titlePg/>
          <w:docGrid w:linePitch="272"/>
        </w:sectPr>
      </w:pPr>
      <w:r w:rsidRPr="009B3BA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079DD" w:rsidRPr="009B3BA1" w:rsidRDefault="006079DD" w:rsidP="006079DD">
      <w:pPr>
        <w:rPr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9B3BA1">
        <w:rPr>
          <w:b/>
          <w:sz w:val="24"/>
          <w:szCs w:val="24"/>
        </w:rPr>
        <w:t xml:space="preserve">  </w:t>
      </w:r>
      <w:r w:rsidRPr="009B3BA1">
        <w:rPr>
          <w:sz w:val="28"/>
          <w:szCs w:val="28"/>
        </w:rPr>
        <w:t>Приложение № 2</w:t>
      </w:r>
    </w:p>
    <w:p w:rsidR="006079DD" w:rsidRPr="009B3BA1" w:rsidRDefault="006079DD" w:rsidP="006079DD">
      <w:pPr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к муниципальной программе </w:t>
      </w:r>
    </w:p>
    <w:p w:rsidR="006079DD" w:rsidRPr="009B3BA1" w:rsidRDefault="006079DD" w:rsidP="006079DD">
      <w:pPr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«Формирование комфортной </w:t>
      </w:r>
    </w:p>
    <w:p w:rsidR="006079DD" w:rsidRPr="009B3BA1" w:rsidRDefault="006079DD" w:rsidP="006079DD">
      <w:pPr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городской среды Сычевского </w:t>
      </w:r>
    </w:p>
    <w:p w:rsidR="006079DD" w:rsidRPr="009B3BA1" w:rsidRDefault="006079DD" w:rsidP="006079DD">
      <w:pPr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городского поселения </w:t>
      </w:r>
    </w:p>
    <w:p w:rsidR="006079DD" w:rsidRPr="009B3BA1" w:rsidRDefault="006079DD" w:rsidP="006079DD">
      <w:pPr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Сычевского района </w:t>
      </w:r>
    </w:p>
    <w:p w:rsidR="006079DD" w:rsidRPr="009B3BA1" w:rsidRDefault="006079DD" w:rsidP="006079DD">
      <w:pPr>
        <w:jc w:val="right"/>
        <w:rPr>
          <w:sz w:val="28"/>
          <w:szCs w:val="28"/>
        </w:rPr>
      </w:pPr>
      <w:r w:rsidRPr="009B3BA1">
        <w:rPr>
          <w:sz w:val="28"/>
          <w:szCs w:val="28"/>
        </w:rPr>
        <w:t>Смоленской области»</w:t>
      </w:r>
    </w:p>
    <w:p w:rsidR="006079DD" w:rsidRPr="009B3BA1" w:rsidRDefault="006079DD" w:rsidP="006079DD">
      <w:pPr>
        <w:jc w:val="right"/>
        <w:rPr>
          <w:b/>
          <w:sz w:val="28"/>
          <w:szCs w:val="28"/>
        </w:rPr>
      </w:pPr>
    </w:p>
    <w:p w:rsidR="006079DD" w:rsidRPr="009B3BA1" w:rsidRDefault="006079DD" w:rsidP="006079DD">
      <w:pPr>
        <w:jc w:val="both"/>
        <w:rPr>
          <w:sz w:val="28"/>
          <w:szCs w:val="28"/>
        </w:rPr>
      </w:pPr>
    </w:p>
    <w:p w:rsidR="006079DD" w:rsidRPr="009B3BA1" w:rsidRDefault="006079DD" w:rsidP="006079D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B3BA1">
        <w:rPr>
          <w:bCs/>
          <w:sz w:val="28"/>
          <w:szCs w:val="28"/>
        </w:rPr>
        <w:t>План реализации  муниципальной программы</w:t>
      </w:r>
    </w:p>
    <w:p w:rsidR="006079DD" w:rsidRPr="009B3BA1" w:rsidRDefault="006079DD" w:rsidP="006079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B3BA1">
        <w:rPr>
          <w:sz w:val="28"/>
          <w:szCs w:val="28"/>
        </w:rPr>
        <w:t xml:space="preserve">«Формирование комфортной городской среды Сычевского городского поселения Сычевского района </w:t>
      </w:r>
    </w:p>
    <w:p w:rsidR="006079DD" w:rsidRPr="0099601F" w:rsidRDefault="006079DD" w:rsidP="006079DD">
      <w:pPr>
        <w:widowControl w:val="0"/>
        <w:autoSpaceDE w:val="0"/>
        <w:autoSpaceDN w:val="0"/>
        <w:adjustRightInd w:val="0"/>
        <w:jc w:val="center"/>
      </w:pPr>
      <w:r w:rsidRPr="009B3BA1">
        <w:rPr>
          <w:sz w:val="28"/>
          <w:szCs w:val="28"/>
        </w:rPr>
        <w:t>Смоленской области»</w:t>
      </w:r>
    </w:p>
    <w:tbl>
      <w:tblPr>
        <w:tblW w:w="15346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48"/>
        <w:gridCol w:w="1843"/>
        <w:gridCol w:w="1701"/>
        <w:gridCol w:w="1134"/>
        <w:gridCol w:w="851"/>
        <w:gridCol w:w="709"/>
        <w:gridCol w:w="709"/>
        <w:gridCol w:w="567"/>
        <w:gridCol w:w="567"/>
        <w:gridCol w:w="567"/>
        <w:gridCol w:w="708"/>
        <w:gridCol w:w="567"/>
        <w:gridCol w:w="567"/>
        <w:gridCol w:w="567"/>
        <w:gridCol w:w="425"/>
        <w:gridCol w:w="425"/>
        <w:gridCol w:w="567"/>
        <w:gridCol w:w="424"/>
      </w:tblGrid>
      <w:tr w:rsidR="006079DD" w:rsidRPr="0099601F" w:rsidTr="0099601F">
        <w:trPr>
          <w:trHeight w:val="873"/>
          <w:tblCellSpacing w:w="5" w:type="nil"/>
        </w:trPr>
        <w:tc>
          <w:tcPr>
            <w:tcW w:w="2448" w:type="dxa"/>
            <w:vMerge w:val="restart"/>
            <w:vAlign w:val="center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vAlign w:val="center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Исполнитель</w:t>
            </w:r>
          </w:p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 xml:space="preserve">мероприятия    </w:t>
            </w:r>
            <w:r w:rsidRPr="0099601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vMerge w:val="restart"/>
            <w:vAlign w:val="center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Источники финансового   обеспечения (расшифро-вать)</w:t>
            </w:r>
          </w:p>
        </w:tc>
        <w:tc>
          <w:tcPr>
            <w:tcW w:w="5812" w:type="dxa"/>
            <w:gridSpan w:val="8"/>
            <w:vAlign w:val="center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3542" w:type="dxa"/>
            <w:gridSpan w:val="7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6079DD" w:rsidRPr="0099601F" w:rsidTr="0099601F">
        <w:trPr>
          <w:trHeight w:val="439"/>
          <w:tblCellSpacing w:w="5" w:type="nil"/>
        </w:trPr>
        <w:tc>
          <w:tcPr>
            <w:tcW w:w="2448" w:type="dxa"/>
            <w:vMerge/>
            <w:vAlign w:val="center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vAlign w:val="center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vAlign w:val="center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vAlign w:val="center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vAlign w:val="center"/>
          </w:tcPr>
          <w:p w:rsid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20</w:t>
            </w:r>
          </w:p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vAlign w:val="center"/>
          </w:tcPr>
          <w:p w:rsid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20</w:t>
            </w:r>
          </w:p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vAlign w:val="center"/>
          </w:tcPr>
          <w:p w:rsid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20</w:t>
            </w:r>
          </w:p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vAlign w:val="center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" w:type="dxa"/>
            <w:vAlign w:val="center"/>
          </w:tcPr>
          <w:p w:rsid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20</w:t>
            </w:r>
          </w:p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center"/>
          </w:tcPr>
          <w:p w:rsid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20</w:t>
            </w:r>
          </w:p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vAlign w:val="center"/>
          </w:tcPr>
          <w:p w:rsid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20</w:t>
            </w:r>
          </w:p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vAlign w:val="center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25" w:type="dxa"/>
            <w:vAlign w:val="center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  <w:vAlign w:val="center"/>
          </w:tcPr>
          <w:p w:rsidR="0099601F" w:rsidRDefault="006079DD" w:rsidP="0099601F">
            <w:pPr>
              <w:pStyle w:val="ConsPlusCell"/>
              <w:ind w:left="-403"/>
              <w:jc w:val="right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20</w:t>
            </w:r>
          </w:p>
          <w:p w:rsidR="006079DD" w:rsidRPr="0099601F" w:rsidRDefault="006079DD" w:rsidP="0099601F">
            <w:pPr>
              <w:pStyle w:val="ConsPlusCell"/>
              <w:ind w:left="-403"/>
              <w:jc w:val="right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4" w:type="dxa"/>
            <w:vAlign w:val="center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2024</w:t>
            </w:r>
          </w:p>
        </w:tc>
      </w:tr>
      <w:tr w:rsidR="006079DD" w:rsidRPr="0099601F" w:rsidTr="0099601F">
        <w:trPr>
          <w:trHeight w:val="271"/>
          <w:tblCellSpacing w:w="5" w:type="nil"/>
        </w:trPr>
        <w:tc>
          <w:tcPr>
            <w:tcW w:w="15346" w:type="dxa"/>
            <w:gridSpan w:val="18"/>
          </w:tcPr>
          <w:p w:rsidR="006079DD" w:rsidRPr="0099601F" w:rsidRDefault="006079DD" w:rsidP="0099601F">
            <w:pPr>
              <w:rPr>
                <w:sz w:val="22"/>
                <w:szCs w:val="22"/>
              </w:rPr>
            </w:pPr>
            <w:r w:rsidRPr="0099601F">
              <w:rPr>
                <w:b/>
                <w:sz w:val="22"/>
                <w:szCs w:val="22"/>
              </w:rPr>
              <w:t xml:space="preserve">Цель муниципальной программы: </w:t>
            </w:r>
            <w:r w:rsidRPr="0099601F">
              <w:rPr>
                <w:sz w:val="22"/>
                <w:szCs w:val="22"/>
              </w:rPr>
              <w:t>Повышение уровня благоустройства территории  Сычевского городского поселения Сычевского района Смоленской области</w:t>
            </w:r>
          </w:p>
        </w:tc>
      </w:tr>
      <w:tr w:rsidR="006079DD" w:rsidRPr="0099601F" w:rsidTr="0099601F">
        <w:trPr>
          <w:trHeight w:val="320"/>
          <w:tblCellSpacing w:w="5" w:type="nil"/>
        </w:trPr>
        <w:tc>
          <w:tcPr>
            <w:tcW w:w="2448" w:type="dxa"/>
          </w:tcPr>
          <w:p w:rsidR="006079DD" w:rsidRPr="0099601F" w:rsidRDefault="006079DD" w:rsidP="0099601F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Целевые показатели:</w:t>
            </w:r>
          </w:p>
        </w:tc>
        <w:tc>
          <w:tcPr>
            <w:tcW w:w="1843" w:type="dxa"/>
            <w:vAlign w:val="center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</w:p>
        </w:tc>
      </w:tr>
      <w:tr w:rsidR="006079DD" w:rsidRPr="0099601F" w:rsidTr="0099601F">
        <w:trPr>
          <w:trHeight w:val="320"/>
          <w:tblCellSpacing w:w="5" w:type="nil"/>
        </w:trPr>
        <w:tc>
          <w:tcPr>
            <w:tcW w:w="2448" w:type="dxa"/>
          </w:tcPr>
          <w:p w:rsidR="006079DD" w:rsidRPr="0099601F" w:rsidRDefault="0099601F" w:rsidP="0099601F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</w:t>
            </w:r>
            <w:r w:rsidR="006079DD" w:rsidRPr="0099601F">
              <w:rPr>
                <w:sz w:val="22"/>
                <w:szCs w:val="22"/>
              </w:rPr>
              <w:t>ных дворовых территорий, шт.</w:t>
            </w:r>
          </w:p>
        </w:tc>
        <w:tc>
          <w:tcPr>
            <w:tcW w:w="1843" w:type="dxa"/>
            <w:vAlign w:val="center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vAlign w:val="center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6079DD" w:rsidRPr="0099601F" w:rsidRDefault="006079DD" w:rsidP="0099601F">
            <w:pPr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6079DD" w:rsidRPr="0099601F" w:rsidRDefault="006079DD" w:rsidP="0099601F">
            <w:pPr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</w:p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</w:p>
          <w:p w:rsidR="006079DD" w:rsidRPr="0099601F" w:rsidRDefault="006079DD" w:rsidP="0099601F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</w:p>
          <w:p w:rsidR="006079DD" w:rsidRPr="0099601F" w:rsidRDefault="006079DD" w:rsidP="0099601F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</w:p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</w:p>
          <w:p w:rsidR="006079DD" w:rsidRPr="0099601F" w:rsidRDefault="006079DD" w:rsidP="0099601F">
            <w:pPr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567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</w:p>
          <w:p w:rsidR="006079DD" w:rsidRPr="0099601F" w:rsidRDefault="006079DD" w:rsidP="0099601F">
            <w:pPr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424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</w:p>
          <w:p w:rsidR="006079DD" w:rsidRPr="0099601F" w:rsidRDefault="006079DD" w:rsidP="0099601F">
            <w:pPr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15</w:t>
            </w:r>
          </w:p>
        </w:tc>
      </w:tr>
      <w:tr w:rsidR="006079DD" w:rsidRPr="0099601F" w:rsidTr="0099601F">
        <w:trPr>
          <w:trHeight w:val="495"/>
          <w:tblCellSpacing w:w="5" w:type="nil"/>
        </w:trPr>
        <w:tc>
          <w:tcPr>
            <w:tcW w:w="2448" w:type="dxa"/>
          </w:tcPr>
          <w:p w:rsidR="006079DD" w:rsidRPr="0099601F" w:rsidRDefault="0099601F" w:rsidP="009960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Количество  благоустроен</w:t>
            </w:r>
            <w:r w:rsidR="006079DD" w:rsidRPr="0099601F">
              <w:rPr>
                <w:sz w:val="22"/>
                <w:szCs w:val="22"/>
                <w:lang w:eastAsia="en-US"/>
              </w:rPr>
              <w:t>ных общественных территорий, шт.</w:t>
            </w:r>
          </w:p>
        </w:tc>
        <w:tc>
          <w:tcPr>
            <w:tcW w:w="1843" w:type="dxa"/>
            <w:vAlign w:val="center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vAlign w:val="center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</w:p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</w:p>
          <w:p w:rsidR="006079DD" w:rsidRPr="0099601F" w:rsidRDefault="006079DD" w:rsidP="0099601F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</w:p>
          <w:p w:rsidR="006079DD" w:rsidRPr="0099601F" w:rsidRDefault="006079DD" w:rsidP="0099601F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</w:p>
          <w:p w:rsidR="006079DD" w:rsidRPr="0099601F" w:rsidRDefault="006079DD" w:rsidP="0099601F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25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</w:p>
          <w:p w:rsidR="006079DD" w:rsidRPr="0099601F" w:rsidRDefault="006079DD" w:rsidP="0099601F">
            <w:pPr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</w:p>
          <w:p w:rsidR="006079DD" w:rsidRPr="0099601F" w:rsidRDefault="006079DD" w:rsidP="0099601F">
            <w:pPr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24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</w:p>
          <w:p w:rsidR="006079DD" w:rsidRPr="0099601F" w:rsidRDefault="006079DD" w:rsidP="0099601F">
            <w:pPr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8</w:t>
            </w:r>
          </w:p>
        </w:tc>
      </w:tr>
      <w:tr w:rsidR="006079DD" w:rsidRPr="0099601F" w:rsidTr="0099601F">
        <w:trPr>
          <w:trHeight w:val="495"/>
          <w:tblCellSpacing w:w="5" w:type="nil"/>
        </w:trPr>
        <w:tc>
          <w:tcPr>
            <w:tcW w:w="2448" w:type="dxa"/>
          </w:tcPr>
          <w:p w:rsidR="006079DD" w:rsidRPr="0099601F" w:rsidRDefault="006079DD" w:rsidP="0099601F">
            <w:pPr>
              <w:jc w:val="both"/>
              <w:rPr>
                <w:sz w:val="22"/>
                <w:szCs w:val="22"/>
                <w:lang w:eastAsia="en-US"/>
              </w:rPr>
            </w:pPr>
            <w:r w:rsidRPr="0099601F">
              <w:rPr>
                <w:sz w:val="22"/>
                <w:szCs w:val="22"/>
              </w:rPr>
              <w:t>Доля дв</w:t>
            </w:r>
            <w:r w:rsidR="0099601F">
              <w:rPr>
                <w:sz w:val="22"/>
                <w:szCs w:val="22"/>
              </w:rPr>
              <w:t>оровых территорий, благоустроен</w:t>
            </w:r>
            <w:r w:rsidRPr="0099601F">
              <w:rPr>
                <w:sz w:val="22"/>
                <w:szCs w:val="22"/>
              </w:rPr>
              <w:t>ных с трудовым участием граждан и организаций, %</w:t>
            </w:r>
          </w:p>
        </w:tc>
        <w:tc>
          <w:tcPr>
            <w:tcW w:w="1843" w:type="dxa"/>
            <w:vAlign w:val="center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01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01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01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</w:rPr>
              <w:t>3</w:t>
            </w:r>
            <w:r w:rsidRPr="0099601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  <w:lang w:val="en-US"/>
              </w:rPr>
              <w:t>3</w:t>
            </w:r>
            <w:r w:rsidRPr="0099601F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425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425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567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424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70</w:t>
            </w:r>
          </w:p>
        </w:tc>
      </w:tr>
      <w:tr w:rsidR="006079DD" w:rsidRPr="0099601F" w:rsidTr="0099601F">
        <w:trPr>
          <w:trHeight w:val="495"/>
          <w:tblCellSpacing w:w="5" w:type="nil"/>
        </w:trPr>
        <w:tc>
          <w:tcPr>
            <w:tcW w:w="2448" w:type="dxa"/>
          </w:tcPr>
          <w:p w:rsidR="006079DD" w:rsidRPr="0099601F" w:rsidRDefault="006079DD" w:rsidP="0099601F">
            <w:pPr>
              <w:jc w:val="both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lastRenderedPageBreak/>
              <w:t>Доля общест</w:t>
            </w:r>
            <w:r w:rsidR="0099601F">
              <w:rPr>
                <w:sz w:val="22"/>
                <w:szCs w:val="22"/>
              </w:rPr>
              <w:t>венных территорий, благоустроен</w:t>
            </w:r>
            <w:r w:rsidRPr="0099601F">
              <w:rPr>
                <w:sz w:val="22"/>
                <w:szCs w:val="22"/>
              </w:rPr>
              <w:t>ных с трудовым участием граждан и организаций</w:t>
            </w:r>
          </w:p>
        </w:tc>
        <w:tc>
          <w:tcPr>
            <w:tcW w:w="1843" w:type="dxa"/>
            <w:vAlign w:val="center"/>
          </w:tcPr>
          <w:p w:rsidR="006079DD" w:rsidRPr="0099601F" w:rsidRDefault="006079DD" w:rsidP="0040363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01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6079DD" w:rsidRPr="0099601F" w:rsidRDefault="006079DD" w:rsidP="0040363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01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6079DD" w:rsidRPr="0099601F" w:rsidRDefault="0040363D" w:rsidP="00403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6079DD" w:rsidRPr="0099601F" w:rsidRDefault="006079DD" w:rsidP="0040363D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6079DD" w:rsidRPr="0099601F" w:rsidRDefault="006079DD" w:rsidP="0040363D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6079DD" w:rsidRPr="0099601F" w:rsidRDefault="006079DD" w:rsidP="0040363D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6079DD" w:rsidRPr="0099601F" w:rsidRDefault="006079DD" w:rsidP="0040363D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6079DD" w:rsidRPr="0099601F" w:rsidRDefault="006079DD" w:rsidP="0040363D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6079DD" w:rsidRPr="0099601F" w:rsidRDefault="006079DD" w:rsidP="0040363D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6079DD" w:rsidRPr="0099601F" w:rsidRDefault="006079DD" w:rsidP="0040363D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6079DD" w:rsidRPr="0099601F" w:rsidRDefault="006079DD" w:rsidP="0040363D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</w:rPr>
              <w:t>10</w:t>
            </w:r>
            <w:r w:rsidRPr="0099601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79DD" w:rsidRPr="0099601F" w:rsidRDefault="006079DD" w:rsidP="0040363D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</w:rPr>
              <w:t>10</w:t>
            </w:r>
            <w:r w:rsidRPr="0099601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79DD" w:rsidRPr="0099601F" w:rsidRDefault="006079DD" w:rsidP="0040363D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</w:rPr>
              <w:t>10</w:t>
            </w:r>
            <w:r w:rsidRPr="0099601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6079DD" w:rsidRPr="0099601F" w:rsidRDefault="006079DD" w:rsidP="0040363D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</w:rPr>
              <w:t>10</w:t>
            </w:r>
            <w:r w:rsidRPr="0099601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6079DD" w:rsidRPr="0099601F" w:rsidRDefault="006079DD" w:rsidP="0040363D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vAlign w:val="center"/>
          </w:tcPr>
          <w:p w:rsidR="006079DD" w:rsidRPr="0099601F" w:rsidRDefault="006079DD" w:rsidP="0040363D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100</w:t>
            </w:r>
          </w:p>
        </w:tc>
        <w:tc>
          <w:tcPr>
            <w:tcW w:w="424" w:type="dxa"/>
            <w:vAlign w:val="center"/>
          </w:tcPr>
          <w:p w:rsidR="006079DD" w:rsidRPr="0099601F" w:rsidRDefault="006079DD" w:rsidP="0040363D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100</w:t>
            </w:r>
          </w:p>
        </w:tc>
      </w:tr>
      <w:tr w:rsidR="006079DD" w:rsidRPr="0099601F" w:rsidTr="0099601F">
        <w:trPr>
          <w:trHeight w:val="495"/>
          <w:tblCellSpacing w:w="5" w:type="nil"/>
        </w:trPr>
        <w:tc>
          <w:tcPr>
            <w:tcW w:w="2448" w:type="dxa"/>
          </w:tcPr>
          <w:p w:rsidR="006079DD" w:rsidRPr="0099601F" w:rsidRDefault="006079DD" w:rsidP="0099601F">
            <w:pPr>
              <w:jc w:val="both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Основное мероприятие: организация и проведение работ по благоустройству дворовых и общественных территорий</w:t>
            </w:r>
          </w:p>
        </w:tc>
        <w:tc>
          <w:tcPr>
            <w:tcW w:w="1843" w:type="dxa"/>
            <w:vAlign w:val="center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1701" w:type="dxa"/>
            <w:vAlign w:val="center"/>
          </w:tcPr>
          <w:p w:rsidR="006079DD" w:rsidRPr="0099601F" w:rsidRDefault="006079DD" w:rsidP="0099601F">
            <w:pPr>
              <w:pStyle w:val="ConsPlusCell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Федеральный бюджет, областной бюджет,</w:t>
            </w:r>
          </w:p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 xml:space="preserve">Бюджет Сычевского городского поселения Сычевского района Смоленской области </w:t>
            </w:r>
          </w:p>
        </w:tc>
        <w:tc>
          <w:tcPr>
            <w:tcW w:w="1134" w:type="dxa"/>
            <w:vAlign w:val="center"/>
          </w:tcPr>
          <w:p w:rsidR="006079DD" w:rsidRPr="0099601F" w:rsidRDefault="006079DD" w:rsidP="00403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  <w:lang w:val="en-US"/>
              </w:rPr>
              <w:t>23</w:t>
            </w:r>
            <w:r w:rsidRPr="0099601F">
              <w:rPr>
                <w:rFonts w:ascii="Times New Roman" w:hAnsi="Times New Roman" w:cs="Times New Roman"/>
              </w:rPr>
              <w:t>484,197</w:t>
            </w:r>
          </w:p>
          <w:p w:rsidR="006079DD" w:rsidRPr="0099601F" w:rsidRDefault="006079DD" w:rsidP="0040363D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6079DD" w:rsidRPr="0099601F" w:rsidRDefault="006079DD" w:rsidP="0040363D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6079DD" w:rsidRPr="0099601F" w:rsidRDefault="006079DD" w:rsidP="0040363D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6079DD" w:rsidRPr="0099601F" w:rsidRDefault="006079DD" w:rsidP="0040363D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6079DD" w:rsidRPr="0099601F" w:rsidRDefault="006079DD" w:rsidP="0040363D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6079DD" w:rsidRPr="0099601F" w:rsidRDefault="006079DD" w:rsidP="0040363D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6079DD" w:rsidRPr="0099601F" w:rsidRDefault="006079DD" w:rsidP="0040363D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6079DD" w:rsidRPr="0099601F" w:rsidRDefault="006079DD" w:rsidP="0040363D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6079DD" w:rsidRPr="0099601F" w:rsidRDefault="006079DD" w:rsidP="0040363D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6079DD" w:rsidRPr="0099601F" w:rsidRDefault="006079DD" w:rsidP="0040363D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6079DD" w:rsidRPr="0099601F" w:rsidRDefault="006079DD" w:rsidP="0040363D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6079DD" w:rsidRPr="0099601F" w:rsidRDefault="006079DD" w:rsidP="0040363D">
            <w:pPr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079DD" w:rsidRPr="0099601F" w:rsidRDefault="006079DD" w:rsidP="0040363D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4358,1</w:t>
            </w:r>
          </w:p>
          <w:p w:rsidR="006079DD" w:rsidRPr="0099601F" w:rsidRDefault="006079DD" w:rsidP="0040363D">
            <w:pPr>
              <w:jc w:val="center"/>
              <w:rPr>
                <w:sz w:val="22"/>
                <w:szCs w:val="22"/>
              </w:rPr>
            </w:pPr>
          </w:p>
          <w:p w:rsidR="006079DD" w:rsidRPr="0099601F" w:rsidRDefault="006079DD" w:rsidP="0040363D">
            <w:pPr>
              <w:jc w:val="center"/>
              <w:rPr>
                <w:sz w:val="22"/>
                <w:szCs w:val="22"/>
              </w:rPr>
            </w:pPr>
          </w:p>
          <w:p w:rsidR="006079DD" w:rsidRPr="0099601F" w:rsidRDefault="006079DD" w:rsidP="0040363D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651,2</w:t>
            </w:r>
          </w:p>
          <w:p w:rsidR="006079DD" w:rsidRPr="0099601F" w:rsidRDefault="006079DD" w:rsidP="0040363D">
            <w:pPr>
              <w:jc w:val="center"/>
              <w:rPr>
                <w:sz w:val="22"/>
                <w:szCs w:val="22"/>
              </w:rPr>
            </w:pPr>
          </w:p>
          <w:p w:rsidR="006079DD" w:rsidRPr="0099601F" w:rsidRDefault="006079DD" w:rsidP="0040363D">
            <w:pPr>
              <w:jc w:val="center"/>
              <w:rPr>
                <w:sz w:val="22"/>
                <w:szCs w:val="22"/>
              </w:rPr>
            </w:pPr>
          </w:p>
          <w:p w:rsidR="006079DD" w:rsidRPr="0099601F" w:rsidRDefault="006079DD" w:rsidP="0040363D">
            <w:pPr>
              <w:jc w:val="center"/>
              <w:rPr>
                <w:sz w:val="22"/>
                <w:szCs w:val="22"/>
              </w:rPr>
            </w:pPr>
          </w:p>
          <w:p w:rsidR="006079DD" w:rsidRPr="0099601F" w:rsidRDefault="006079DD" w:rsidP="0040363D">
            <w:pPr>
              <w:jc w:val="center"/>
              <w:rPr>
                <w:sz w:val="22"/>
                <w:szCs w:val="22"/>
              </w:rPr>
            </w:pPr>
          </w:p>
          <w:p w:rsidR="006079DD" w:rsidRPr="0099601F" w:rsidRDefault="006079DD" w:rsidP="0040363D">
            <w:pPr>
              <w:jc w:val="center"/>
              <w:rPr>
                <w:sz w:val="22"/>
                <w:szCs w:val="22"/>
              </w:rPr>
            </w:pPr>
          </w:p>
          <w:p w:rsidR="006079DD" w:rsidRPr="0099601F" w:rsidRDefault="006079DD" w:rsidP="0040363D">
            <w:pPr>
              <w:jc w:val="center"/>
              <w:rPr>
                <w:sz w:val="22"/>
                <w:szCs w:val="22"/>
              </w:rPr>
            </w:pPr>
          </w:p>
          <w:p w:rsidR="006079DD" w:rsidRPr="0099601F" w:rsidRDefault="006079DD" w:rsidP="0040363D">
            <w:pPr>
              <w:jc w:val="center"/>
              <w:rPr>
                <w:sz w:val="22"/>
                <w:szCs w:val="22"/>
              </w:rPr>
            </w:pPr>
          </w:p>
          <w:p w:rsidR="006079DD" w:rsidRPr="0099601F" w:rsidRDefault="006079DD" w:rsidP="0040363D">
            <w:pPr>
              <w:jc w:val="center"/>
              <w:rPr>
                <w:sz w:val="22"/>
                <w:szCs w:val="22"/>
              </w:rPr>
            </w:pPr>
          </w:p>
          <w:p w:rsidR="006079DD" w:rsidRPr="0099601F" w:rsidRDefault="006079DD" w:rsidP="0040363D">
            <w:pPr>
              <w:jc w:val="center"/>
              <w:rPr>
                <w:sz w:val="22"/>
                <w:szCs w:val="22"/>
              </w:rPr>
            </w:pPr>
          </w:p>
          <w:p w:rsidR="006079DD" w:rsidRPr="0099601F" w:rsidRDefault="006079DD" w:rsidP="0040363D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vAlign w:val="center"/>
          </w:tcPr>
          <w:p w:rsidR="006079DD" w:rsidRPr="0099601F" w:rsidRDefault="006079DD" w:rsidP="0040363D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5387,227</w:t>
            </w:r>
          </w:p>
          <w:p w:rsidR="006079DD" w:rsidRPr="0099601F" w:rsidRDefault="006079DD" w:rsidP="0040363D">
            <w:pPr>
              <w:jc w:val="center"/>
              <w:rPr>
                <w:sz w:val="22"/>
                <w:szCs w:val="22"/>
              </w:rPr>
            </w:pPr>
          </w:p>
          <w:p w:rsidR="006079DD" w:rsidRPr="0099601F" w:rsidRDefault="006079DD" w:rsidP="0040363D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166,615</w:t>
            </w:r>
          </w:p>
          <w:p w:rsidR="006079DD" w:rsidRPr="0099601F" w:rsidRDefault="006079DD" w:rsidP="0040363D">
            <w:pPr>
              <w:jc w:val="center"/>
              <w:rPr>
                <w:sz w:val="22"/>
                <w:szCs w:val="22"/>
              </w:rPr>
            </w:pPr>
          </w:p>
          <w:p w:rsidR="006079DD" w:rsidRPr="0099601F" w:rsidRDefault="006079DD" w:rsidP="0040363D">
            <w:pPr>
              <w:jc w:val="center"/>
              <w:rPr>
                <w:sz w:val="22"/>
                <w:szCs w:val="22"/>
              </w:rPr>
            </w:pPr>
          </w:p>
          <w:p w:rsidR="006079DD" w:rsidRPr="0099601F" w:rsidRDefault="006079DD" w:rsidP="0040363D">
            <w:pPr>
              <w:jc w:val="center"/>
              <w:rPr>
                <w:sz w:val="22"/>
                <w:szCs w:val="22"/>
              </w:rPr>
            </w:pPr>
          </w:p>
          <w:p w:rsidR="006079DD" w:rsidRPr="0099601F" w:rsidRDefault="006079DD" w:rsidP="0040363D">
            <w:pPr>
              <w:jc w:val="center"/>
              <w:rPr>
                <w:sz w:val="22"/>
                <w:szCs w:val="22"/>
              </w:rPr>
            </w:pPr>
          </w:p>
          <w:p w:rsidR="006079DD" w:rsidRPr="0099601F" w:rsidRDefault="006079DD" w:rsidP="0040363D">
            <w:pPr>
              <w:jc w:val="center"/>
              <w:rPr>
                <w:sz w:val="22"/>
                <w:szCs w:val="22"/>
              </w:rPr>
            </w:pPr>
          </w:p>
          <w:p w:rsidR="006079DD" w:rsidRPr="0099601F" w:rsidRDefault="006079DD" w:rsidP="0040363D">
            <w:pPr>
              <w:jc w:val="center"/>
              <w:rPr>
                <w:sz w:val="22"/>
                <w:szCs w:val="22"/>
              </w:rPr>
            </w:pPr>
          </w:p>
          <w:p w:rsidR="006079DD" w:rsidRPr="0099601F" w:rsidRDefault="006079DD" w:rsidP="0040363D">
            <w:pPr>
              <w:jc w:val="center"/>
              <w:rPr>
                <w:sz w:val="22"/>
                <w:szCs w:val="22"/>
              </w:rPr>
            </w:pPr>
          </w:p>
          <w:p w:rsidR="006079DD" w:rsidRPr="0099601F" w:rsidRDefault="006079DD" w:rsidP="0040363D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0,555</w:t>
            </w:r>
          </w:p>
        </w:tc>
        <w:tc>
          <w:tcPr>
            <w:tcW w:w="709" w:type="dxa"/>
            <w:vAlign w:val="center"/>
          </w:tcPr>
          <w:p w:rsidR="006079DD" w:rsidRPr="0099601F" w:rsidRDefault="006079DD" w:rsidP="0040363D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1960,0</w:t>
            </w:r>
          </w:p>
        </w:tc>
        <w:tc>
          <w:tcPr>
            <w:tcW w:w="567" w:type="dxa"/>
            <w:vAlign w:val="center"/>
          </w:tcPr>
          <w:p w:rsidR="006079DD" w:rsidRPr="0099601F" w:rsidRDefault="006079DD" w:rsidP="0040363D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2740,0</w:t>
            </w:r>
          </w:p>
        </w:tc>
        <w:tc>
          <w:tcPr>
            <w:tcW w:w="567" w:type="dxa"/>
            <w:vAlign w:val="center"/>
          </w:tcPr>
          <w:p w:rsidR="006079DD" w:rsidRPr="0099601F" w:rsidRDefault="006079DD" w:rsidP="0040363D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2740,0</w:t>
            </w:r>
          </w:p>
        </w:tc>
        <w:tc>
          <w:tcPr>
            <w:tcW w:w="567" w:type="dxa"/>
            <w:vAlign w:val="center"/>
          </w:tcPr>
          <w:p w:rsidR="006079DD" w:rsidRPr="0099601F" w:rsidRDefault="006079DD" w:rsidP="0040363D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2740,0</w:t>
            </w:r>
          </w:p>
        </w:tc>
        <w:tc>
          <w:tcPr>
            <w:tcW w:w="708" w:type="dxa"/>
            <w:vAlign w:val="center"/>
          </w:tcPr>
          <w:p w:rsidR="006079DD" w:rsidRPr="0099601F" w:rsidRDefault="006079DD" w:rsidP="0040363D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2740,0</w:t>
            </w:r>
          </w:p>
        </w:tc>
        <w:tc>
          <w:tcPr>
            <w:tcW w:w="567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</w:p>
        </w:tc>
      </w:tr>
      <w:tr w:rsidR="006079DD" w:rsidRPr="0099601F" w:rsidTr="0099601F">
        <w:trPr>
          <w:trHeight w:val="594"/>
          <w:tblCellSpacing w:w="5" w:type="nil"/>
        </w:trPr>
        <w:tc>
          <w:tcPr>
            <w:tcW w:w="2448" w:type="dxa"/>
            <w:vAlign w:val="center"/>
          </w:tcPr>
          <w:p w:rsidR="006079DD" w:rsidRPr="0099601F" w:rsidRDefault="006079DD" w:rsidP="0099601F">
            <w:pPr>
              <w:jc w:val="both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1. Благоустройство дворовых территорий</w:t>
            </w:r>
          </w:p>
        </w:tc>
        <w:tc>
          <w:tcPr>
            <w:tcW w:w="1843" w:type="dxa"/>
            <w:vAlign w:val="center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17599,798</w:t>
            </w:r>
          </w:p>
        </w:tc>
        <w:tc>
          <w:tcPr>
            <w:tcW w:w="851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3904,3</w:t>
            </w:r>
          </w:p>
        </w:tc>
        <w:tc>
          <w:tcPr>
            <w:tcW w:w="709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2775,498</w:t>
            </w:r>
          </w:p>
        </w:tc>
        <w:tc>
          <w:tcPr>
            <w:tcW w:w="709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1560,0</w:t>
            </w:r>
          </w:p>
        </w:tc>
        <w:tc>
          <w:tcPr>
            <w:tcW w:w="567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2340,0</w:t>
            </w:r>
          </w:p>
        </w:tc>
        <w:tc>
          <w:tcPr>
            <w:tcW w:w="567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2340,0</w:t>
            </w:r>
          </w:p>
        </w:tc>
        <w:tc>
          <w:tcPr>
            <w:tcW w:w="567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2340,0</w:t>
            </w:r>
          </w:p>
        </w:tc>
        <w:tc>
          <w:tcPr>
            <w:tcW w:w="708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2340,0</w:t>
            </w:r>
          </w:p>
        </w:tc>
        <w:tc>
          <w:tcPr>
            <w:tcW w:w="567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4" w:type="dxa"/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x</w:t>
            </w:r>
          </w:p>
        </w:tc>
      </w:tr>
      <w:tr w:rsidR="006079DD" w:rsidRPr="0099601F" w:rsidTr="0099601F">
        <w:trPr>
          <w:trHeight w:val="291"/>
          <w:tblCellSpacing w:w="5" w:type="nil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6079DD" w:rsidRPr="0099601F" w:rsidRDefault="006079DD" w:rsidP="0099601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Показатель: соответствие  благоустройства дворовых территорий нормативным требованиям, 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079DD" w:rsidRPr="0099601F" w:rsidRDefault="006079DD" w:rsidP="0099601F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20</w:t>
            </w:r>
          </w:p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40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</w:rPr>
              <w:t>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70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80</w:t>
            </w:r>
          </w:p>
        </w:tc>
      </w:tr>
      <w:tr w:rsidR="006079DD" w:rsidRPr="0099601F" w:rsidTr="0099601F">
        <w:trPr>
          <w:trHeight w:val="594"/>
          <w:tblCellSpacing w:w="5" w:type="nil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DD" w:rsidRPr="0099601F" w:rsidRDefault="006079DD" w:rsidP="0099601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2. Благоустройство общественных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01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5884.399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1105,5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2778,899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</w:p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х</w:t>
            </w:r>
          </w:p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  <w:lang w:val="en-US"/>
              </w:rPr>
              <w:t>x</w:t>
            </w:r>
          </w:p>
        </w:tc>
      </w:tr>
      <w:tr w:rsidR="006079DD" w:rsidRPr="0099601F" w:rsidTr="0099601F">
        <w:trPr>
          <w:trHeight w:val="283"/>
          <w:tblCellSpacing w:w="5" w:type="nil"/>
        </w:trPr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:rsidR="006079DD" w:rsidRPr="0099601F" w:rsidRDefault="006079DD" w:rsidP="0099601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Показатель: соответствие благоустройства общественных территорий нормативным требованиям, 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79DD" w:rsidRPr="0099601F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01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</w:p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</w:p>
          <w:p w:rsidR="006079DD" w:rsidRPr="0099601F" w:rsidRDefault="006079DD" w:rsidP="0099601F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x</w:t>
            </w:r>
          </w:p>
          <w:p w:rsidR="006079DD" w:rsidRPr="0099601F" w:rsidRDefault="006079DD" w:rsidP="0099601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  <w:lang w:val="en-US"/>
              </w:rPr>
            </w:pPr>
            <w:r w:rsidRPr="0099601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20</w:t>
            </w:r>
          </w:p>
          <w:p w:rsidR="006079DD" w:rsidRPr="0099601F" w:rsidRDefault="006079DD" w:rsidP="0099601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70</w:t>
            </w: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6079DD" w:rsidRPr="0099601F" w:rsidRDefault="006079DD" w:rsidP="0099601F">
            <w:pPr>
              <w:jc w:val="center"/>
              <w:rPr>
                <w:sz w:val="22"/>
                <w:szCs w:val="22"/>
              </w:rPr>
            </w:pPr>
            <w:r w:rsidRPr="0099601F">
              <w:rPr>
                <w:sz w:val="22"/>
                <w:szCs w:val="22"/>
              </w:rPr>
              <w:t>80</w:t>
            </w:r>
          </w:p>
        </w:tc>
      </w:tr>
    </w:tbl>
    <w:p w:rsidR="006079DD" w:rsidRPr="009B3BA1" w:rsidRDefault="006079DD" w:rsidP="006079DD">
      <w:pPr>
        <w:jc w:val="center"/>
        <w:rPr>
          <w:b/>
          <w:sz w:val="24"/>
          <w:szCs w:val="24"/>
        </w:rPr>
      </w:pPr>
    </w:p>
    <w:p w:rsidR="006079DD" w:rsidRPr="009B3BA1" w:rsidRDefault="006079DD" w:rsidP="006079DD">
      <w:pPr>
        <w:jc w:val="both"/>
        <w:rPr>
          <w:sz w:val="28"/>
          <w:szCs w:val="28"/>
          <w:lang w:val="en-US"/>
        </w:rPr>
        <w:sectPr w:rsidR="006079DD" w:rsidRPr="009B3BA1" w:rsidSect="0099601F"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6079DD" w:rsidRPr="009B3BA1" w:rsidRDefault="006079DD" w:rsidP="006079DD">
      <w:pPr>
        <w:rPr>
          <w:sz w:val="28"/>
          <w:szCs w:val="28"/>
        </w:rPr>
      </w:pPr>
      <w:r w:rsidRPr="009B3BA1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</w:t>
      </w:r>
    </w:p>
    <w:p w:rsidR="006079DD" w:rsidRPr="009B3BA1" w:rsidRDefault="006079DD" w:rsidP="006079DD">
      <w:pPr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    Приложение № 3</w:t>
      </w:r>
    </w:p>
    <w:p w:rsidR="006079DD" w:rsidRPr="009B3BA1" w:rsidRDefault="006079DD" w:rsidP="006079DD">
      <w:pPr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к муниципальной программе </w:t>
      </w:r>
    </w:p>
    <w:p w:rsidR="006079DD" w:rsidRPr="009B3BA1" w:rsidRDefault="006079DD" w:rsidP="006079DD">
      <w:pPr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«Формирование комфортной </w:t>
      </w:r>
    </w:p>
    <w:p w:rsidR="006079DD" w:rsidRPr="009B3BA1" w:rsidRDefault="006079DD" w:rsidP="006079DD">
      <w:pPr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городской среды Сычевского </w:t>
      </w:r>
    </w:p>
    <w:p w:rsidR="006079DD" w:rsidRPr="009B3BA1" w:rsidRDefault="006079DD" w:rsidP="006079DD">
      <w:pPr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городского поселения </w:t>
      </w:r>
    </w:p>
    <w:p w:rsidR="006079DD" w:rsidRPr="009B3BA1" w:rsidRDefault="006079DD" w:rsidP="006079DD">
      <w:pPr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Сычевского района </w:t>
      </w:r>
    </w:p>
    <w:p w:rsidR="006079DD" w:rsidRPr="009B3BA1" w:rsidRDefault="006079DD" w:rsidP="006079DD">
      <w:pPr>
        <w:jc w:val="right"/>
        <w:rPr>
          <w:sz w:val="28"/>
          <w:szCs w:val="28"/>
        </w:rPr>
      </w:pPr>
      <w:r w:rsidRPr="009B3BA1">
        <w:rPr>
          <w:sz w:val="28"/>
          <w:szCs w:val="28"/>
        </w:rPr>
        <w:t>Смоленской области»</w:t>
      </w:r>
    </w:p>
    <w:p w:rsidR="006079DD" w:rsidRPr="009B3BA1" w:rsidRDefault="006079DD" w:rsidP="006079DD">
      <w:pPr>
        <w:jc w:val="right"/>
        <w:rPr>
          <w:sz w:val="28"/>
          <w:szCs w:val="28"/>
        </w:rPr>
      </w:pPr>
    </w:p>
    <w:p w:rsidR="006079DD" w:rsidRPr="0040363D" w:rsidRDefault="006079DD" w:rsidP="006079DD">
      <w:pPr>
        <w:jc w:val="both"/>
        <w:rPr>
          <w:sz w:val="28"/>
          <w:szCs w:val="28"/>
        </w:rPr>
      </w:pPr>
    </w:p>
    <w:p w:rsidR="006079DD" w:rsidRPr="009B3BA1" w:rsidRDefault="006079DD" w:rsidP="006079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3BA1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6079DD" w:rsidRPr="009B3BA1" w:rsidRDefault="006079DD" w:rsidP="006079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3BA1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6079DD" w:rsidRPr="009B3BA1" w:rsidRDefault="006079DD" w:rsidP="006079DD">
      <w:pPr>
        <w:jc w:val="center"/>
        <w:rPr>
          <w:sz w:val="28"/>
          <w:szCs w:val="28"/>
        </w:rPr>
      </w:pPr>
      <w:r w:rsidRPr="009B3BA1">
        <w:rPr>
          <w:sz w:val="28"/>
          <w:szCs w:val="28"/>
        </w:rPr>
        <w:t>«Формирование комфортной городской среды Сычевского городского поселения Сычевского района Смоленской области»</w:t>
      </w:r>
    </w:p>
    <w:p w:rsidR="006079DD" w:rsidRPr="009B3BA1" w:rsidRDefault="006079DD" w:rsidP="006079D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099"/>
        <w:gridCol w:w="2126"/>
        <w:gridCol w:w="2835"/>
        <w:gridCol w:w="2693"/>
      </w:tblGrid>
      <w:tr w:rsidR="006079DD" w:rsidRPr="009B3BA1" w:rsidTr="0099601F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DD" w:rsidRPr="009B3BA1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79DD" w:rsidRPr="009B3BA1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DD" w:rsidRPr="009B3BA1" w:rsidRDefault="006079DD" w:rsidP="0099601F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DD" w:rsidRPr="009B3BA1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Основные положения  нормативного правового</w:t>
            </w:r>
          </w:p>
          <w:p w:rsidR="006079DD" w:rsidRPr="009B3BA1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DD" w:rsidRPr="009B3BA1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  исполнитель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DD" w:rsidRPr="009B3BA1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  нормативного правового</w:t>
            </w:r>
          </w:p>
          <w:p w:rsidR="006079DD" w:rsidRPr="009B3BA1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</w:tr>
      <w:tr w:rsidR="006079DD" w:rsidRPr="009B3BA1" w:rsidTr="0099601F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DD" w:rsidRPr="009B3BA1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DD" w:rsidRPr="009B3BA1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DD" w:rsidRPr="009B3BA1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DD" w:rsidRPr="009B3BA1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DD" w:rsidRPr="009B3BA1" w:rsidRDefault="006079DD" w:rsidP="009960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A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6079DD" w:rsidRPr="009B3BA1" w:rsidRDefault="006079DD" w:rsidP="006079DD">
      <w:pPr>
        <w:jc w:val="both"/>
        <w:rPr>
          <w:sz w:val="24"/>
          <w:szCs w:val="24"/>
        </w:rPr>
      </w:pPr>
    </w:p>
    <w:p w:rsidR="006079DD" w:rsidRPr="009B3BA1" w:rsidRDefault="006079DD" w:rsidP="006079DD">
      <w:pPr>
        <w:jc w:val="both"/>
        <w:rPr>
          <w:sz w:val="24"/>
          <w:szCs w:val="24"/>
        </w:rPr>
      </w:pPr>
    </w:p>
    <w:p w:rsidR="006079DD" w:rsidRPr="009B3BA1" w:rsidRDefault="006079DD" w:rsidP="006079DD">
      <w:pPr>
        <w:jc w:val="both"/>
        <w:rPr>
          <w:sz w:val="28"/>
          <w:szCs w:val="28"/>
        </w:rPr>
      </w:pPr>
    </w:p>
    <w:p w:rsidR="006079DD" w:rsidRPr="009B3BA1" w:rsidRDefault="006079DD" w:rsidP="006079DD">
      <w:pPr>
        <w:jc w:val="both"/>
        <w:rPr>
          <w:sz w:val="28"/>
          <w:szCs w:val="28"/>
        </w:rPr>
      </w:pPr>
    </w:p>
    <w:p w:rsidR="006079DD" w:rsidRPr="009B3BA1" w:rsidRDefault="006079DD" w:rsidP="006079DD">
      <w:pPr>
        <w:jc w:val="both"/>
        <w:rPr>
          <w:sz w:val="28"/>
          <w:szCs w:val="28"/>
        </w:rPr>
      </w:pPr>
    </w:p>
    <w:p w:rsidR="006079DD" w:rsidRPr="009B3BA1" w:rsidRDefault="006079DD" w:rsidP="006079DD">
      <w:pPr>
        <w:jc w:val="both"/>
        <w:rPr>
          <w:sz w:val="28"/>
          <w:szCs w:val="28"/>
        </w:rPr>
      </w:pPr>
    </w:p>
    <w:p w:rsidR="006079DD" w:rsidRPr="009B3BA1" w:rsidRDefault="006079DD" w:rsidP="006079DD">
      <w:pPr>
        <w:jc w:val="both"/>
        <w:rPr>
          <w:sz w:val="28"/>
          <w:szCs w:val="28"/>
        </w:rPr>
      </w:pPr>
    </w:p>
    <w:p w:rsidR="006079DD" w:rsidRPr="009B3BA1" w:rsidRDefault="006079DD" w:rsidP="006079DD">
      <w:pPr>
        <w:jc w:val="both"/>
        <w:rPr>
          <w:sz w:val="28"/>
          <w:szCs w:val="28"/>
        </w:rPr>
      </w:pPr>
    </w:p>
    <w:p w:rsidR="006079DD" w:rsidRPr="009B3BA1" w:rsidRDefault="006079DD" w:rsidP="006079DD">
      <w:pPr>
        <w:jc w:val="both"/>
        <w:rPr>
          <w:sz w:val="28"/>
          <w:szCs w:val="28"/>
        </w:rPr>
      </w:pPr>
    </w:p>
    <w:p w:rsidR="006079DD" w:rsidRPr="009B3BA1" w:rsidRDefault="006079DD" w:rsidP="006079DD">
      <w:pPr>
        <w:jc w:val="both"/>
        <w:rPr>
          <w:sz w:val="28"/>
          <w:szCs w:val="28"/>
        </w:rPr>
      </w:pPr>
    </w:p>
    <w:p w:rsidR="006079DD" w:rsidRPr="009B3BA1" w:rsidRDefault="006079DD" w:rsidP="006079DD">
      <w:pPr>
        <w:jc w:val="both"/>
        <w:rPr>
          <w:sz w:val="28"/>
          <w:szCs w:val="28"/>
        </w:rPr>
      </w:pPr>
    </w:p>
    <w:p w:rsidR="006079DD" w:rsidRPr="009B3BA1" w:rsidRDefault="006079DD" w:rsidP="006079DD">
      <w:pPr>
        <w:jc w:val="both"/>
        <w:rPr>
          <w:sz w:val="28"/>
          <w:szCs w:val="28"/>
        </w:rPr>
      </w:pPr>
    </w:p>
    <w:p w:rsidR="006079DD" w:rsidRPr="009B3BA1" w:rsidRDefault="006079DD" w:rsidP="006079DD">
      <w:pPr>
        <w:jc w:val="both"/>
        <w:rPr>
          <w:sz w:val="28"/>
          <w:szCs w:val="28"/>
        </w:rPr>
      </w:pPr>
    </w:p>
    <w:p w:rsidR="006079DD" w:rsidRPr="009A658D" w:rsidRDefault="006079DD" w:rsidP="006079DD">
      <w:pPr>
        <w:rPr>
          <w:sz w:val="28"/>
          <w:szCs w:val="28"/>
        </w:rPr>
        <w:sectPr w:rsidR="006079DD" w:rsidRPr="009A658D" w:rsidSect="0099601F">
          <w:pgSz w:w="11906" w:h="16838" w:code="9"/>
          <w:pgMar w:top="1134" w:right="567" w:bottom="1134" w:left="1134" w:header="720" w:footer="720" w:gutter="0"/>
          <w:cols w:space="720"/>
          <w:titlePg/>
          <w:docGrid w:linePitch="272"/>
        </w:sectPr>
      </w:pPr>
      <w:r w:rsidRPr="009B3BA1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6079DD" w:rsidRPr="009B3BA1" w:rsidRDefault="006079DD" w:rsidP="006079DD">
      <w:pPr>
        <w:jc w:val="right"/>
        <w:rPr>
          <w:sz w:val="28"/>
          <w:szCs w:val="28"/>
        </w:rPr>
      </w:pPr>
      <w:r w:rsidRPr="009B3BA1">
        <w:rPr>
          <w:sz w:val="28"/>
          <w:szCs w:val="28"/>
        </w:rPr>
        <w:lastRenderedPageBreak/>
        <w:t xml:space="preserve">   Приложение № 4</w:t>
      </w:r>
    </w:p>
    <w:p w:rsidR="006079DD" w:rsidRPr="009B3BA1" w:rsidRDefault="006079DD" w:rsidP="006079DD">
      <w:pPr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к муниципальной программе </w:t>
      </w:r>
    </w:p>
    <w:p w:rsidR="006079DD" w:rsidRPr="009B3BA1" w:rsidRDefault="006079DD" w:rsidP="006079DD">
      <w:pPr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«Формирование комфортной </w:t>
      </w:r>
    </w:p>
    <w:p w:rsidR="006079DD" w:rsidRPr="009B3BA1" w:rsidRDefault="006079DD" w:rsidP="006079DD">
      <w:pPr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городской среды Сычевского </w:t>
      </w:r>
    </w:p>
    <w:p w:rsidR="006079DD" w:rsidRPr="009B3BA1" w:rsidRDefault="006079DD" w:rsidP="006079DD">
      <w:pPr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городского поселения </w:t>
      </w:r>
    </w:p>
    <w:p w:rsidR="006079DD" w:rsidRPr="009B3BA1" w:rsidRDefault="006079DD" w:rsidP="006079DD">
      <w:pPr>
        <w:jc w:val="right"/>
        <w:rPr>
          <w:sz w:val="28"/>
          <w:szCs w:val="28"/>
        </w:rPr>
      </w:pPr>
      <w:r w:rsidRPr="009B3BA1">
        <w:rPr>
          <w:sz w:val="28"/>
          <w:szCs w:val="28"/>
        </w:rPr>
        <w:t xml:space="preserve">Сычевского района </w:t>
      </w:r>
    </w:p>
    <w:p w:rsidR="006079DD" w:rsidRPr="009B3BA1" w:rsidRDefault="006079DD" w:rsidP="006079DD">
      <w:pPr>
        <w:jc w:val="right"/>
        <w:rPr>
          <w:sz w:val="28"/>
          <w:szCs w:val="28"/>
        </w:rPr>
      </w:pPr>
      <w:r w:rsidRPr="009B3BA1">
        <w:rPr>
          <w:sz w:val="28"/>
          <w:szCs w:val="28"/>
        </w:rPr>
        <w:t>Смоленской области»</w:t>
      </w:r>
    </w:p>
    <w:p w:rsidR="006079DD" w:rsidRPr="009B3BA1" w:rsidRDefault="006079DD" w:rsidP="006079DD">
      <w:pPr>
        <w:jc w:val="right"/>
        <w:rPr>
          <w:sz w:val="28"/>
          <w:szCs w:val="28"/>
        </w:rPr>
      </w:pPr>
    </w:p>
    <w:p w:rsidR="006079DD" w:rsidRPr="009B3BA1" w:rsidRDefault="006079DD" w:rsidP="006079DD">
      <w:pPr>
        <w:jc w:val="right"/>
        <w:rPr>
          <w:sz w:val="28"/>
          <w:szCs w:val="28"/>
        </w:rPr>
      </w:pPr>
    </w:p>
    <w:p w:rsidR="006079DD" w:rsidRPr="009B3BA1" w:rsidRDefault="006079DD" w:rsidP="006079DD">
      <w:pPr>
        <w:jc w:val="center"/>
        <w:rPr>
          <w:bCs/>
          <w:sz w:val="28"/>
          <w:szCs w:val="28"/>
        </w:rPr>
      </w:pPr>
      <w:r w:rsidRPr="009B3BA1">
        <w:rPr>
          <w:bCs/>
          <w:sz w:val="28"/>
          <w:szCs w:val="28"/>
        </w:rPr>
        <w:t>План - график реализации  м</w:t>
      </w:r>
      <w:r>
        <w:rPr>
          <w:bCs/>
          <w:sz w:val="28"/>
          <w:szCs w:val="28"/>
        </w:rPr>
        <w:t>униципальной программы  на 201</w:t>
      </w:r>
      <w:r w:rsidRPr="00EC2DD3">
        <w:rPr>
          <w:bCs/>
          <w:sz w:val="28"/>
          <w:szCs w:val="28"/>
        </w:rPr>
        <w:t>9</w:t>
      </w:r>
      <w:r w:rsidRPr="009B3BA1">
        <w:rPr>
          <w:bCs/>
          <w:sz w:val="28"/>
          <w:szCs w:val="28"/>
        </w:rPr>
        <w:t xml:space="preserve"> год</w:t>
      </w:r>
    </w:p>
    <w:p w:rsidR="006079DD" w:rsidRPr="009B3BA1" w:rsidRDefault="006079DD" w:rsidP="006079DD">
      <w:pPr>
        <w:jc w:val="center"/>
        <w:rPr>
          <w:sz w:val="28"/>
          <w:szCs w:val="28"/>
        </w:rPr>
      </w:pPr>
      <w:r w:rsidRPr="009B3BA1">
        <w:rPr>
          <w:sz w:val="28"/>
          <w:szCs w:val="28"/>
        </w:rPr>
        <w:t xml:space="preserve">«Формирование комфортной городской среды Сычевского городского поселения </w:t>
      </w:r>
    </w:p>
    <w:p w:rsidR="006079DD" w:rsidRDefault="006079DD" w:rsidP="006079DD">
      <w:pPr>
        <w:jc w:val="center"/>
        <w:rPr>
          <w:sz w:val="28"/>
        </w:rPr>
      </w:pPr>
      <w:r w:rsidRPr="009B3BA1">
        <w:rPr>
          <w:sz w:val="28"/>
          <w:szCs w:val="28"/>
        </w:rPr>
        <w:t>Сычевского района</w:t>
      </w:r>
      <w:r w:rsidRPr="009B3BA1">
        <w:rPr>
          <w:sz w:val="28"/>
        </w:rPr>
        <w:t xml:space="preserve"> Смоленской области»</w:t>
      </w:r>
    </w:p>
    <w:p w:rsidR="000E1CA8" w:rsidRPr="009B3BA1" w:rsidRDefault="000E1CA8" w:rsidP="006079DD">
      <w:pPr>
        <w:jc w:val="center"/>
        <w:rPr>
          <w:sz w:val="28"/>
        </w:rPr>
      </w:pPr>
    </w:p>
    <w:tbl>
      <w:tblPr>
        <w:tblW w:w="1518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158"/>
        <w:gridCol w:w="2693"/>
        <w:gridCol w:w="2552"/>
        <w:gridCol w:w="1276"/>
        <w:gridCol w:w="1417"/>
        <w:gridCol w:w="1276"/>
        <w:gridCol w:w="1276"/>
      </w:tblGrid>
      <w:tr w:rsidR="000E1CA8" w:rsidRPr="000E1CA8" w:rsidTr="000E1CA8">
        <w:trPr>
          <w:trHeight w:val="637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6079DD" w:rsidRPr="000E1CA8" w:rsidRDefault="006079DD" w:rsidP="0099601F">
            <w:pPr>
              <w:jc w:val="center"/>
              <w:rPr>
                <w:sz w:val="28"/>
                <w:szCs w:val="28"/>
              </w:rPr>
            </w:pPr>
            <w:r w:rsidRPr="000E1CA8">
              <w:rPr>
                <w:sz w:val="28"/>
                <w:szCs w:val="28"/>
              </w:rPr>
              <w:t>№ п/п</w:t>
            </w:r>
          </w:p>
        </w:tc>
        <w:tc>
          <w:tcPr>
            <w:tcW w:w="4158" w:type="dxa"/>
            <w:vMerge w:val="restart"/>
            <w:shd w:val="clear" w:color="auto" w:fill="auto"/>
            <w:vAlign w:val="center"/>
          </w:tcPr>
          <w:p w:rsidR="006079DD" w:rsidRPr="000E1CA8" w:rsidRDefault="006079DD" w:rsidP="0099601F">
            <w:pPr>
              <w:jc w:val="center"/>
              <w:rPr>
                <w:sz w:val="28"/>
                <w:szCs w:val="28"/>
              </w:rPr>
            </w:pPr>
            <w:r w:rsidRPr="000E1CA8">
              <w:rPr>
                <w:sz w:val="28"/>
                <w:szCs w:val="28"/>
              </w:rPr>
              <w:t>Наименование подпрограммы, основного мероприятия и показателя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079DD" w:rsidRPr="000E1CA8" w:rsidRDefault="006079DD" w:rsidP="0099601F">
            <w:pPr>
              <w:jc w:val="center"/>
              <w:rPr>
                <w:sz w:val="28"/>
                <w:szCs w:val="28"/>
              </w:rPr>
            </w:pPr>
            <w:r w:rsidRPr="000E1CA8">
              <w:rPr>
                <w:sz w:val="28"/>
                <w:szCs w:val="28"/>
              </w:rPr>
              <w:t xml:space="preserve">  Исполнитель (ФИО ответственного)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079DD" w:rsidRPr="000E1CA8" w:rsidRDefault="006079DD" w:rsidP="0099601F">
            <w:pPr>
              <w:jc w:val="center"/>
              <w:rPr>
                <w:sz w:val="28"/>
                <w:szCs w:val="28"/>
              </w:rPr>
            </w:pPr>
            <w:r w:rsidRPr="000E1CA8">
              <w:rPr>
                <w:sz w:val="28"/>
                <w:szCs w:val="28"/>
              </w:rPr>
              <w:t>Источники финансирования (расшифровать)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079DD" w:rsidRPr="000E1CA8" w:rsidRDefault="006079DD" w:rsidP="0099601F">
            <w:pPr>
              <w:jc w:val="center"/>
              <w:rPr>
                <w:sz w:val="28"/>
                <w:szCs w:val="28"/>
              </w:rPr>
            </w:pPr>
            <w:r w:rsidRPr="000E1CA8">
              <w:rPr>
                <w:sz w:val="28"/>
                <w:szCs w:val="28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079DD" w:rsidRPr="000E1CA8" w:rsidRDefault="006079DD" w:rsidP="0099601F">
            <w:pPr>
              <w:jc w:val="center"/>
              <w:rPr>
                <w:sz w:val="28"/>
                <w:szCs w:val="28"/>
              </w:rPr>
            </w:pPr>
            <w:r w:rsidRPr="000E1CA8">
              <w:rPr>
                <w:sz w:val="28"/>
                <w:szCs w:val="28"/>
              </w:rPr>
              <w:t>Плановое значение показателя на:</w:t>
            </w:r>
          </w:p>
        </w:tc>
      </w:tr>
      <w:tr w:rsidR="000E1CA8" w:rsidRPr="000E1CA8" w:rsidTr="000E1CA8">
        <w:trPr>
          <w:trHeight w:val="635"/>
        </w:trPr>
        <w:tc>
          <w:tcPr>
            <w:tcW w:w="540" w:type="dxa"/>
            <w:vMerge/>
            <w:vAlign w:val="center"/>
          </w:tcPr>
          <w:p w:rsidR="006079DD" w:rsidRPr="000E1CA8" w:rsidRDefault="006079DD" w:rsidP="0099601F">
            <w:pPr>
              <w:rPr>
                <w:sz w:val="28"/>
                <w:szCs w:val="28"/>
              </w:rPr>
            </w:pPr>
          </w:p>
        </w:tc>
        <w:tc>
          <w:tcPr>
            <w:tcW w:w="4158" w:type="dxa"/>
            <w:vMerge/>
            <w:vAlign w:val="center"/>
          </w:tcPr>
          <w:p w:rsidR="006079DD" w:rsidRPr="000E1CA8" w:rsidRDefault="006079DD" w:rsidP="0099601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079DD" w:rsidRPr="000E1CA8" w:rsidRDefault="006079DD" w:rsidP="0099601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6079DD" w:rsidRPr="000E1CA8" w:rsidRDefault="006079DD" w:rsidP="0099601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79DD" w:rsidRPr="000E1CA8" w:rsidRDefault="006079DD" w:rsidP="0099601F">
            <w:pPr>
              <w:jc w:val="center"/>
              <w:rPr>
                <w:sz w:val="28"/>
                <w:szCs w:val="28"/>
              </w:rPr>
            </w:pPr>
            <w:r w:rsidRPr="000E1CA8">
              <w:rPr>
                <w:sz w:val="28"/>
                <w:szCs w:val="28"/>
              </w:rPr>
              <w:t>6 месяцев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79DD" w:rsidRPr="000E1CA8" w:rsidRDefault="006079DD" w:rsidP="0099601F">
            <w:pPr>
              <w:jc w:val="center"/>
              <w:rPr>
                <w:sz w:val="28"/>
                <w:szCs w:val="28"/>
              </w:rPr>
            </w:pPr>
            <w:r w:rsidRPr="000E1CA8">
              <w:rPr>
                <w:sz w:val="28"/>
                <w:szCs w:val="28"/>
              </w:rPr>
              <w:t>12 месяцев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9DD" w:rsidRPr="000E1CA8" w:rsidRDefault="006079DD" w:rsidP="0099601F">
            <w:pPr>
              <w:jc w:val="center"/>
              <w:rPr>
                <w:sz w:val="28"/>
                <w:szCs w:val="28"/>
              </w:rPr>
            </w:pPr>
            <w:r w:rsidRPr="000E1CA8">
              <w:rPr>
                <w:sz w:val="28"/>
                <w:szCs w:val="28"/>
              </w:rPr>
              <w:t>6 месяцев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9DD" w:rsidRPr="000E1CA8" w:rsidRDefault="006079DD" w:rsidP="0099601F">
            <w:pPr>
              <w:pStyle w:val="af5"/>
              <w:ind w:left="0" w:firstLine="0"/>
              <w:jc w:val="center"/>
              <w:rPr>
                <w:szCs w:val="28"/>
              </w:rPr>
            </w:pPr>
            <w:r w:rsidRPr="000E1CA8">
              <w:rPr>
                <w:szCs w:val="28"/>
              </w:rPr>
              <w:t>12 месяцев</w:t>
            </w:r>
          </w:p>
        </w:tc>
      </w:tr>
      <w:tr w:rsidR="000E1CA8" w:rsidRPr="000E1CA8" w:rsidTr="000E1CA8">
        <w:trPr>
          <w:trHeight w:val="360"/>
        </w:trPr>
        <w:tc>
          <w:tcPr>
            <w:tcW w:w="540" w:type="dxa"/>
            <w:shd w:val="clear" w:color="auto" w:fill="auto"/>
            <w:noWrap/>
            <w:vAlign w:val="bottom"/>
          </w:tcPr>
          <w:p w:rsidR="006079DD" w:rsidRPr="000E1CA8" w:rsidRDefault="006079DD" w:rsidP="0040363D">
            <w:pPr>
              <w:jc w:val="center"/>
              <w:rPr>
                <w:sz w:val="28"/>
                <w:szCs w:val="28"/>
              </w:rPr>
            </w:pPr>
            <w:r w:rsidRPr="000E1CA8">
              <w:rPr>
                <w:sz w:val="28"/>
                <w:szCs w:val="28"/>
              </w:rPr>
              <w:t>1.</w:t>
            </w:r>
          </w:p>
          <w:p w:rsidR="006079DD" w:rsidRPr="000E1CA8" w:rsidRDefault="006079DD" w:rsidP="0040363D">
            <w:pPr>
              <w:jc w:val="center"/>
              <w:rPr>
                <w:sz w:val="28"/>
                <w:szCs w:val="28"/>
              </w:rPr>
            </w:pPr>
          </w:p>
          <w:p w:rsidR="006079DD" w:rsidRPr="000E1CA8" w:rsidRDefault="006079DD" w:rsidP="0040363D">
            <w:pPr>
              <w:jc w:val="center"/>
              <w:rPr>
                <w:sz w:val="28"/>
                <w:szCs w:val="28"/>
              </w:rPr>
            </w:pPr>
          </w:p>
          <w:p w:rsidR="006079DD" w:rsidRPr="000E1CA8" w:rsidRDefault="006079DD" w:rsidP="00403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:rsidR="006079DD" w:rsidRPr="000E1CA8" w:rsidRDefault="006079DD" w:rsidP="0040363D">
            <w:pPr>
              <w:jc w:val="both"/>
              <w:rPr>
                <w:bCs/>
                <w:sz w:val="28"/>
                <w:szCs w:val="28"/>
              </w:rPr>
            </w:pPr>
            <w:r w:rsidRPr="000E1CA8">
              <w:rPr>
                <w:sz w:val="28"/>
                <w:szCs w:val="28"/>
              </w:rPr>
              <w:t xml:space="preserve"> Благоустройство дворовых территорий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079DD" w:rsidRPr="000E1CA8" w:rsidRDefault="006079DD" w:rsidP="0099601F">
            <w:pPr>
              <w:jc w:val="center"/>
              <w:rPr>
                <w:sz w:val="28"/>
                <w:szCs w:val="28"/>
              </w:rPr>
            </w:pPr>
            <w:r w:rsidRPr="000E1CA8">
              <w:rPr>
                <w:sz w:val="28"/>
                <w:szCs w:val="28"/>
              </w:rPr>
              <w:t> начальник отдела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079DD" w:rsidRPr="000E1CA8" w:rsidRDefault="006079DD" w:rsidP="0099601F">
            <w:pPr>
              <w:jc w:val="center"/>
              <w:rPr>
                <w:sz w:val="28"/>
                <w:szCs w:val="28"/>
              </w:rPr>
            </w:pPr>
            <w:r w:rsidRPr="000E1CA8">
              <w:rPr>
                <w:sz w:val="28"/>
                <w:szCs w:val="28"/>
              </w:rPr>
              <w:t>Федеральный бюджет, областной бюджет, бюджет Сычевского городского поселения Сычевского района Смоленской области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079DD" w:rsidRPr="000E1CA8" w:rsidRDefault="006079DD" w:rsidP="0099601F">
            <w:pPr>
              <w:jc w:val="center"/>
              <w:rPr>
                <w:sz w:val="28"/>
                <w:szCs w:val="28"/>
              </w:rPr>
            </w:pPr>
            <w:r w:rsidRPr="000E1CA8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79DD" w:rsidRPr="000E1CA8" w:rsidRDefault="006079DD" w:rsidP="0099601F">
            <w:pPr>
              <w:jc w:val="center"/>
              <w:rPr>
                <w:sz w:val="28"/>
                <w:szCs w:val="28"/>
              </w:rPr>
            </w:pPr>
            <w:r w:rsidRPr="000E1CA8">
              <w:rPr>
                <w:sz w:val="28"/>
                <w:szCs w:val="28"/>
              </w:rPr>
              <w:t>2775,498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079DD" w:rsidRPr="000E1CA8" w:rsidRDefault="006079DD" w:rsidP="0099601F">
            <w:pPr>
              <w:jc w:val="center"/>
              <w:rPr>
                <w:sz w:val="28"/>
                <w:szCs w:val="28"/>
              </w:rPr>
            </w:pPr>
            <w:r w:rsidRPr="000E1CA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079DD" w:rsidRPr="000E1CA8" w:rsidRDefault="006079DD" w:rsidP="0099601F">
            <w:pPr>
              <w:jc w:val="center"/>
              <w:rPr>
                <w:sz w:val="28"/>
                <w:szCs w:val="28"/>
              </w:rPr>
            </w:pPr>
          </w:p>
          <w:p w:rsidR="006079DD" w:rsidRPr="000E1CA8" w:rsidRDefault="006079DD" w:rsidP="0099601F">
            <w:pPr>
              <w:jc w:val="center"/>
              <w:rPr>
                <w:sz w:val="28"/>
                <w:szCs w:val="28"/>
                <w:lang w:val="en-US"/>
              </w:rPr>
            </w:pPr>
            <w:r w:rsidRPr="000E1CA8">
              <w:rPr>
                <w:sz w:val="28"/>
                <w:szCs w:val="28"/>
                <w:lang w:val="en-US"/>
              </w:rPr>
              <w:t>x</w:t>
            </w:r>
          </w:p>
          <w:p w:rsidR="006079DD" w:rsidRPr="000E1CA8" w:rsidRDefault="006079DD" w:rsidP="0099601F">
            <w:pPr>
              <w:jc w:val="center"/>
              <w:rPr>
                <w:sz w:val="28"/>
                <w:szCs w:val="28"/>
              </w:rPr>
            </w:pPr>
          </w:p>
        </w:tc>
      </w:tr>
      <w:tr w:rsidR="000E1CA8" w:rsidRPr="000E1CA8" w:rsidTr="000E1CA8">
        <w:trPr>
          <w:trHeight w:val="465"/>
        </w:trPr>
        <w:tc>
          <w:tcPr>
            <w:tcW w:w="540" w:type="dxa"/>
            <w:shd w:val="clear" w:color="auto" w:fill="auto"/>
            <w:noWrap/>
            <w:vAlign w:val="bottom"/>
          </w:tcPr>
          <w:p w:rsidR="006079DD" w:rsidRPr="000E1CA8" w:rsidRDefault="006079DD" w:rsidP="00403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:rsidR="006079DD" w:rsidRPr="000E1CA8" w:rsidRDefault="006079DD" w:rsidP="0040363D">
            <w:pPr>
              <w:jc w:val="both"/>
              <w:rPr>
                <w:sz w:val="28"/>
                <w:szCs w:val="28"/>
              </w:rPr>
            </w:pPr>
            <w:r w:rsidRPr="000E1CA8">
              <w:rPr>
                <w:sz w:val="28"/>
                <w:szCs w:val="28"/>
              </w:rPr>
              <w:t>Показатель:  соответствие благоустройства дворовых территорий нормативным требованиям, %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079DD" w:rsidRPr="000E1CA8" w:rsidRDefault="006079DD" w:rsidP="0099601F">
            <w:pPr>
              <w:jc w:val="center"/>
              <w:rPr>
                <w:sz w:val="28"/>
                <w:szCs w:val="28"/>
              </w:rPr>
            </w:pPr>
            <w:r w:rsidRPr="000E1CA8">
              <w:rPr>
                <w:sz w:val="28"/>
                <w:szCs w:val="28"/>
              </w:rPr>
              <w:t> х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079DD" w:rsidRPr="000E1CA8" w:rsidRDefault="006079DD" w:rsidP="0099601F">
            <w:pPr>
              <w:jc w:val="center"/>
              <w:rPr>
                <w:sz w:val="28"/>
                <w:szCs w:val="28"/>
              </w:rPr>
            </w:pPr>
            <w:r w:rsidRPr="000E1CA8">
              <w:rPr>
                <w:sz w:val="28"/>
                <w:szCs w:val="28"/>
              </w:rPr>
              <w:t> 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079DD" w:rsidRPr="000E1CA8" w:rsidRDefault="006079DD" w:rsidP="0099601F">
            <w:pPr>
              <w:jc w:val="center"/>
              <w:rPr>
                <w:sz w:val="28"/>
                <w:szCs w:val="28"/>
              </w:rPr>
            </w:pPr>
            <w:r w:rsidRPr="000E1CA8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79DD" w:rsidRPr="000E1CA8" w:rsidRDefault="006079DD" w:rsidP="0099601F">
            <w:pPr>
              <w:jc w:val="center"/>
              <w:rPr>
                <w:sz w:val="28"/>
                <w:szCs w:val="28"/>
              </w:rPr>
            </w:pPr>
          </w:p>
          <w:p w:rsidR="006079DD" w:rsidRPr="000E1CA8" w:rsidRDefault="006079DD" w:rsidP="0099601F">
            <w:pPr>
              <w:jc w:val="center"/>
              <w:rPr>
                <w:sz w:val="28"/>
                <w:szCs w:val="28"/>
              </w:rPr>
            </w:pPr>
            <w:r w:rsidRPr="000E1CA8">
              <w:rPr>
                <w:sz w:val="28"/>
                <w:szCs w:val="28"/>
              </w:rPr>
              <w:t>х</w:t>
            </w:r>
          </w:p>
          <w:p w:rsidR="006079DD" w:rsidRPr="000E1CA8" w:rsidRDefault="006079DD" w:rsidP="00996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079DD" w:rsidRPr="000E1CA8" w:rsidRDefault="006079DD" w:rsidP="0099601F">
            <w:pPr>
              <w:jc w:val="center"/>
              <w:rPr>
                <w:sz w:val="28"/>
                <w:szCs w:val="28"/>
                <w:lang w:val="en-US"/>
              </w:rPr>
            </w:pPr>
            <w:r w:rsidRPr="000E1CA8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079DD" w:rsidRPr="000E1CA8" w:rsidRDefault="006079DD" w:rsidP="0099601F">
            <w:pPr>
              <w:jc w:val="center"/>
              <w:rPr>
                <w:sz w:val="28"/>
                <w:szCs w:val="28"/>
              </w:rPr>
            </w:pPr>
          </w:p>
          <w:p w:rsidR="006079DD" w:rsidRPr="000E1CA8" w:rsidRDefault="006079DD" w:rsidP="0099601F">
            <w:pPr>
              <w:jc w:val="center"/>
              <w:rPr>
                <w:sz w:val="28"/>
                <w:szCs w:val="28"/>
              </w:rPr>
            </w:pPr>
            <w:r w:rsidRPr="000E1CA8">
              <w:rPr>
                <w:sz w:val="28"/>
                <w:szCs w:val="28"/>
                <w:lang w:val="en-US"/>
              </w:rPr>
              <w:t>3</w:t>
            </w:r>
            <w:r w:rsidRPr="000E1CA8">
              <w:rPr>
                <w:sz w:val="28"/>
                <w:szCs w:val="28"/>
              </w:rPr>
              <w:t>0 </w:t>
            </w:r>
          </w:p>
          <w:p w:rsidR="006079DD" w:rsidRPr="000E1CA8" w:rsidRDefault="006079DD" w:rsidP="0099601F">
            <w:pPr>
              <w:jc w:val="center"/>
              <w:rPr>
                <w:sz w:val="28"/>
                <w:szCs w:val="28"/>
              </w:rPr>
            </w:pPr>
            <w:r w:rsidRPr="000E1CA8">
              <w:rPr>
                <w:sz w:val="28"/>
                <w:szCs w:val="28"/>
              </w:rPr>
              <w:t> </w:t>
            </w:r>
          </w:p>
        </w:tc>
      </w:tr>
      <w:tr w:rsidR="000E1CA8" w:rsidRPr="000E1CA8" w:rsidTr="000E1CA8">
        <w:trPr>
          <w:trHeight w:val="253"/>
        </w:trPr>
        <w:tc>
          <w:tcPr>
            <w:tcW w:w="540" w:type="dxa"/>
            <w:shd w:val="clear" w:color="auto" w:fill="auto"/>
            <w:noWrap/>
            <w:vAlign w:val="bottom"/>
          </w:tcPr>
          <w:p w:rsidR="006079DD" w:rsidRPr="000E1CA8" w:rsidRDefault="006079DD" w:rsidP="0040363D">
            <w:pPr>
              <w:jc w:val="center"/>
              <w:rPr>
                <w:sz w:val="28"/>
                <w:szCs w:val="28"/>
              </w:rPr>
            </w:pPr>
            <w:r w:rsidRPr="000E1CA8">
              <w:rPr>
                <w:sz w:val="28"/>
                <w:szCs w:val="28"/>
                <w:lang w:val="en-US"/>
              </w:rPr>
              <w:t>2</w:t>
            </w:r>
            <w:r w:rsidRPr="000E1CA8">
              <w:rPr>
                <w:sz w:val="28"/>
                <w:szCs w:val="28"/>
              </w:rPr>
              <w:t>.</w:t>
            </w:r>
          </w:p>
          <w:p w:rsidR="006079DD" w:rsidRPr="000E1CA8" w:rsidRDefault="006079DD" w:rsidP="0040363D">
            <w:pPr>
              <w:jc w:val="center"/>
              <w:rPr>
                <w:sz w:val="28"/>
                <w:szCs w:val="28"/>
              </w:rPr>
            </w:pPr>
          </w:p>
          <w:p w:rsidR="006079DD" w:rsidRPr="000E1CA8" w:rsidRDefault="006079DD" w:rsidP="0040363D">
            <w:pPr>
              <w:jc w:val="center"/>
              <w:rPr>
                <w:sz w:val="28"/>
                <w:szCs w:val="28"/>
              </w:rPr>
            </w:pPr>
          </w:p>
          <w:p w:rsidR="006079DD" w:rsidRPr="000E1CA8" w:rsidRDefault="006079DD" w:rsidP="0040363D">
            <w:pPr>
              <w:jc w:val="center"/>
              <w:rPr>
                <w:sz w:val="28"/>
                <w:szCs w:val="28"/>
              </w:rPr>
            </w:pPr>
          </w:p>
          <w:p w:rsidR="006079DD" w:rsidRPr="000E1CA8" w:rsidRDefault="006079DD" w:rsidP="0040363D">
            <w:pPr>
              <w:jc w:val="center"/>
              <w:rPr>
                <w:sz w:val="28"/>
                <w:szCs w:val="28"/>
              </w:rPr>
            </w:pPr>
          </w:p>
          <w:p w:rsidR="006079DD" w:rsidRPr="000E1CA8" w:rsidRDefault="006079DD" w:rsidP="00403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:rsidR="006079DD" w:rsidRPr="000E1CA8" w:rsidRDefault="006079DD" w:rsidP="0040363D">
            <w:pPr>
              <w:jc w:val="both"/>
              <w:rPr>
                <w:bCs/>
                <w:sz w:val="28"/>
                <w:szCs w:val="28"/>
              </w:rPr>
            </w:pPr>
            <w:r w:rsidRPr="000E1CA8">
              <w:rPr>
                <w:sz w:val="28"/>
                <w:szCs w:val="28"/>
              </w:rPr>
              <w:t>Благоустройство общественных территорий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79DD" w:rsidRPr="000E1CA8" w:rsidRDefault="006079DD" w:rsidP="0099601F">
            <w:pPr>
              <w:jc w:val="center"/>
              <w:rPr>
                <w:sz w:val="28"/>
                <w:szCs w:val="28"/>
              </w:rPr>
            </w:pPr>
            <w:r w:rsidRPr="000E1CA8">
              <w:rPr>
                <w:sz w:val="28"/>
                <w:szCs w:val="28"/>
              </w:rPr>
              <w:t> начальник отдела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79DD" w:rsidRPr="000E1CA8" w:rsidRDefault="006079DD" w:rsidP="0099601F">
            <w:pPr>
              <w:jc w:val="center"/>
              <w:rPr>
                <w:sz w:val="28"/>
                <w:szCs w:val="28"/>
              </w:rPr>
            </w:pPr>
            <w:r w:rsidRPr="000E1CA8">
              <w:rPr>
                <w:sz w:val="28"/>
                <w:szCs w:val="28"/>
              </w:rPr>
              <w:t xml:space="preserve">Федеральный бюджет, областной бюджет, бюджет Сычевского городского поселения Сычевского района Смоленской области 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9DD" w:rsidRPr="000E1CA8" w:rsidRDefault="006079DD" w:rsidP="0099601F">
            <w:pPr>
              <w:jc w:val="center"/>
              <w:rPr>
                <w:sz w:val="28"/>
                <w:szCs w:val="28"/>
              </w:rPr>
            </w:pPr>
            <w:r w:rsidRPr="000E1CA8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79DD" w:rsidRPr="000E1CA8" w:rsidRDefault="006079DD" w:rsidP="0099601F">
            <w:pPr>
              <w:rPr>
                <w:sz w:val="28"/>
                <w:szCs w:val="28"/>
              </w:rPr>
            </w:pPr>
            <w:r w:rsidRPr="000E1CA8">
              <w:rPr>
                <w:sz w:val="28"/>
                <w:szCs w:val="28"/>
              </w:rPr>
              <w:t>2778,899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9DD" w:rsidRPr="000E1CA8" w:rsidRDefault="006079DD" w:rsidP="0099601F">
            <w:pPr>
              <w:jc w:val="center"/>
              <w:rPr>
                <w:sz w:val="28"/>
                <w:szCs w:val="28"/>
              </w:rPr>
            </w:pPr>
            <w:r w:rsidRPr="000E1CA8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9DD" w:rsidRPr="000E1CA8" w:rsidRDefault="006079DD" w:rsidP="0099601F">
            <w:pPr>
              <w:jc w:val="center"/>
              <w:rPr>
                <w:sz w:val="28"/>
                <w:szCs w:val="28"/>
              </w:rPr>
            </w:pPr>
          </w:p>
          <w:p w:rsidR="006079DD" w:rsidRPr="000E1CA8" w:rsidRDefault="006079DD" w:rsidP="0099601F">
            <w:pPr>
              <w:jc w:val="center"/>
              <w:rPr>
                <w:sz w:val="28"/>
                <w:szCs w:val="28"/>
              </w:rPr>
            </w:pPr>
            <w:r w:rsidRPr="000E1CA8">
              <w:rPr>
                <w:sz w:val="28"/>
                <w:szCs w:val="28"/>
              </w:rPr>
              <w:t>х</w:t>
            </w:r>
          </w:p>
          <w:p w:rsidR="006079DD" w:rsidRPr="000E1CA8" w:rsidRDefault="006079DD" w:rsidP="0099601F">
            <w:pPr>
              <w:jc w:val="center"/>
              <w:rPr>
                <w:sz w:val="28"/>
                <w:szCs w:val="28"/>
              </w:rPr>
            </w:pPr>
          </w:p>
        </w:tc>
      </w:tr>
      <w:tr w:rsidR="000E1CA8" w:rsidRPr="000E1CA8" w:rsidTr="000E1CA8">
        <w:trPr>
          <w:trHeight w:val="345"/>
        </w:trPr>
        <w:tc>
          <w:tcPr>
            <w:tcW w:w="540" w:type="dxa"/>
            <w:shd w:val="clear" w:color="auto" w:fill="auto"/>
            <w:noWrap/>
            <w:vAlign w:val="bottom"/>
          </w:tcPr>
          <w:p w:rsidR="006079DD" w:rsidRPr="000E1CA8" w:rsidRDefault="006079DD" w:rsidP="0099601F">
            <w:pPr>
              <w:rPr>
                <w:sz w:val="28"/>
                <w:szCs w:val="28"/>
              </w:rPr>
            </w:pPr>
            <w:r w:rsidRPr="000E1CA8">
              <w:rPr>
                <w:sz w:val="28"/>
                <w:szCs w:val="28"/>
              </w:rPr>
              <w:t> </w:t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6079DD" w:rsidRPr="000E1CA8" w:rsidRDefault="006079DD" w:rsidP="004036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CA8">
              <w:rPr>
                <w:rFonts w:ascii="Times New Roman" w:hAnsi="Times New Roman" w:cs="Times New Roman"/>
                <w:sz w:val="28"/>
                <w:szCs w:val="28"/>
              </w:rPr>
              <w:t>Показатель: соответствие благоустройства общественных территорий нормативным требованиям, %</w:t>
            </w:r>
          </w:p>
          <w:p w:rsidR="006079DD" w:rsidRPr="000E1CA8" w:rsidRDefault="006079DD" w:rsidP="004036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079DD" w:rsidRPr="000E1CA8" w:rsidRDefault="006079DD" w:rsidP="0099601F">
            <w:pPr>
              <w:jc w:val="center"/>
              <w:rPr>
                <w:sz w:val="28"/>
                <w:szCs w:val="28"/>
              </w:rPr>
            </w:pPr>
            <w:r w:rsidRPr="000E1CA8">
              <w:rPr>
                <w:sz w:val="28"/>
                <w:szCs w:val="28"/>
              </w:rPr>
              <w:t>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79DD" w:rsidRPr="000E1CA8" w:rsidRDefault="006079DD" w:rsidP="0099601F">
            <w:pPr>
              <w:jc w:val="center"/>
              <w:rPr>
                <w:sz w:val="28"/>
                <w:szCs w:val="28"/>
              </w:rPr>
            </w:pPr>
            <w:r w:rsidRPr="000E1CA8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9DD" w:rsidRPr="000E1CA8" w:rsidRDefault="006079DD" w:rsidP="0099601F">
            <w:pPr>
              <w:jc w:val="center"/>
              <w:rPr>
                <w:sz w:val="28"/>
                <w:szCs w:val="28"/>
              </w:rPr>
            </w:pPr>
            <w:r w:rsidRPr="000E1CA8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79DD" w:rsidRPr="000E1CA8" w:rsidRDefault="006079DD" w:rsidP="0099601F">
            <w:pPr>
              <w:jc w:val="center"/>
              <w:rPr>
                <w:sz w:val="28"/>
                <w:szCs w:val="28"/>
              </w:rPr>
            </w:pPr>
          </w:p>
          <w:p w:rsidR="006079DD" w:rsidRPr="000E1CA8" w:rsidRDefault="006079DD" w:rsidP="0099601F">
            <w:pPr>
              <w:jc w:val="center"/>
              <w:rPr>
                <w:sz w:val="28"/>
                <w:szCs w:val="28"/>
              </w:rPr>
            </w:pPr>
            <w:r w:rsidRPr="000E1CA8">
              <w:rPr>
                <w:sz w:val="28"/>
                <w:szCs w:val="28"/>
              </w:rPr>
              <w:t>х</w:t>
            </w:r>
          </w:p>
          <w:p w:rsidR="006079DD" w:rsidRPr="000E1CA8" w:rsidRDefault="006079DD" w:rsidP="00996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79DD" w:rsidRPr="000E1CA8" w:rsidRDefault="006079DD" w:rsidP="0099601F">
            <w:pPr>
              <w:jc w:val="center"/>
              <w:rPr>
                <w:sz w:val="28"/>
                <w:szCs w:val="28"/>
              </w:rPr>
            </w:pPr>
            <w:r w:rsidRPr="000E1CA8">
              <w:rPr>
                <w:sz w:val="28"/>
                <w:szCs w:val="28"/>
                <w:lang w:val="en-US"/>
              </w:rPr>
              <w:t>1</w:t>
            </w:r>
            <w:r w:rsidRPr="000E1CA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9DD" w:rsidRPr="000E1CA8" w:rsidRDefault="006079DD" w:rsidP="0099601F">
            <w:pPr>
              <w:jc w:val="center"/>
              <w:rPr>
                <w:sz w:val="28"/>
                <w:szCs w:val="28"/>
              </w:rPr>
            </w:pPr>
          </w:p>
          <w:p w:rsidR="006079DD" w:rsidRPr="000E1CA8" w:rsidRDefault="006079DD" w:rsidP="0099601F">
            <w:pPr>
              <w:jc w:val="center"/>
              <w:rPr>
                <w:sz w:val="28"/>
                <w:szCs w:val="28"/>
              </w:rPr>
            </w:pPr>
            <w:r w:rsidRPr="000E1CA8">
              <w:rPr>
                <w:sz w:val="28"/>
                <w:szCs w:val="28"/>
                <w:lang w:val="en-US"/>
              </w:rPr>
              <w:t>3</w:t>
            </w:r>
            <w:r w:rsidRPr="000E1CA8">
              <w:rPr>
                <w:sz w:val="28"/>
                <w:szCs w:val="28"/>
              </w:rPr>
              <w:t>0</w:t>
            </w:r>
          </w:p>
          <w:p w:rsidR="006079DD" w:rsidRPr="000E1CA8" w:rsidRDefault="006079DD" w:rsidP="009960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79DD" w:rsidRPr="009B3BA1" w:rsidRDefault="006079DD" w:rsidP="006079DD">
      <w:pPr>
        <w:rPr>
          <w:sz w:val="28"/>
          <w:szCs w:val="28"/>
        </w:rPr>
      </w:pPr>
    </w:p>
    <w:p w:rsidR="0040363D" w:rsidRDefault="0040363D" w:rsidP="008475D3">
      <w:pPr>
        <w:ind w:right="-55"/>
        <w:rPr>
          <w:sz w:val="28"/>
          <w:szCs w:val="28"/>
        </w:rPr>
        <w:sectPr w:rsidR="0040363D" w:rsidSect="0040363D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6079DD" w:rsidRDefault="006079DD" w:rsidP="008475D3">
      <w:pPr>
        <w:ind w:right="-55"/>
        <w:rPr>
          <w:sz w:val="28"/>
          <w:szCs w:val="28"/>
        </w:rPr>
      </w:pPr>
    </w:p>
    <w:p w:rsidR="0043313D" w:rsidRDefault="0043313D" w:rsidP="00A1400D">
      <w:pPr>
        <w:ind w:right="-55"/>
        <w:rPr>
          <w:sz w:val="28"/>
          <w:szCs w:val="28"/>
        </w:rPr>
      </w:pPr>
    </w:p>
    <w:sectPr w:rsidR="0043313D" w:rsidSect="00406560"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42D" w:rsidRDefault="0029242D" w:rsidP="00FA6D0B">
      <w:r>
        <w:separator/>
      </w:r>
    </w:p>
  </w:endnote>
  <w:endnote w:type="continuationSeparator" w:id="1">
    <w:p w:rsidR="0029242D" w:rsidRDefault="0029242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1F" w:rsidRDefault="0099601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1F" w:rsidRDefault="0099601F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1F" w:rsidRDefault="0099601F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1F" w:rsidRDefault="0099601F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1F" w:rsidRDefault="0099601F">
    <w:pPr>
      <w:pStyle w:val="af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1F" w:rsidRDefault="0099601F">
    <w:pPr>
      <w:pStyle w:val="af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1F" w:rsidRDefault="0099601F">
    <w:pPr>
      <w:pStyle w:val="af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1F" w:rsidRDefault="0099601F">
    <w:pPr>
      <w:pStyle w:val="af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1F" w:rsidRDefault="0099601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42D" w:rsidRDefault="0029242D" w:rsidP="00FA6D0B">
      <w:r>
        <w:separator/>
      </w:r>
    </w:p>
  </w:footnote>
  <w:footnote w:type="continuationSeparator" w:id="1">
    <w:p w:rsidR="0029242D" w:rsidRDefault="0029242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1F" w:rsidRDefault="0099601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1F" w:rsidRDefault="0099601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1F" w:rsidRDefault="0099601F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1F" w:rsidRDefault="0099601F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1F" w:rsidRDefault="0099601F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1F" w:rsidRDefault="0099601F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1F" w:rsidRDefault="0099601F">
    <w:pPr>
      <w:pStyle w:val="ac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1F" w:rsidRDefault="0099601F">
    <w:pPr>
      <w:pStyle w:val="ac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1F" w:rsidRDefault="0099601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FE36FA"/>
    <w:multiLevelType w:val="hybridMultilevel"/>
    <w:tmpl w:val="EABCF3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7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20"/>
  </w:num>
  <w:num w:numId="4">
    <w:abstractNumId w:val="19"/>
  </w:num>
  <w:num w:numId="5">
    <w:abstractNumId w:val="40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8"/>
  </w:num>
  <w:num w:numId="29">
    <w:abstractNumId w:val="9"/>
  </w:num>
  <w:num w:numId="30">
    <w:abstractNumId w:val="16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1"/>
  </w:num>
  <w:num w:numId="34">
    <w:abstractNumId w:val="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39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302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1CA8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3A6"/>
    <w:rsid w:val="00202420"/>
    <w:rsid w:val="00207209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90CA7"/>
    <w:rsid w:val="0029242D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E7FB8"/>
    <w:rsid w:val="002F0889"/>
    <w:rsid w:val="002F11F7"/>
    <w:rsid w:val="002F1E0F"/>
    <w:rsid w:val="002F2AD5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6FF"/>
    <w:rsid w:val="003A7A89"/>
    <w:rsid w:val="003B06CC"/>
    <w:rsid w:val="003B1683"/>
    <w:rsid w:val="003B1DDB"/>
    <w:rsid w:val="003B23D3"/>
    <w:rsid w:val="003B375A"/>
    <w:rsid w:val="003B3EAC"/>
    <w:rsid w:val="003B7DBF"/>
    <w:rsid w:val="003B7DDA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58D8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63D"/>
    <w:rsid w:val="00403963"/>
    <w:rsid w:val="004044B9"/>
    <w:rsid w:val="00406560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4F75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4337"/>
    <w:rsid w:val="005B1449"/>
    <w:rsid w:val="005B44DC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5F7E79"/>
    <w:rsid w:val="00600F3C"/>
    <w:rsid w:val="00602E45"/>
    <w:rsid w:val="00605F86"/>
    <w:rsid w:val="00606256"/>
    <w:rsid w:val="006079DD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C02DC"/>
    <w:rsid w:val="007D07D5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AB2"/>
    <w:rsid w:val="00812EF0"/>
    <w:rsid w:val="0081382B"/>
    <w:rsid w:val="008158C3"/>
    <w:rsid w:val="00817942"/>
    <w:rsid w:val="0082110E"/>
    <w:rsid w:val="00823579"/>
    <w:rsid w:val="00823AA5"/>
    <w:rsid w:val="0082542B"/>
    <w:rsid w:val="00825CBA"/>
    <w:rsid w:val="008304E5"/>
    <w:rsid w:val="00831C8A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475D3"/>
    <w:rsid w:val="00847988"/>
    <w:rsid w:val="0085047B"/>
    <w:rsid w:val="00850A9E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62B"/>
    <w:rsid w:val="008E5A21"/>
    <w:rsid w:val="008E5C20"/>
    <w:rsid w:val="008E6492"/>
    <w:rsid w:val="008E73EA"/>
    <w:rsid w:val="008F307E"/>
    <w:rsid w:val="008F43A6"/>
    <w:rsid w:val="008F5046"/>
    <w:rsid w:val="008F6976"/>
    <w:rsid w:val="00900C93"/>
    <w:rsid w:val="00901A65"/>
    <w:rsid w:val="009066D6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265C3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01B"/>
    <w:rsid w:val="009522ED"/>
    <w:rsid w:val="00954A80"/>
    <w:rsid w:val="00954AFF"/>
    <w:rsid w:val="009558BA"/>
    <w:rsid w:val="0095676C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0AF1"/>
    <w:rsid w:val="00993EB6"/>
    <w:rsid w:val="0099433D"/>
    <w:rsid w:val="00994934"/>
    <w:rsid w:val="0099596F"/>
    <w:rsid w:val="009959B6"/>
    <w:rsid w:val="0099601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219F6"/>
    <w:rsid w:val="00A22E2C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4BEB"/>
    <w:rsid w:val="00A97E12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473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4BD7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7646F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29A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3B8B"/>
    <w:rsid w:val="00D158CE"/>
    <w:rsid w:val="00D20109"/>
    <w:rsid w:val="00D201AD"/>
    <w:rsid w:val="00D2356D"/>
    <w:rsid w:val="00D24861"/>
    <w:rsid w:val="00D25D6D"/>
    <w:rsid w:val="00D3029C"/>
    <w:rsid w:val="00D3104E"/>
    <w:rsid w:val="00D33DA9"/>
    <w:rsid w:val="00D344C6"/>
    <w:rsid w:val="00D3481C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3BE4"/>
    <w:rsid w:val="00D74601"/>
    <w:rsid w:val="00D751D9"/>
    <w:rsid w:val="00D805A0"/>
    <w:rsid w:val="00D84299"/>
    <w:rsid w:val="00D858C6"/>
    <w:rsid w:val="00D867E3"/>
    <w:rsid w:val="00D906E1"/>
    <w:rsid w:val="00D921A8"/>
    <w:rsid w:val="00D92E70"/>
    <w:rsid w:val="00D949B2"/>
    <w:rsid w:val="00D94B48"/>
    <w:rsid w:val="00DA1513"/>
    <w:rsid w:val="00DA38AF"/>
    <w:rsid w:val="00DA77B8"/>
    <w:rsid w:val="00DA79F3"/>
    <w:rsid w:val="00DB0472"/>
    <w:rsid w:val="00DB146B"/>
    <w:rsid w:val="00DB51CF"/>
    <w:rsid w:val="00DB740B"/>
    <w:rsid w:val="00DB7750"/>
    <w:rsid w:val="00DB785A"/>
    <w:rsid w:val="00DB78D9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F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3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link w:val="2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link w:val="40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link w:val="60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link w:val="80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2">
    <w:name w:val="Body Text 2"/>
    <w:basedOn w:val="a1"/>
    <w:link w:val="23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4">
    <w:name w:val="Body Text Indent 2"/>
    <w:basedOn w:val="a1"/>
    <w:link w:val="25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link w:val="aa"/>
    <w:semiHidden/>
    <w:rsid w:val="005E4CF3"/>
    <w:rPr>
      <w:rFonts w:ascii="Tahoma" w:hAnsi="Tahoma" w:cs="Tahoma"/>
      <w:sz w:val="16"/>
      <w:szCs w:val="16"/>
    </w:rPr>
  </w:style>
  <w:style w:type="table" w:styleId="ab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1"/>
    <w:link w:val="ad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1"/>
    <w:link w:val="af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f0">
    <w:name w:val="footer"/>
    <w:basedOn w:val="a1"/>
    <w:link w:val="af1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FA6D0B"/>
  </w:style>
  <w:style w:type="character" w:customStyle="1" w:styleId="ad">
    <w:name w:val="Верхний колонтитул Знак"/>
    <w:basedOn w:val="a2"/>
    <w:link w:val="ac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2">
    <w:name w:val="Hyperlink"/>
    <w:basedOn w:val="a2"/>
    <w:unhideWhenUsed/>
    <w:rsid w:val="00D949B2"/>
    <w:rPr>
      <w:color w:val="0000FF"/>
      <w:u w:val="single"/>
    </w:rPr>
  </w:style>
  <w:style w:type="paragraph" w:styleId="af3">
    <w:name w:val="Normal (Web)"/>
    <w:basedOn w:val="a1"/>
    <w:link w:val="af4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6">
    <w:name w:val="Strong"/>
    <w:basedOn w:val="a2"/>
    <w:uiPriority w:val="22"/>
    <w:qFormat/>
    <w:rsid w:val="00D949B2"/>
    <w:rPr>
      <w:b/>
      <w:bCs/>
    </w:rPr>
  </w:style>
  <w:style w:type="character" w:styleId="af7">
    <w:name w:val="Emphasis"/>
    <w:basedOn w:val="a2"/>
    <w:uiPriority w:val="20"/>
    <w:qFormat/>
    <w:rsid w:val="00D949B2"/>
    <w:rPr>
      <w:i/>
      <w:iCs/>
    </w:rPr>
  </w:style>
  <w:style w:type="character" w:customStyle="1" w:styleId="af8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9">
    <w:name w:val="page number"/>
    <w:basedOn w:val="a2"/>
    <w:uiPriority w:val="99"/>
    <w:rsid w:val="00DC1298"/>
  </w:style>
  <w:style w:type="paragraph" w:styleId="afa">
    <w:name w:val="No Spacing"/>
    <w:link w:val="afb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b">
    <w:name w:val="Без интервала Знак"/>
    <w:basedOn w:val="a2"/>
    <w:link w:val="afa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c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4">
    <w:name w:val="Обычный (веб) Знак"/>
    <w:link w:val="af3"/>
    <w:uiPriority w:val="99"/>
    <w:locked/>
    <w:rsid w:val="00DC1298"/>
    <w:rPr>
      <w:sz w:val="24"/>
      <w:szCs w:val="24"/>
    </w:rPr>
  </w:style>
  <w:style w:type="character" w:customStyle="1" w:styleId="afc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d">
    <w:name w:val="текст таблицы"/>
    <w:link w:val="afe"/>
    <w:uiPriority w:val="99"/>
    <w:rsid w:val="00DC1298"/>
    <w:rPr>
      <w:sz w:val="22"/>
      <w:szCs w:val="22"/>
    </w:rPr>
  </w:style>
  <w:style w:type="character" w:customStyle="1" w:styleId="afe">
    <w:name w:val="текст таблицы Знак"/>
    <w:link w:val="afd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f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6079DD"/>
    <w:rPr>
      <w:sz w:val="28"/>
    </w:rPr>
  </w:style>
  <w:style w:type="character" w:customStyle="1" w:styleId="21">
    <w:name w:val="Заголовок 2 Знак"/>
    <w:basedOn w:val="a2"/>
    <w:link w:val="20"/>
    <w:rsid w:val="006079DD"/>
    <w:rPr>
      <w:sz w:val="28"/>
    </w:rPr>
  </w:style>
  <w:style w:type="character" w:customStyle="1" w:styleId="30">
    <w:name w:val="Заголовок 3 Знак"/>
    <w:basedOn w:val="a2"/>
    <w:link w:val="3"/>
    <w:rsid w:val="006079DD"/>
    <w:rPr>
      <w:sz w:val="24"/>
    </w:rPr>
  </w:style>
  <w:style w:type="character" w:customStyle="1" w:styleId="40">
    <w:name w:val="Заголовок 4 Знак"/>
    <w:basedOn w:val="a2"/>
    <w:link w:val="4"/>
    <w:rsid w:val="006079DD"/>
    <w:rPr>
      <w:sz w:val="24"/>
    </w:rPr>
  </w:style>
  <w:style w:type="character" w:customStyle="1" w:styleId="50">
    <w:name w:val="Заголовок 5 Знак"/>
    <w:basedOn w:val="a2"/>
    <w:link w:val="5"/>
    <w:rsid w:val="006079DD"/>
    <w:rPr>
      <w:sz w:val="28"/>
    </w:rPr>
  </w:style>
  <w:style w:type="character" w:customStyle="1" w:styleId="60">
    <w:name w:val="Заголовок 6 Знак"/>
    <w:basedOn w:val="a2"/>
    <w:link w:val="6"/>
    <w:rsid w:val="006079DD"/>
    <w:rPr>
      <w:sz w:val="28"/>
    </w:rPr>
  </w:style>
  <w:style w:type="character" w:customStyle="1" w:styleId="70">
    <w:name w:val="Заголовок 7 Знак"/>
    <w:basedOn w:val="a2"/>
    <w:link w:val="7"/>
    <w:rsid w:val="006079DD"/>
    <w:rPr>
      <w:sz w:val="24"/>
    </w:rPr>
  </w:style>
  <w:style w:type="character" w:customStyle="1" w:styleId="80">
    <w:name w:val="Заголовок 8 Знак"/>
    <w:basedOn w:val="a2"/>
    <w:link w:val="8"/>
    <w:rsid w:val="006079DD"/>
    <w:rPr>
      <w:sz w:val="24"/>
    </w:rPr>
  </w:style>
  <w:style w:type="character" w:customStyle="1" w:styleId="90">
    <w:name w:val="Заголовок 9 Знак"/>
    <w:basedOn w:val="a2"/>
    <w:link w:val="9"/>
    <w:rsid w:val="006079DD"/>
    <w:rPr>
      <w:sz w:val="28"/>
    </w:rPr>
  </w:style>
  <w:style w:type="character" w:customStyle="1" w:styleId="23">
    <w:name w:val="Основной текст 2 Знак"/>
    <w:basedOn w:val="a2"/>
    <w:link w:val="22"/>
    <w:rsid w:val="006079DD"/>
    <w:rPr>
      <w:sz w:val="28"/>
    </w:rPr>
  </w:style>
  <w:style w:type="character" w:customStyle="1" w:styleId="32">
    <w:name w:val="Основной текст 3 Знак"/>
    <w:basedOn w:val="a2"/>
    <w:link w:val="31"/>
    <w:rsid w:val="006079DD"/>
    <w:rPr>
      <w:sz w:val="24"/>
    </w:rPr>
  </w:style>
  <w:style w:type="character" w:customStyle="1" w:styleId="25">
    <w:name w:val="Основной текст с отступом 2 Знак"/>
    <w:basedOn w:val="a2"/>
    <w:link w:val="24"/>
    <w:rsid w:val="006079DD"/>
    <w:rPr>
      <w:sz w:val="28"/>
    </w:rPr>
  </w:style>
  <w:style w:type="character" w:customStyle="1" w:styleId="aa">
    <w:name w:val="Текст выноски Знак"/>
    <w:basedOn w:val="a2"/>
    <w:link w:val="a9"/>
    <w:semiHidden/>
    <w:rsid w:val="006079DD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2"/>
    <w:uiPriority w:val="99"/>
    <w:semiHidden/>
    <w:rsid w:val="006079DD"/>
    <w:rPr>
      <w:rFonts w:ascii="Tahoma" w:hAnsi="Tahoma" w:cs="Tahoma"/>
      <w:sz w:val="16"/>
      <w:szCs w:val="16"/>
    </w:rPr>
  </w:style>
  <w:style w:type="character" w:customStyle="1" w:styleId="af">
    <w:name w:val="Название Знак"/>
    <w:basedOn w:val="a2"/>
    <w:link w:val="ae"/>
    <w:rsid w:val="006079DD"/>
    <w:rPr>
      <w:sz w:val="28"/>
      <w:szCs w:val="24"/>
    </w:rPr>
  </w:style>
  <w:style w:type="paragraph" w:customStyle="1" w:styleId="310">
    <w:name w:val="Основной текст 31"/>
    <w:basedOn w:val="a1"/>
    <w:rsid w:val="006079DD"/>
    <w:pPr>
      <w:suppressAutoHyphens/>
      <w:spacing w:line="100" w:lineRule="atLeast"/>
    </w:pPr>
    <w:rPr>
      <w:kern w:val="1"/>
      <w:sz w:val="24"/>
      <w:lang w:eastAsia="ar-SA"/>
    </w:rPr>
  </w:style>
  <w:style w:type="paragraph" w:customStyle="1" w:styleId="12">
    <w:name w:val="Абзац списка1"/>
    <w:basedOn w:val="a1"/>
    <w:rsid w:val="006079DD"/>
    <w:pPr>
      <w:suppressAutoHyphens/>
      <w:spacing w:line="100" w:lineRule="atLeast"/>
      <w:ind w:left="720" w:firstLine="709"/>
      <w:jc w:val="both"/>
    </w:pPr>
    <w:rPr>
      <w:kern w:val="1"/>
      <w:sz w:val="28"/>
      <w:szCs w:val="22"/>
      <w:lang w:eastAsia="ar-SA"/>
    </w:rPr>
  </w:style>
  <w:style w:type="paragraph" w:customStyle="1" w:styleId="ConsPlusCell">
    <w:name w:val="ConsPlusCell"/>
    <w:uiPriority w:val="99"/>
    <w:rsid w:val="006079DD"/>
    <w:pPr>
      <w:widowControl w:val="0"/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26">
    <w:name w:val="Основной текст (2)"/>
    <w:basedOn w:val="a1"/>
    <w:rsid w:val="006079DD"/>
    <w:pPr>
      <w:widowControl w:val="0"/>
      <w:shd w:val="clear" w:color="auto" w:fill="FFFFFF"/>
      <w:suppressAutoHyphens/>
      <w:spacing w:line="355" w:lineRule="exact"/>
      <w:jc w:val="both"/>
    </w:pPr>
    <w:rPr>
      <w:kern w:val="1"/>
      <w:sz w:val="26"/>
      <w:szCs w:val="26"/>
      <w:lang w:eastAsia="ar-SA"/>
    </w:rPr>
  </w:style>
  <w:style w:type="paragraph" w:customStyle="1" w:styleId="Default">
    <w:name w:val="Default"/>
    <w:rsid w:val="006079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3739</Words>
  <Characters>21314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25003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2019-04-02T08:17:00Z</cp:lastPrinted>
  <dcterms:created xsi:type="dcterms:W3CDTF">2019-04-02T07:49:00Z</dcterms:created>
  <dcterms:modified xsi:type="dcterms:W3CDTF">2019-04-02T08:17:00Z</dcterms:modified>
</cp:coreProperties>
</file>