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4" w:rsidRPr="00644E2C" w:rsidRDefault="00D63484" w:rsidP="00D63484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644E2C">
        <w:rPr>
          <w:b/>
          <w:bCs/>
          <w:color w:val="000000"/>
        </w:rPr>
        <w:t>2</w:t>
      </w:r>
      <w:r>
        <w:rPr>
          <w:b/>
          <w:bCs/>
          <w:color w:val="000000"/>
        </w:rPr>
        <w:t>2</w:t>
      </w:r>
      <w:r w:rsidRPr="00644E2C">
        <w:rPr>
          <w:b/>
          <w:bCs/>
          <w:color w:val="000000"/>
        </w:rPr>
        <w:t>.0</w:t>
      </w:r>
      <w:r>
        <w:rPr>
          <w:b/>
          <w:bCs/>
          <w:color w:val="000000"/>
        </w:rPr>
        <w:t>2</w:t>
      </w:r>
      <w:r w:rsidRPr="00644E2C">
        <w:rPr>
          <w:b/>
          <w:bCs/>
          <w:color w:val="000000"/>
        </w:rPr>
        <w:t>.201</w:t>
      </w:r>
      <w:r>
        <w:rPr>
          <w:b/>
          <w:bCs/>
          <w:color w:val="000000"/>
        </w:rPr>
        <w:t>8</w:t>
      </w:r>
    </w:p>
    <w:p w:rsidR="00D63484" w:rsidRDefault="00D63484" w:rsidP="00D63484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D63484" w:rsidRPr="00F92F92" w:rsidRDefault="00D63484" w:rsidP="00D63484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D63484" w:rsidRDefault="00D63484" w:rsidP="00D63484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0340101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12,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10000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</w:t>
      </w:r>
      <w:r w:rsidR="004523CD"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д. </w:t>
      </w:r>
      <w:proofErr w:type="spellStart"/>
      <w:r>
        <w:rPr>
          <w:color w:val="000000"/>
          <w:sz w:val="22"/>
          <w:szCs w:val="22"/>
        </w:rPr>
        <w:t>Ржавенье</w:t>
      </w:r>
      <w:proofErr w:type="spellEnd"/>
      <w:r>
        <w:rPr>
          <w:color w:val="000000"/>
          <w:sz w:val="22"/>
          <w:szCs w:val="22"/>
        </w:rPr>
        <w:t xml:space="preserve">, ул. Дорожная, </w:t>
      </w:r>
      <w:proofErr w:type="spellStart"/>
      <w:r>
        <w:rPr>
          <w:color w:val="000000"/>
          <w:sz w:val="22"/>
          <w:szCs w:val="22"/>
        </w:rPr>
        <w:t>уч</w:t>
      </w:r>
      <w:proofErr w:type="spellEnd"/>
      <w:r>
        <w:rPr>
          <w:color w:val="000000"/>
          <w:sz w:val="22"/>
          <w:szCs w:val="22"/>
        </w:rPr>
        <w:t xml:space="preserve"> №10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20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02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8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84</w:t>
      </w:r>
      <w:r w:rsidRPr="00F92F92">
        <w:rPr>
          <w:color w:val="000000"/>
          <w:sz w:val="22"/>
          <w:szCs w:val="22"/>
        </w:rPr>
        <w:t xml:space="preserve">. </w:t>
      </w:r>
    </w:p>
    <w:p w:rsidR="00D63484" w:rsidRDefault="00D63484" w:rsidP="00D63484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14490,00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Четырнадцать </w:t>
      </w:r>
      <w:r w:rsidRPr="00F92F92">
        <w:rPr>
          <w:color w:val="000000"/>
          <w:sz w:val="22"/>
          <w:szCs w:val="22"/>
        </w:rPr>
        <w:t>тысяч</w:t>
      </w:r>
      <w:r>
        <w:rPr>
          <w:color w:val="000000"/>
          <w:sz w:val="22"/>
          <w:szCs w:val="22"/>
        </w:rPr>
        <w:t xml:space="preserve"> четыреста девяносто</w:t>
      </w:r>
      <w:r w:rsidRPr="00F92F92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>
        <w:rPr>
          <w:color w:val="000000"/>
          <w:sz w:val="22"/>
          <w:szCs w:val="22"/>
        </w:rPr>
        <w:t>2898,00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Две тысячи восемьсот девяносто восемь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>
        <w:rPr>
          <w:color w:val="000000"/>
          <w:sz w:val="22"/>
          <w:szCs w:val="22"/>
        </w:rPr>
        <w:t>435,00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Четыреста тридцать пять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00 копеек.</w:t>
      </w:r>
      <w:r>
        <w:rPr>
          <w:sz w:val="22"/>
          <w:szCs w:val="22"/>
        </w:rPr>
        <w:t xml:space="preserve"> </w:t>
      </w:r>
    </w:p>
    <w:p w:rsidR="004523CD" w:rsidRPr="004523CD" w:rsidRDefault="004523CD" w:rsidP="004523CD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4523CD">
        <w:rPr>
          <w:sz w:val="22"/>
          <w:szCs w:val="22"/>
        </w:rPr>
        <w:t xml:space="preserve">Отчуждаемый земельный участок имеет следующие ограничения и обременения: </w:t>
      </w:r>
    </w:p>
    <w:p w:rsidR="004523CD" w:rsidRDefault="004523CD" w:rsidP="004523C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2C5CE8">
        <w:rPr>
          <w:sz w:val="22"/>
          <w:szCs w:val="22"/>
        </w:rPr>
        <w:t>1) часть № 1 земельного участка, площадью 4</w:t>
      </w:r>
      <w:r>
        <w:rPr>
          <w:sz w:val="22"/>
          <w:szCs w:val="22"/>
        </w:rPr>
        <w:t>25</w:t>
      </w:r>
      <w:r w:rsidRPr="002C5CE8">
        <w:rPr>
          <w:color w:val="000000"/>
          <w:sz w:val="22"/>
          <w:szCs w:val="22"/>
        </w:rPr>
        <w:t xml:space="preserve"> кв.м., Ограничения прав на земельный участок, предусмотренные статьей 56 Земельного кодекса Российской Федерации, Постановление Правительства РФ от 24.02.2009 г. № 160 "О порядке установления охранных зон объектов </w:t>
      </w:r>
      <w:proofErr w:type="spellStart"/>
      <w:r w:rsidRPr="002C5CE8">
        <w:rPr>
          <w:color w:val="000000"/>
          <w:sz w:val="22"/>
          <w:szCs w:val="22"/>
        </w:rPr>
        <w:t>электросетевого</w:t>
      </w:r>
      <w:proofErr w:type="spellEnd"/>
      <w:r w:rsidRPr="002C5CE8">
        <w:rPr>
          <w:color w:val="000000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зон", Охранная зона линии электропередач ВЛ-10кВ №</w:t>
      </w:r>
      <w:r>
        <w:rPr>
          <w:color w:val="000000"/>
          <w:sz w:val="22"/>
          <w:szCs w:val="22"/>
        </w:rPr>
        <w:t>0</w:t>
      </w:r>
      <w:r w:rsidRPr="002C5CE8">
        <w:rPr>
          <w:color w:val="000000"/>
          <w:sz w:val="22"/>
          <w:szCs w:val="22"/>
        </w:rPr>
        <w:t>1 от ПС "</w:t>
      </w:r>
      <w:r>
        <w:rPr>
          <w:color w:val="000000"/>
          <w:sz w:val="22"/>
          <w:szCs w:val="22"/>
        </w:rPr>
        <w:t>Караваево</w:t>
      </w:r>
      <w:r w:rsidRPr="002C5CE8">
        <w:rPr>
          <w:color w:val="000000"/>
          <w:sz w:val="22"/>
          <w:szCs w:val="22"/>
        </w:rPr>
        <w:t>", зона с особыми условиями</w:t>
      </w:r>
      <w:proofErr w:type="gramEnd"/>
      <w:r w:rsidRPr="002C5CE8">
        <w:rPr>
          <w:color w:val="000000"/>
          <w:sz w:val="22"/>
          <w:szCs w:val="22"/>
        </w:rPr>
        <w:t xml:space="preserve"> использования территорий, № 1</w:t>
      </w:r>
      <w:r>
        <w:rPr>
          <w:color w:val="000000"/>
          <w:sz w:val="22"/>
          <w:szCs w:val="22"/>
        </w:rPr>
        <w:t>.</w:t>
      </w:r>
      <w:r w:rsidRPr="002C5CE8">
        <w:rPr>
          <w:color w:val="000000"/>
          <w:sz w:val="22"/>
          <w:szCs w:val="22"/>
        </w:rPr>
        <w:t>67.19.2.4</w:t>
      </w:r>
      <w:r>
        <w:rPr>
          <w:color w:val="000000"/>
          <w:sz w:val="22"/>
          <w:szCs w:val="22"/>
        </w:rPr>
        <w:t>7</w:t>
      </w:r>
      <w:r w:rsidRPr="002C5CE8">
        <w:rPr>
          <w:color w:val="000000"/>
          <w:sz w:val="22"/>
          <w:szCs w:val="22"/>
        </w:rPr>
        <w:t xml:space="preserve">, Землеустроительное дело от </w:t>
      </w:r>
      <w:r>
        <w:rPr>
          <w:color w:val="000000"/>
          <w:sz w:val="22"/>
          <w:szCs w:val="22"/>
        </w:rPr>
        <w:t>22</w:t>
      </w:r>
      <w:r w:rsidRPr="002C5CE8">
        <w:rPr>
          <w:color w:val="000000"/>
          <w:sz w:val="22"/>
          <w:szCs w:val="22"/>
        </w:rPr>
        <w:t>.07.2014</w:t>
      </w:r>
      <w:r>
        <w:rPr>
          <w:color w:val="000000"/>
          <w:sz w:val="22"/>
          <w:szCs w:val="22"/>
        </w:rPr>
        <w:t xml:space="preserve"> №1</w:t>
      </w:r>
      <w:r w:rsidRPr="002C5CE8">
        <w:rPr>
          <w:color w:val="000000"/>
          <w:sz w:val="22"/>
          <w:szCs w:val="22"/>
        </w:rPr>
        <w:t>.</w:t>
      </w:r>
    </w:p>
    <w:p w:rsidR="004523CD" w:rsidRDefault="004523CD" w:rsidP="004523C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Pr="002C5CE8">
        <w:rPr>
          <w:sz w:val="22"/>
          <w:szCs w:val="22"/>
        </w:rPr>
        <w:t xml:space="preserve">часть № </w:t>
      </w:r>
      <w:r>
        <w:rPr>
          <w:sz w:val="22"/>
          <w:szCs w:val="22"/>
        </w:rPr>
        <w:t>2</w:t>
      </w:r>
      <w:r w:rsidRPr="002C5CE8">
        <w:rPr>
          <w:sz w:val="22"/>
          <w:szCs w:val="22"/>
        </w:rPr>
        <w:t xml:space="preserve"> земельного участка, площадью 4</w:t>
      </w:r>
      <w:r>
        <w:rPr>
          <w:sz w:val="22"/>
          <w:szCs w:val="22"/>
        </w:rPr>
        <w:t>15</w:t>
      </w:r>
      <w:r w:rsidRPr="002C5CE8">
        <w:rPr>
          <w:color w:val="000000"/>
          <w:sz w:val="22"/>
          <w:szCs w:val="22"/>
        </w:rPr>
        <w:t xml:space="preserve"> кв.м., Ограничения прав на земельный участок, предусмотренные статьей 56 Земельного кодекса Российской Федерации</w:t>
      </w:r>
      <w:r>
        <w:rPr>
          <w:color w:val="000000"/>
          <w:sz w:val="22"/>
          <w:szCs w:val="22"/>
        </w:rPr>
        <w:t>. Ограничения (обременения) предусмотрены Правилами охраны газораспределительных сетей</w:t>
      </w:r>
      <w:r w:rsidRPr="002C5CE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утвержденными постановлением Правительства Российской Федерации от 20.11.2000 №878, Охранная зона газораспределительной сети «Межпоселковый газопровод высокого давления ГРС, дер. Караваево, дер. </w:t>
      </w:r>
      <w:proofErr w:type="spellStart"/>
      <w:r>
        <w:rPr>
          <w:color w:val="000000"/>
          <w:sz w:val="22"/>
          <w:szCs w:val="22"/>
        </w:rPr>
        <w:t>Никитье</w:t>
      </w:r>
      <w:proofErr w:type="spellEnd"/>
      <w:r>
        <w:rPr>
          <w:color w:val="000000"/>
          <w:sz w:val="22"/>
          <w:szCs w:val="22"/>
        </w:rPr>
        <w:t>, дер. Алексино Сычевского района Смоленской области», зона с особыми условиями использования территорий. 67.19.2.8. Распоряжение от 03.09.2013 №1352-р/</w:t>
      </w:r>
      <w:proofErr w:type="spellStart"/>
      <w:r>
        <w:rPr>
          <w:color w:val="000000"/>
          <w:sz w:val="22"/>
          <w:szCs w:val="22"/>
        </w:rPr>
        <w:t>адм</w:t>
      </w:r>
      <w:proofErr w:type="spellEnd"/>
      <w:r>
        <w:rPr>
          <w:color w:val="000000"/>
          <w:sz w:val="22"/>
          <w:szCs w:val="22"/>
        </w:rPr>
        <w:t xml:space="preserve">.   </w:t>
      </w:r>
      <w:r w:rsidRPr="002C5CE8">
        <w:rPr>
          <w:color w:val="000000"/>
          <w:sz w:val="22"/>
          <w:szCs w:val="22"/>
        </w:rPr>
        <w:t xml:space="preserve"> </w:t>
      </w:r>
    </w:p>
    <w:p w:rsidR="004523CD" w:rsidRDefault="004523CD" w:rsidP="004523C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3) </w:t>
      </w:r>
      <w:r w:rsidRPr="002C5CE8">
        <w:rPr>
          <w:sz w:val="22"/>
          <w:szCs w:val="22"/>
        </w:rPr>
        <w:t xml:space="preserve">часть № </w:t>
      </w:r>
      <w:r>
        <w:rPr>
          <w:sz w:val="22"/>
          <w:szCs w:val="22"/>
        </w:rPr>
        <w:t>3</w:t>
      </w:r>
      <w:r w:rsidRPr="002C5CE8">
        <w:rPr>
          <w:sz w:val="22"/>
          <w:szCs w:val="22"/>
        </w:rPr>
        <w:t xml:space="preserve"> земельного участка, площадью </w:t>
      </w:r>
      <w:r>
        <w:rPr>
          <w:sz w:val="22"/>
          <w:szCs w:val="22"/>
        </w:rPr>
        <w:t>207</w:t>
      </w:r>
      <w:r w:rsidRPr="002C5CE8">
        <w:rPr>
          <w:color w:val="000000"/>
          <w:sz w:val="22"/>
          <w:szCs w:val="22"/>
        </w:rPr>
        <w:t xml:space="preserve"> кв.м., Ограничения прав на земельный участок, предусмотренные статьей 56 Земельного кодекса Российской Федерации, Постановление Правительства РФ от 24.02.2009 г. № 160</w:t>
      </w:r>
      <w:r>
        <w:rPr>
          <w:color w:val="000000"/>
          <w:sz w:val="22"/>
          <w:szCs w:val="22"/>
        </w:rPr>
        <w:t xml:space="preserve">, охранная зона ВЛ-04 кВ от ВЛ-10 кВ №1002 ПС Караваево (ВЛ-04 ОТП </w:t>
      </w:r>
      <w:proofErr w:type="spellStart"/>
      <w:r>
        <w:rPr>
          <w:color w:val="000000"/>
          <w:sz w:val="22"/>
          <w:szCs w:val="22"/>
        </w:rPr>
        <w:t>Ржавенье</w:t>
      </w:r>
      <w:proofErr w:type="spellEnd"/>
      <w:r>
        <w:rPr>
          <w:color w:val="000000"/>
          <w:sz w:val="22"/>
          <w:szCs w:val="22"/>
        </w:rPr>
        <w:t xml:space="preserve"> 1002 ПС Караваево) Сычевского района Смоленской области, зона с особыми условиями использования территорий. 67.19.2.59.</w:t>
      </w:r>
      <w:proofErr w:type="gramEnd"/>
      <w:r>
        <w:rPr>
          <w:color w:val="000000"/>
          <w:sz w:val="22"/>
          <w:szCs w:val="22"/>
        </w:rPr>
        <w:t xml:space="preserve"> Землеустроительное дело от 07.07.2014 №б/</w:t>
      </w:r>
      <w:proofErr w:type="gramStart"/>
      <w:r>
        <w:rPr>
          <w:color w:val="000000"/>
          <w:sz w:val="22"/>
          <w:szCs w:val="22"/>
        </w:rPr>
        <w:t>н</w:t>
      </w:r>
      <w:proofErr w:type="gramEnd"/>
      <w:r>
        <w:rPr>
          <w:color w:val="000000"/>
          <w:sz w:val="22"/>
          <w:szCs w:val="22"/>
        </w:rPr>
        <w:t>.</w:t>
      </w:r>
    </w:p>
    <w:p w:rsidR="00D63484" w:rsidRPr="00F92F92" w:rsidRDefault="00D63484" w:rsidP="00D63484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D63484" w:rsidRPr="00CA7F46" w:rsidRDefault="00D63484" w:rsidP="00D63484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29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03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D63484" w:rsidRPr="00F233FD" w:rsidRDefault="00D63484" w:rsidP="00D6348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D63484" w:rsidRPr="00B30CF8" w:rsidRDefault="00D63484" w:rsidP="00D634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D63484" w:rsidRPr="00B30CF8" w:rsidRDefault="00D63484" w:rsidP="00D634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D63484" w:rsidRPr="00B30CF8" w:rsidRDefault="00D63484" w:rsidP="00D634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63484" w:rsidRPr="00B30CF8" w:rsidRDefault="00D63484" w:rsidP="00D634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D63484" w:rsidRPr="00F233FD" w:rsidRDefault="00D63484" w:rsidP="00D6348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D63484" w:rsidRPr="00F233FD" w:rsidRDefault="00D63484" w:rsidP="00D63484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D63484" w:rsidRPr="00F233FD" w:rsidRDefault="00D63484" w:rsidP="00D6348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26.02.2018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D63484" w:rsidRPr="00F233FD" w:rsidRDefault="00D63484" w:rsidP="00D63484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lastRenderedPageBreak/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D63484" w:rsidRPr="00F233FD" w:rsidRDefault="00D63484" w:rsidP="00D6348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D63484" w:rsidRDefault="00D63484" w:rsidP="00D63484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28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D63484" w:rsidRPr="00F233FD" w:rsidRDefault="00D63484" w:rsidP="00D63484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28 марта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D63484" w:rsidRPr="00F233FD" w:rsidRDefault="00D63484" w:rsidP="00D63484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D63484" w:rsidRPr="00F233FD" w:rsidRDefault="00D63484" w:rsidP="00D63484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D63484" w:rsidRDefault="00D63484" w:rsidP="00D63484">
      <w:pPr>
        <w:ind w:firstLine="360"/>
        <w:jc w:val="both"/>
        <w:rPr>
          <w:b/>
        </w:rPr>
      </w:pPr>
    </w:p>
    <w:p w:rsidR="00D63484" w:rsidRPr="005C14C8" w:rsidRDefault="00D63484" w:rsidP="00D6348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D63484" w:rsidRPr="005C14C8" w:rsidRDefault="00D63484" w:rsidP="00D6348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D63484" w:rsidRPr="005C14C8" w:rsidRDefault="00D63484" w:rsidP="00D6348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D63484" w:rsidRPr="005C14C8" w:rsidRDefault="00D63484" w:rsidP="00D63484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D63484" w:rsidRDefault="00D63484" w:rsidP="00D63484"/>
    <w:p w:rsidR="00D63484" w:rsidRDefault="00D63484" w:rsidP="00D63484"/>
    <w:p w:rsidR="00D63484" w:rsidRDefault="00D63484" w:rsidP="00D63484"/>
    <w:p w:rsidR="00D63484" w:rsidRDefault="00D63484" w:rsidP="00D63484"/>
    <w:p w:rsidR="00D63484" w:rsidRDefault="00D63484" w:rsidP="00D63484"/>
    <w:p w:rsidR="00D63484" w:rsidRDefault="00D63484" w:rsidP="00D63484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502"/>
    <w:multiLevelType w:val="multilevel"/>
    <w:tmpl w:val="603680D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484"/>
    <w:rsid w:val="004036FF"/>
    <w:rsid w:val="004523CD"/>
    <w:rsid w:val="00647A3E"/>
    <w:rsid w:val="00AA426B"/>
    <w:rsid w:val="00D6348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48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3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634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3484"/>
  </w:style>
  <w:style w:type="paragraph" w:styleId="a5">
    <w:name w:val="List Paragraph"/>
    <w:basedOn w:val="a"/>
    <w:uiPriority w:val="34"/>
    <w:qFormat/>
    <w:rsid w:val="0045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2018-02-27T06:08:00Z</cp:lastPrinted>
  <dcterms:created xsi:type="dcterms:W3CDTF">2018-02-27T05:52:00Z</dcterms:created>
  <dcterms:modified xsi:type="dcterms:W3CDTF">2018-02-27T06:14:00Z</dcterms:modified>
</cp:coreProperties>
</file>