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872B7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223E0">
        <w:rPr>
          <w:b/>
          <w:sz w:val="28"/>
          <w:szCs w:val="28"/>
          <w:u w:val="single"/>
        </w:rPr>
        <w:t>24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9223E0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223E0">
        <w:rPr>
          <w:b/>
          <w:sz w:val="28"/>
          <w:szCs w:val="28"/>
          <w:u w:val="single"/>
        </w:rPr>
        <w:t>597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</w:t>
      </w:r>
    </w:p>
    <w:p w:rsidR="00A804C4" w:rsidRPr="006D3E21" w:rsidRDefault="00A804C4" w:rsidP="00A804C4">
      <w:pPr>
        <w:ind w:right="5669"/>
        <w:jc w:val="both"/>
        <w:rPr>
          <w:sz w:val="28"/>
          <w:szCs w:val="28"/>
        </w:rPr>
      </w:pPr>
      <w:r w:rsidRPr="006D3E21">
        <w:rPr>
          <w:sz w:val="28"/>
          <w:szCs w:val="28"/>
        </w:rPr>
        <w:t xml:space="preserve">О внесении изменений                                  в муниципальную программу  «Энергосбережение и повышение  энергетической эффективности                       в </w:t>
      </w:r>
      <w:proofErr w:type="spellStart"/>
      <w:r w:rsidRPr="006D3E21">
        <w:rPr>
          <w:sz w:val="28"/>
          <w:szCs w:val="28"/>
        </w:rPr>
        <w:t>Сычевском</w:t>
      </w:r>
      <w:proofErr w:type="spellEnd"/>
      <w:r w:rsidRPr="006D3E21">
        <w:rPr>
          <w:sz w:val="28"/>
          <w:szCs w:val="28"/>
        </w:rPr>
        <w:t xml:space="preserve"> городском поселении Сычевского района Смоленской области на 2017-2020 годы», утвержденную постановлением Администрации муниципального образования «Сычевский район» Смоленской области от                     28.12.2016 года № 611</w:t>
      </w:r>
      <w:r w:rsidR="007923C8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постановления Администрации муниципального образования «Сычевский район» Смоленской области от 16.02.2018 года №81)</w:t>
      </w:r>
    </w:p>
    <w:p w:rsidR="00A804C4" w:rsidRDefault="00A804C4" w:rsidP="00A804C4">
      <w:pPr>
        <w:ind w:firstLine="708"/>
        <w:jc w:val="both"/>
        <w:rPr>
          <w:sz w:val="28"/>
          <w:szCs w:val="28"/>
        </w:rPr>
      </w:pPr>
    </w:p>
    <w:p w:rsidR="007923C8" w:rsidRPr="006D3E21" w:rsidRDefault="007923C8" w:rsidP="00A804C4">
      <w:pPr>
        <w:ind w:firstLine="708"/>
        <w:jc w:val="both"/>
        <w:rPr>
          <w:sz w:val="28"/>
          <w:szCs w:val="28"/>
        </w:rPr>
      </w:pPr>
    </w:p>
    <w:p w:rsidR="00A804C4" w:rsidRPr="006D3E21" w:rsidRDefault="00A804C4" w:rsidP="007923C8">
      <w:pPr>
        <w:ind w:firstLine="709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В соответствии с Порядком о разработке и реализации муниципальных программ,</w:t>
      </w:r>
    </w:p>
    <w:p w:rsidR="00A804C4" w:rsidRPr="006D3E21" w:rsidRDefault="00A804C4" w:rsidP="007923C8">
      <w:pPr>
        <w:ind w:firstLine="709"/>
        <w:jc w:val="both"/>
        <w:rPr>
          <w:sz w:val="28"/>
          <w:szCs w:val="28"/>
        </w:rPr>
      </w:pPr>
    </w:p>
    <w:p w:rsidR="007923C8" w:rsidRDefault="007923C8" w:rsidP="007923C8">
      <w:pPr>
        <w:ind w:firstLine="709"/>
        <w:jc w:val="both"/>
        <w:rPr>
          <w:sz w:val="28"/>
          <w:szCs w:val="28"/>
        </w:rPr>
      </w:pPr>
      <w:r w:rsidRPr="003755D7">
        <w:rPr>
          <w:sz w:val="28"/>
          <w:szCs w:val="28"/>
        </w:rPr>
        <w:t>Администрация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 </w:t>
      </w:r>
    </w:p>
    <w:p w:rsidR="007923C8" w:rsidRDefault="007923C8" w:rsidP="007923C8">
      <w:pPr>
        <w:ind w:firstLine="709"/>
        <w:jc w:val="both"/>
        <w:rPr>
          <w:sz w:val="28"/>
          <w:szCs w:val="28"/>
        </w:rPr>
      </w:pPr>
      <w:proofErr w:type="spellStart"/>
      <w:r w:rsidRPr="003755D7">
        <w:rPr>
          <w:sz w:val="28"/>
          <w:szCs w:val="28"/>
        </w:rPr>
        <w:t>п</w:t>
      </w:r>
      <w:proofErr w:type="spellEnd"/>
      <w:r w:rsidRPr="003755D7">
        <w:rPr>
          <w:sz w:val="28"/>
          <w:szCs w:val="28"/>
        </w:rPr>
        <w:t xml:space="preserve"> о с т а </w:t>
      </w:r>
      <w:proofErr w:type="spellStart"/>
      <w:r w:rsidRPr="003755D7">
        <w:rPr>
          <w:sz w:val="28"/>
          <w:szCs w:val="28"/>
        </w:rPr>
        <w:t>н</w:t>
      </w:r>
      <w:proofErr w:type="spellEnd"/>
      <w:r w:rsidRPr="003755D7">
        <w:rPr>
          <w:sz w:val="28"/>
          <w:szCs w:val="28"/>
        </w:rPr>
        <w:t xml:space="preserve"> о в л я е т:</w:t>
      </w:r>
    </w:p>
    <w:p w:rsidR="00A804C4" w:rsidRPr="006D3E21" w:rsidRDefault="00A804C4" w:rsidP="007923C8">
      <w:pPr>
        <w:ind w:firstLine="709"/>
        <w:jc w:val="both"/>
        <w:rPr>
          <w:sz w:val="28"/>
          <w:szCs w:val="28"/>
        </w:rPr>
      </w:pPr>
    </w:p>
    <w:p w:rsidR="00A804C4" w:rsidRPr="006D3E21" w:rsidRDefault="00A804C4" w:rsidP="007923C8">
      <w:pPr>
        <w:ind w:firstLine="709"/>
        <w:jc w:val="both"/>
        <w:rPr>
          <w:sz w:val="28"/>
          <w:szCs w:val="28"/>
        </w:rPr>
      </w:pPr>
      <w:r w:rsidRPr="006D3E21">
        <w:rPr>
          <w:sz w:val="28"/>
          <w:szCs w:val="28"/>
        </w:rPr>
        <w:t xml:space="preserve">1. Внести изменения в муниципальную программу «Энергосбережение и повышение энергетической эффективности в </w:t>
      </w:r>
      <w:proofErr w:type="spellStart"/>
      <w:r w:rsidRPr="006D3E21">
        <w:rPr>
          <w:sz w:val="28"/>
          <w:szCs w:val="28"/>
        </w:rPr>
        <w:t>Сычевском</w:t>
      </w:r>
      <w:proofErr w:type="spellEnd"/>
      <w:r w:rsidRPr="006D3E21">
        <w:rPr>
          <w:sz w:val="28"/>
          <w:szCs w:val="28"/>
        </w:rPr>
        <w:t xml:space="preserve"> городском поселении  Сычевского района Смоленской области на 2017-2020 годы», утвержденную постановлением Администрации муниципального образования «Сычевский район» Смоленской области от 28.12.2016 года № 611</w:t>
      </w:r>
      <w:r>
        <w:rPr>
          <w:sz w:val="28"/>
          <w:szCs w:val="28"/>
        </w:rPr>
        <w:t xml:space="preserve"> (в редакции постановления Администрации муниципального образования «Сычевский район» Смоленской </w:t>
      </w:r>
      <w:r>
        <w:rPr>
          <w:sz w:val="28"/>
          <w:szCs w:val="28"/>
        </w:rPr>
        <w:lastRenderedPageBreak/>
        <w:t>области от 16.02.2018 года №81)</w:t>
      </w:r>
      <w:r w:rsidRPr="006D3E21">
        <w:rPr>
          <w:sz w:val="28"/>
          <w:szCs w:val="28"/>
        </w:rPr>
        <w:t xml:space="preserve">, изложив ее в новой редакции согласно приложению. </w:t>
      </w:r>
    </w:p>
    <w:p w:rsidR="00A804C4" w:rsidRPr="006D3E21" w:rsidRDefault="00A804C4" w:rsidP="007923C8">
      <w:pPr>
        <w:ind w:firstLine="709"/>
        <w:jc w:val="both"/>
        <w:rPr>
          <w:sz w:val="28"/>
          <w:szCs w:val="28"/>
        </w:rPr>
      </w:pPr>
      <w:r w:rsidRPr="006D3E21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муниципального образования «Сычевский район» Смоленской области. </w:t>
      </w:r>
    </w:p>
    <w:p w:rsidR="00A804C4" w:rsidRPr="006D3E21" w:rsidRDefault="00A804C4" w:rsidP="007923C8">
      <w:pPr>
        <w:tabs>
          <w:tab w:val="left" w:pos="7300"/>
        </w:tabs>
        <w:ind w:right="8" w:firstLine="709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3. Настоящее постановление вступает в силу с момента обнародования.</w:t>
      </w:r>
    </w:p>
    <w:p w:rsidR="00A804C4" w:rsidRPr="006D3E21" w:rsidRDefault="00A804C4" w:rsidP="007923C8">
      <w:pPr>
        <w:ind w:firstLine="709"/>
        <w:rPr>
          <w:sz w:val="28"/>
          <w:szCs w:val="28"/>
        </w:rPr>
      </w:pPr>
    </w:p>
    <w:p w:rsidR="00A804C4" w:rsidRPr="006D3E21" w:rsidRDefault="00A804C4" w:rsidP="00A804C4">
      <w:pPr>
        <w:rPr>
          <w:sz w:val="28"/>
          <w:szCs w:val="28"/>
        </w:rPr>
      </w:pPr>
    </w:p>
    <w:p w:rsidR="007923C8" w:rsidRDefault="007923C8" w:rsidP="007923C8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7923C8" w:rsidRDefault="007923C8" w:rsidP="007923C8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A804C4" w:rsidRPr="00582106" w:rsidRDefault="00A804C4" w:rsidP="00A804C4">
      <w:pPr>
        <w:jc w:val="both"/>
        <w:rPr>
          <w:sz w:val="24"/>
          <w:szCs w:val="24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7923C8" w:rsidRDefault="007923C8" w:rsidP="00A804C4">
      <w:pPr>
        <w:rPr>
          <w:sz w:val="28"/>
          <w:szCs w:val="28"/>
        </w:rPr>
      </w:pPr>
    </w:p>
    <w:p w:rsidR="007923C8" w:rsidRDefault="007923C8" w:rsidP="00A804C4">
      <w:pPr>
        <w:rPr>
          <w:sz w:val="28"/>
          <w:szCs w:val="28"/>
        </w:rPr>
      </w:pPr>
    </w:p>
    <w:p w:rsidR="007923C8" w:rsidRDefault="007923C8" w:rsidP="00A804C4">
      <w:pPr>
        <w:rPr>
          <w:sz w:val="28"/>
          <w:szCs w:val="28"/>
        </w:rPr>
      </w:pPr>
    </w:p>
    <w:p w:rsidR="007923C8" w:rsidRDefault="007923C8" w:rsidP="00A804C4">
      <w:pPr>
        <w:rPr>
          <w:sz w:val="28"/>
          <w:szCs w:val="28"/>
        </w:rPr>
      </w:pPr>
    </w:p>
    <w:p w:rsidR="007923C8" w:rsidRDefault="007923C8" w:rsidP="00A804C4">
      <w:pPr>
        <w:rPr>
          <w:sz w:val="28"/>
          <w:szCs w:val="28"/>
        </w:rPr>
      </w:pPr>
    </w:p>
    <w:p w:rsidR="007923C8" w:rsidRDefault="007923C8" w:rsidP="00A804C4">
      <w:pPr>
        <w:rPr>
          <w:sz w:val="28"/>
          <w:szCs w:val="28"/>
        </w:rPr>
      </w:pPr>
    </w:p>
    <w:p w:rsidR="007923C8" w:rsidRDefault="007923C8" w:rsidP="00A804C4">
      <w:pPr>
        <w:rPr>
          <w:sz w:val="28"/>
          <w:szCs w:val="28"/>
        </w:rPr>
      </w:pPr>
    </w:p>
    <w:p w:rsidR="007923C8" w:rsidRDefault="007923C8" w:rsidP="00A804C4">
      <w:pPr>
        <w:rPr>
          <w:sz w:val="28"/>
          <w:szCs w:val="28"/>
        </w:rPr>
      </w:pPr>
    </w:p>
    <w:p w:rsidR="007923C8" w:rsidRDefault="007923C8" w:rsidP="00A804C4">
      <w:pPr>
        <w:rPr>
          <w:sz w:val="28"/>
          <w:szCs w:val="28"/>
        </w:rPr>
      </w:pPr>
    </w:p>
    <w:p w:rsidR="007923C8" w:rsidRDefault="007923C8" w:rsidP="00A804C4">
      <w:pPr>
        <w:rPr>
          <w:sz w:val="28"/>
          <w:szCs w:val="28"/>
        </w:rPr>
      </w:pPr>
    </w:p>
    <w:p w:rsidR="007923C8" w:rsidRDefault="007923C8" w:rsidP="00A804C4">
      <w:pPr>
        <w:rPr>
          <w:sz w:val="28"/>
          <w:szCs w:val="28"/>
        </w:rPr>
      </w:pPr>
    </w:p>
    <w:p w:rsidR="007923C8" w:rsidRDefault="007923C8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Default="00A804C4" w:rsidP="00A804C4">
      <w:pPr>
        <w:rPr>
          <w:sz w:val="28"/>
          <w:szCs w:val="28"/>
        </w:rPr>
      </w:pPr>
    </w:p>
    <w:p w:rsidR="00A804C4" w:rsidRPr="006D3E21" w:rsidRDefault="00A804C4" w:rsidP="00792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6D3E21">
        <w:rPr>
          <w:sz w:val="28"/>
          <w:szCs w:val="28"/>
        </w:rPr>
        <w:t>УТВЕРЖДЕНА</w:t>
      </w:r>
    </w:p>
    <w:p w:rsidR="00A804C4" w:rsidRPr="006D3E21" w:rsidRDefault="00A804C4" w:rsidP="007923C8">
      <w:pPr>
        <w:ind w:left="5040"/>
        <w:jc w:val="right"/>
        <w:rPr>
          <w:sz w:val="28"/>
          <w:szCs w:val="28"/>
        </w:rPr>
      </w:pPr>
      <w:r w:rsidRPr="006D3E21">
        <w:rPr>
          <w:sz w:val="28"/>
          <w:szCs w:val="28"/>
        </w:rPr>
        <w:t>постановлением  Администрации</w:t>
      </w:r>
    </w:p>
    <w:p w:rsidR="00A804C4" w:rsidRPr="006D3E21" w:rsidRDefault="00A804C4" w:rsidP="007923C8">
      <w:pPr>
        <w:ind w:left="5040"/>
        <w:jc w:val="right"/>
        <w:rPr>
          <w:sz w:val="28"/>
          <w:szCs w:val="28"/>
        </w:rPr>
      </w:pPr>
      <w:r w:rsidRPr="006D3E21">
        <w:rPr>
          <w:sz w:val="28"/>
          <w:szCs w:val="28"/>
        </w:rPr>
        <w:t>муниципального образования</w:t>
      </w:r>
    </w:p>
    <w:p w:rsidR="00A804C4" w:rsidRPr="006D3E21" w:rsidRDefault="00A804C4" w:rsidP="007923C8">
      <w:pPr>
        <w:ind w:left="5040"/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«Сычевский  район»  </w:t>
      </w:r>
    </w:p>
    <w:p w:rsidR="00A804C4" w:rsidRPr="006D3E21" w:rsidRDefault="00A804C4" w:rsidP="007923C8">
      <w:pPr>
        <w:ind w:left="5040"/>
        <w:jc w:val="right"/>
        <w:rPr>
          <w:sz w:val="28"/>
          <w:szCs w:val="28"/>
        </w:rPr>
      </w:pPr>
      <w:r w:rsidRPr="006D3E21">
        <w:rPr>
          <w:sz w:val="28"/>
          <w:szCs w:val="28"/>
        </w:rPr>
        <w:t>Смоленской  области</w:t>
      </w:r>
    </w:p>
    <w:p w:rsidR="00A804C4" w:rsidRPr="006D3E21" w:rsidRDefault="00A804C4" w:rsidP="007923C8">
      <w:pPr>
        <w:ind w:left="5040"/>
        <w:jc w:val="right"/>
        <w:rPr>
          <w:sz w:val="28"/>
          <w:szCs w:val="28"/>
        </w:rPr>
      </w:pPr>
      <w:r w:rsidRPr="006D3E21">
        <w:rPr>
          <w:sz w:val="28"/>
          <w:szCs w:val="28"/>
        </w:rPr>
        <w:t>от  28.12.2016 года № 611</w:t>
      </w:r>
    </w:p>
    <w:p w:rsidR="00A804C4" w:rsidRPr="006D3E21" w:rsidRDefault="00A804C4" w:rsidP="007923C8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постановлений</w:t>
      </w:r>
      <w:r w:rsidRPr="006D3E21">
        <w:rPr>
          <w:sz w:val="28"/>
          <w:szCs w:val="28"/>
        </w:rPr>
        <w:t xml:space="preserve">   </w:t>
      </w:r>
    </w:p>
    <w:p w:rsidR="00A804C4" w:rsidRPr="006D3E21" w:rsidRDefault="00A804C4" w:rsidP="007923C8">
      <w:pPr>
        <w:ind w:left="4248" w:firstLine="708"/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Администрации муниципального   </w:t>
      </w:r>
    </w:p>
    <w:p w:rsidR="00A804C4" w:rsidRPr="006D3E21" w:rsidRDefault="00A804C4" w:rsidP="007923C8">
      <w:pPr>
        <w:ind w:left="4248" w:firstLine="708"/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образования «Сычевский район»    </w:t>
      </w:r>
    </w:p>
    <w:p w:rsidR="00A804C4" w:rsidRPr="006D3E21" w:rsidRDefault="00A804C4" w:rsidP="007923C8">
      <w:pPr>
        <w:ind w:left="4248" w:firstLine="708"/>
        <w:jc w:val="right"/>
        <w:rPr>
          <w:sz w:val="28"/>
          <w:szCs w:val="28"/>
        </w:rPr>
      </w:pPr>
      <w:r w:rsidRPr="006D3E21">
        <w:rPr>
          <w:sz w:val="28"/>
          <w:szCs w:val="28"/>
        </w:rPr>
        <w:t>Смоленской области</w:t>
      </w:r>
    </w:p>
    <w:p w:rsidR="00A804C4" w:rsidRDefault="00A804C4" w:rsidP="007923C8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16.02.2018 года № 81</w:t>
      </w:r>
      <w:r w:rsidR="007923C8">
        <w:rPr>
          <w:sz w:val="28"/>
          <w:szCs w:val="28"/>
        </w:rPr>
        <w:t>,</w:t>
      </w:r>
    </w:p>
    <w:p w:rsidR="00A804C4" w:rsidRPr="006D3E21" w:rsidRDefault="007923C8" w:rsidP="007923C8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4DD6">
        <w:rPr>
          <w:sz w:val="28"/>
          <w:szCs w:val="28"/>
        </w:rPr>
        <w:t>24.12.2018</w:t>
      </w:r>
      <w:r>
        <w:rPr>
          <w:sz w:val="28"/>
          <w:szCs w:val="28"/>
        </w:rPr>
        <w:t xml:space="preserve"> года № </w:t>
      </w:r>
      <w:r w:rsidR="00794DD6">
        <w:rPr>
          <w:sz w:val="28"/>
          <w:szCs w:val="28"/>
        </w:rPr>
        <w:t>597</w:t>
      </w:r>
      <w:r w:rsidR="00A804C4">
        <w:rPr>
          <w:sz w:val="28"/>
          <w:szCs w:val="28"/>
        </w:rPr>
        <w:t>)</w:t>
      </w:r>
    </w:p>
    <w:p w:rsidR="00A804C4" w:rsidRPr="006D3E21" w:rsidRDefault="00A804C4" w:rsidP="00A804C4">
      <w:pPr>
        <w:ind w:firstLine="720"/>
        <w:jc w:val="right"/>
        <w:rPr>
          <w:b/>
          <w:sz w:val="28"/>
          <w:szCs w:val="28"/>
        </w:rPr>
      </w:pPr>
    </w:p>
    <w:p w:rsidR="00A804C4" w:rsidRPr="006D3E21" w:rsidRDefault="00A804C4" w:rsidP="00A804C4">
      <w:pPr>
        <w:ind w:firstLine="720"/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sz w:val="28"/>
          <w:szCs w:val="28"/>
        </w:rPr>
      </w:pPr>
    </w:p>
    <w:p w:rsidR="00A804C4" w:rsidRPr="006D3E21" w:rsidRDefault="00A804C4" w:rsidP="00A804C4">
      <w:pPr>
        <w:jc w:val="center"/>
        <w:rPr>
          <w:sz w:val="28"/>
          <w:szCs w:val="28"/>
        </w:rPr>
      </w:pPr>
      <w:r w:rsidRPr="006D3E21">
        <w:rPr>
          <w:sz w:val="28"/>
          <w:szCs w:val="28"/>
        </w:rPr>
        <w:t>Муниципальная программа</w:t>
      </w:r>
    </w:p>
    <w:p w:rsidR="00A804C4" w:rsidRPr="006D3E21" w:rsidRDefault="00A804C4" w:rsidP="00A804C4">
      <w:pPr>
        <w:jc w:val="center"/>
        <w:rPr>
          <w:sz w:val="28"/>
          <w:szCs w:val="28"/>
        </w:rPr>
      </w:pPr>
      <w:r w:rsidRPr="006D3E21">
        <w:rPr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 w:rsidRPr="006D3E21">
        <w:rPr>
          <w:sz w:val="28"/>
          <w:szCs w:val="28"/>
        </w:rPr>
        <w:t>Сычевском</w:t>
      </w:r>
      <w:proofErr w:type="spellEnd"/>
      <w:r w:rsidRPr="006D3E21">
        <w:rPr>
          <w:sz w:val="28"/>
          <w:szCs w:val="28"/>
        </w:rPr>
        <w:t xml:space="preserve"> городском поселении Сычевского района Смол</w:t>
      </w:r>
      <w:r>
        <w:rPr>
          <w:sz w:val="28"/>
          <w:szCs w:val="28"/>
        </w:rPr>
        <w:t>енской области</w:t>
      </w:r>
      <w:r w:rsidRPr="006D3E21">
        <w:rPr>
          <w:sz w:val="28"/>
          <w:szCs w:val="28"/>
        </w:rPr>
        <w:t>»</w:t>
      </w:r>
    </w:p>
    <w:p w:rsidR="00A804C4" w:rsidRPr="006D3E21" w:rsidRDefault="00A804C4" w:rsidP="00A804C4">
      <w:pPr>
        <w:jc w:val="center"/>
        <w:rPr>
          <w:sz w:val="32"/>
          <w:szCs w:val="32"/>
        </w:rPr>
      </w:pPr>
    </w:p>
    <w:p w:rsidR="00A804C4" w:rsidRPr="006D3E21" w:rsidRDefault="00A804C4" w:rsidP="00A804C4">
      <w:pPr>
        <w:jc w:val="center"/>
        <w:rPr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Default="00A804C4" w:rsidP="00A804C4">
      <w:pPr>
        <w:jc w:val="center"/>
        <w:rPr>
          <w:sz w:val="28"/>
          <w:szCs w:val="28"/>
        </w:rPr>
      </w:pPr>
    </w:p>
    <w:p w:rsidR="007923C8" w:rsidRDefault="007923C8" w:rsidP="00A804C4">
      <w:pPr>
        <w:jc w:val="center"/>
        <w:rPr>
          <w:sz w:val="28"/>
          <w:szCs w:val="28"/>
        </w:rPr>
      </w:pPr>
    </w:p>
    <w:p w:rsidR="007923C8" w:rsidRDefault="007923C8" w:rsidP="00A804C4">
      <w:pPr>
        <w:jc w:val="center"/>
        <w:rPr>
          <w:sz w:val="28"/>
          <w:szCs w:val="28"/>
        </w:rPr>
      </w:pPr>
    </w:p>
    <w:p w:rsidR="007923C8" w:rsidRDefault="007923C8" w:rsidP="00A804C4">
      <w:pPr>
        <w:jc w:val="center"/>
        <w:rPr>
          <w:sz w:val="28"/>
          <w:szCs w:val="28"/>
        </w:rPr>
      </w:pPr>
    </w:p>
    <w:p w:rsidR="007923C8" w:rsidRDefault="007923C8" w:rsidP="00A804C4">
      <w:pPr>
        <w:jc w:val="center"/>
        <w:rPr>
          <w:sz w:val="28"/>
          <w:szCs w:val="28"/>
        </w:rPr>
      </w:pPr>
    </w:p>
    <w:p w:rsidR="007923C8" w:rsidRDefault="007923C8" w:rsidP="00A804C4">
      <w:pPr>
        <w:jc w:val="center"/>
        <w:rPr>
          <w:sz w:val="28"/>
          <w:szCs w:val="28"/>
        </w:rPr>
      </w:pPr>
    </w:p>
    <w:p w:rsidR="007923C8" w:rsidRDefault="007923C8" w:rsidP="00A804C4">
      <w:pPr>
        <w:jc w:val="center"/>
        <w:rPr>
          <w:sz w:val="28"/>
          <w:szCs w:val="28"/>
        </w:rPr>
      </w:pPr>
    </w:p>
    <w:p w:rsidR="007923C8" w:rsidRPr="006D3E21" w:rsidRDefault="007923C8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sz w:val="28"/>
          <w:szCs w:val="28"/>
        </w:rPr>
      </w:pPr>
      <w:r w:rsidRPr="006D3E21">
        <w:rPr>
          <w:sz w:val="28"/>
          <w:szCs w:val="28"/>
        </w:rPr>
        <w:lastRenderedPageBreak/>
        <w:t>Паспорт</w:t>
      </w:r>
    </w:p>
    <w:p w:rsidR="00A804C4" w:rsidRPr="006D3E21" w:rsidRDefault="00A804C4" w:rsidP="00A804C4">
      <w:pPr>
        <w:jc w:val="center"/>
        <w:rPr>
          <w:sz w:val="28"/>
          <w:szCs w:val="28"/>
        </w:rPr>
      </w:pPr>
      <w:r w:rsidRPr="006D3E21">
        <w:rPr>
          <w:sz w:val="28"/>
          <w:szCs w:val="28"/>
        </w:rPr>
        <w:t>муниципальной  программы</w:t>
      </w:r>
    </w:p>
    <w:p w:rsidR="00A804C4" w:rsidRPr="006D3E21" w:rsidRDefault="00A804C4" w:rsidP="00A804C4">
      <w:pPr>
        <w:jc w:val="center"/>
        <w:rPr>
          <w:sz w:val="28"/>
          <w:szCs w:val="28"/>
        </w:rPr>
      </w:pPr>
      <w:r w:rsidRPr="006D3E21">
        <w:rPr>
          <w:sz w:val="28"/>
          <w:szCs w:val="28"/>
        </w:rPr>
        <w:t>«Энергосбережение и повышение энергетической эффективности</w:t>
      </w:r>
    </w:p>
    <w:p w:rsidR="00A804C4" w:rsidRPr="006D3E21" w:rsidRDefault="00A804C4" w:rsidP="00A804C4">
      <w:pPr>
        <w:jc w:val="center"/>
        <w:rPr>
          <w:sz w:val="28"/>
          <w:szCs w:val="28"/>
        </w:rPr>
      </w:pPr>
      <w:r w:rsidRPr="006D3E21">
        <w:rPr>
          <w:sz w:val="28"/>
          <w:szCs w:val="28"/>
        </w:rPr>
        <w:t xml:space="preserve">в </w:t>
      </w:r>
      <w:proofErr w:type="spellStart"/>
      <w:r w:rsidRPr="006D3E21">
        <w:rPr>
          <w:sz w:val="28"/>
          <w:szCs w:val="28"/>
        </w:rPr>
        <w:t>Сычевском</w:t>
      </w:r>
      <w:proofErr w:type="spellEnd"/>
      <w:r w:rsidRPr="006D3E21">
        <w:rPr>
          <w:sz w:val="28"/>
          <w:szCs w:val="28"/>
        </w:rPr>
        <w:t xml:space="preserve"> городском поселении Сычевского района Смоленской области»</w:t>
      </w:r>
    </w:p>
    <w:p w:rsidR="00A804C4" w:rsidRPr="006D3E21" w:rsidRDefault="00A804C4" w:rsidP="00A804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890"/>
        <w:gridCol w:w="6198"/>
      </w:tblGrid>
      <w:tr w:rsidR="00A804C4" w:rsidRPr="006D3E21" w:rsidTr="008D0253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792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A804C4" w:rsidRPr="006D3E21" w:rsidTr="008D0253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792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804C4" w:rsidRPr="006D3E21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04C4" w:rsidRPr="006D3E21" w:rsidTr="008D0253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792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жилищные, жилищно-строительные кооперативы, организации коммунального комплекса</w:t>
            </w:r>
          </w:p>
        </w:tc>
      </w:tr>
      <w:tr w:rsidR="00A804C4" w:rsidRPr="006D3E21" w:rsidTr="008D0253">
        <w:trPr>
          <w:trHeight w:val="36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792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8D02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04C4" w:rsidRPr="006D3E21" w:rsidTr="008D0253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792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и энергосбережения в </w:t>
            </w:r>
            <w:proofErr w:type="spellStart"/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Сычевском</w:t>
            </w:r>
            <w:proofErr w:type="spellEnd"/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</w:t>
            </w:r>
          </w:p>
        </w:tc>
      </w:tr>
      <w:tr w:rsidR="00A804C4" w:rsidRPr="006D3E21" w:rsidTr="008D0253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792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8D0253">
            <w:pPr>
              <w:jc w:val="both"/>
              <w:rPr>
                <w:color w:val="000000"/>
                <w:sz w:val="28"/>
                <w:szCs w:val="28"/>
              </w:rPr>
            </w:pPr>
            <w:r w:rsidRPr="006D3E21">
              <w:rPr>
                <w:color w:val="000000"/>
                <w:sz w:val="28"/>
                <w:szCs w:val="28"/>
              </w:rPr>
              <w:t>- замена лампочек и светильников уличного освещения;</w:t>
            </w:r>
          </w:p>
          <w:p w:rsidR="00A804C4" w:rsidRPr="006D3E21" w:rsidRDefault="00A804C4" w:rsidP="008D0253">
            <w:pPr>
              <w:jc w:val="both"/>
              <w:rPr>
                <w:color w:val="000000"/>
                <w:sz w:val="28"/>
                <w:szCs w:val="28"/>
              </w:rPr>
            </w:pPr>
            <w:r w:rsidRPr="006D3E21">
              <w:rPr>
                <w:color w:val="000000"/>
                <w:sz w:val="28"/>
                <w:szCs w:val="28"/>
              </w:rPr>
              <w:t xml:space="preserve">-  установка, замена и </w:t>
            </w:r>
            <w:proofErr w:type="spellStart"/>
            <w:r w:rsidRPr="006D3E21">
              <w:rPr>
                <w:color w:val="000000"/>
                <w:sz w:val="28"/>
                <w:szCs w:val="28"/>
              </w:rPr>
              <w:t>госповерка</w:t>
            </w:r>
            <w:proofErr w:type="spellEnd"/>
            <w:r w:rsidRPr="006D3E21">
              <w:rPr>
                <w:color w:val="000000"/>
                <w:sz w:val="28"/>
                <w:szCs w:val="28"/>
              </w:rPr>
              <w:t xml:space="preserve"> приборов учета</w:t>
            </w:r>
          </w:p>
        </w:tc>
      </w:tr>
      <w:tr w:rsidR="00A804C4" w:rsidRPr="006D3E21" w:rsidTr="008D0253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792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</w:t>
            </w:r>
          </w:p>
          <w:p w:rsidR="00A804C4" w:rsidRPr="006D3E21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6D3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этап;</w:t>
            </w:r>
          </w:p>
          <w:p w:rsidR="00A804C4" w:rsidRPr="006D3E21" w:rsidRDefault="00A804C4" w:rsidP="008D02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6D3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этап;</w:t>
            </w:r>
          </w:p>
          <w:p w:rsidR="00A804C4" w:rsidRPr="006D3E21" w:rsidRDefault="00A804C4" w:rsidP="008D02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6D3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этап;</w:t>
            </w:r>
          </w:p>
          <w:p w:rsidR="00A804C4" w:rsidRDefault="00A804C4" w:rsidP="008D02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04C4" w:rsidRDefault="00A804C4" w:rsidP="008D02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этап;</w:t>
            </w:r>
          </w:p>
          <w:p w:rsidR="00A804C4" w:rsidRDefault="00A804C4" w:rsidP="008D02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этап;</w:t>
            </w:r>
          </w:p>
          <w:p w:rsidR="00A804C4" w:rsidRPr="00F63337" w:rsidRDefault="00A804C4" w:rsidP="008D02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A804C4" w:rsidRPr="006D3E21" w:rsidTr="008D0253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792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Программы составляет 420,0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804C4" w:rsidRPr="006D3E21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год – 60 тыс. рублей;</w:t>
            </w:r>
          </w:p>
          <w:p w:rsidR="00A804C4" w:rsidRPr="006D3E21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год – 60 тыс. рублей</w:t>
            </w:r>
          </w:p>
          <w:p w:rsidR="00A804C4" w:rsidRPr="006D3E21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год – 60 тыс. рублей</w:t>
            </w:r>
          </w:p>
          <w:p w:rsidR="00A804C4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год – 60 тыс. рублей</w:t>
            </w:r>
          </w:p>
          <w:p w:rsidR="00A804C4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год – 60 тыс. рублей</w:t>
            </w:r>
          </w:p>
          <w:p w:rsidR="00A804C4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год – 60 тыс. рублей</w:t>
            </w:r>
          </w:p>
          <w:p w:rsidR="00A804C4" w:rsidRPr="006D3E21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год – 60 тыс. рублей</w:t>
            </w:r>
          </w:p>
        </w:tc>
      </w:tr>
      <w:tr w:rsidR="00A804C4" w:rsidRPr="006D3E21" w:rsidTr="008D0253">
        <w:trPr>
          <w:trHeight w:val="36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792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6D3E21" w:rsidRDefault="00A804C4" w:rsidP="008D02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ьтаты реализации Программы (2018-2024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годы)</w:t>
            </w:r>
          </w:p>
          <w:p w:rsidR="00A804C4" w:rsidRPr="006D3E21" w:rsidRDefault="00A804C4" w:rsidP="008D02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- экономия электрической энергии не менее                 </w:t>
            </w:r>
            <w:r w:rsidRPr="006D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374,2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млн. кВт. ч;</w:t>
            </w:r>
          </w:p>
          <w:p w:rsidR="00A804C4" w:rsidRPr="006D3E21" w:rsidRDefault="00A804C4" w:rsidP="008D02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- экономия природного газа не менее                              6,5 млн. куб. м;</w:t>
            </w:r>
          </w:p>
          <w:p w:rsidR="00A804C4" w:rsidRPr="006D3E21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- доля зданий, строений и сооружений, находящихся в муниципальной собственности  Сычевского городского поселения Сычевского района Смоленской области, в которых расположены органы местного самоуправления, муниципальные учреждения, муниципальные унитарные предприятия, прошедших энергетическое обследование и имеющих энергетический паспорт – 100%;</w:t>
            </w:r>
          </w:p>
          <w:p w:rsidR="00A804C4" w:rsidRPr="00F63337" w:rsidRDefault="00A804C4" w:rsidP="008D02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- доля электрической энергии, произведенной генерирующими объектами, функционирующими на основе использования возобновляемых источников энергии, в совокупном объёме производства электрической энергии не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енее                4,5 % к 2024</w:t>
            </w: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</w:tbl>
    <w:p w:rsidR="00A804C4" w:rsidRPr="006D3E21" w:rsidRDefault="00A804C4" w:rsidP="00A804C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804C4" w:rsidRPr="006D3E21" w:rsidRDefault="00A804C4" w:rsidP="00A804C4">
      <w:pPr>
        <w:pStyle w:val="1"/>
        <w:jc w:val="center"/>
        <w:rPr>
          <w:szCs w:val="28"/>
        </w:rPr>
      </w:pPr>
      <w:bookmarkStart w:id="0" w:name="_Toc267578656"/>
      <w:r w:rsidRPr="006D3E21">
        <w:rPr>
          <w:szCs w:val="28"/>
        </w:rPr>
        <w:t>1. Общ</w:t>
      </w:r>
      <w:bookmarkEnd w:id="0"/>
      <w:r w:rsidRPr="006D3E21">
        <w:rPr>
          <w:szCs w:val="28"/>
        </w:rPr>
        <w:t>ая характеристика социально-экономической сферы реализации муниципальной программы</w:t>
      </w:r>
    </w:p>
    <w:p w:rsidR="00A804C4" w:rsidRPr="006D3E21" w:rsidRDefault="00A804C4" w:rsidP="00A804C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804C4" w:rsidRPr="006D3E21" w:rsidRDefault="00A804C4" w:rsidP="00A804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города Сычёвка и одним из приоритетных направлений экономической политик</w:t>
      </w:r>
      <w:r>
        <w:rPr>
          <w:sz w:val="28"/>
          <w:szCs w:val="28"/>
        </w:rPr>
        <w:t>и города на 2018-2024</w:t>
      </w:r>
      <w:r w:rsidRPr="006D3E21">
        <w:rPr>
          <w:sz w:val="28"/>
          <w:szCs w:val="28"/>
        </w:rPr>
        <w:t xml:space="preserve"> годы. </w:t>
      </w:r>
    </w:p>
    <w:p w:rsidR="00A804C4" w:rsidRPr="006D3E21" w:rsidRDefault="00A804C4" w:rsidP="00A8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 xml:space="preserve">Энергосистема города Сычевка осуществляет централизованное энергоснабжение потребителей на территории Сычёвского района площадью  8 га.  В состав энергосистемы входят: 3 электростанции, 5 производственных </w:t>
      </w:r>
      <w:proofErr w:type="spellStart"/>
      <w:r w:rsidRPr="006D3E21">
        <w:rPr>
          <w:rFonts w:ascii="Times New Roman" w:hAnsi="Times New Roman" w:cs="Times New Roman"/>
          <w:sz w:val="28"/>
          <w:szCs w:val="28"/>
        </w:rPr>
        <w:t>электросетевых</w:t>
      </w:r>
      <w:proofErr w:type="spellEnd"/>
      <w:r w:rsidRPr="006D3E21">
        <w:rPr>
          <w:rFonts w:ascii="Times New Roman" w:hAnsi="Times New Roman" w:cs="Times New Roman"/>
          <w:sz w:val="28"/>
          <w:szCs w:val="28"/>
        </w:rPr>
        <w:t xml:space="preserve"> подразделений, 3 котельные,  предприятие тепловых сетей, предприятие по сбыту тепловой, электрической энергии.</w:t>
      </w:r>
      <w:r w:rsidRPr="006D3E21">
        <w:rPr>
          <w:rFonts w:ascii="Times New Roman" w:hAnsi="Times New Roman" w:cs="Times New Roman"/>
        </w:rPr>
        <w:t xml:space="preserve"> </w:t>
      </w:r>
    </w:p>
    <w:p w:rsidR="00A804C4" w:rsidRPr="006D3E21" w:rsidRDefault="00A804C4" w:rsidP="00A804C4">
      <w:pPr>
        <w:pStyle w:val="afe"/>
        <w:spacing w:before="0"/>
        <w:ind w:left="0" w:right="0" w:firstLine="709"/>
        <w:rPr>
          <w:sz w:val="28"/>
          <w:szCs w:val="28"/>
        </w:rPr>
      </w:pPr>
      <w:r w:rsidRPr="006D3E21">
        <w:rPr>
          <w:sz w:val="28"/>
          <w:szCs w:val="28"/>
        </w:rPr>
        <w:t xml:space="preserve">Протяженность тепловых  сетей города Сычёвка  в двухтрубном исчислении на начало 2016 года составляет  8.91км. Выше нормативного срока эксплуатируются 2,3 км тепловых сетей (26%). Следствием износа являются потери тепловой энергии. </w:t>
      </w:r>
    </w:p>
    <w:p w:rsidR="00A804C4" w:rsidRPr="006D3E21" w:rsidRDefault="00A804C4" w:rsidP="00A804C4">
      <w:pPr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Кроме высокого уровня износа тепловых сетей состояние систем теплоснабжения города Сычёвка также характеризуется рядом следующих проблем:</w:t>
      </w:r>
    </w:p>
    <w:p w:rsidR="00A804C4" w:rsidRPr="006D3E21" w:rsidRDefault="00A804C4" w:rsidP="00A804C4">
      <w:pPr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</w:rPr>
        <w:t xml:space="preserve">1. Дисбаланс уровней потребления тепловой энергии, который в одном случае выражается в превышении установленных производственных мощностей над фактически необходимыми, в другом, наоборот, мощность источника теплоснабжения недостаточна для обеспечения теплом потенциальных потребителей. В первом случае ситуация приводит к завышению прямых расходов на производство тепловой энергии (заработной платы рабочих, расходов на ремонт, </w:t>
      </w:r>
      <w:r w:rsidRPr="006D3E21">
        <w:rPr>
          <w:sz w:val="28"/>
          <w:szCs w:val="28"/>
        </w:rPr>
        <w:lastRenderedPageBreak/>
        <w:t>амортизацию, топливо) и, следовательно, росту тарифов. В другом случае недостаток мощностей нередко отражается на качестве услуг отопления.</w:t>
      </w:r>
    </w:p>
    <w:p w:rsidR="00A804C4" w:rsidRPr="006D3E21" w:rsidRDefault="00A804C4" w:rsidP="00A804C4">
      <w:pPr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</w:rPr>
        <w:t xml:space="preserve">2. Высокий уровень износа, низкий коэффициент полезного действия котлов котельных, приводящие к высокому уровню </w:t>
      </w:r>
      <w:proofErr w:type="spellStart"/>
      <w:r w:rsidRPr="006D3E21">
        <w:rPr>
          <w:sz w:val="28"/>
          <w:szCs w:val="28"/>
        </w:rPr>
        <w:t>ресурсопотребления</w:t>
      </w:r>
      <w:proofErr w:type="spellEnd"/>
      <w:r w:rsidRPr="006D3E21">
        <w:rPr>
          <w:sz w:val="28"/>
          <w:szCs w:val="28"/>
        </w:rPr>
        <w:t xml:space="preserve">, росту затрат </w:t>
      </w:r>
      <w:r w:rsidR="007923C8">
        <w:rPr>
          <w:sz w:val="28"/>
          <w:szCs w:val="28"/>
        </w:rPr>
        <w:t xml:space="preserve">                     </w:t>
      </w:r>
      <w:r w:rsidRPr="006D3E21">
        <w:rPr>
          <w:sz w:val="28"/>
          <w:szCs w:val="28"/>
        </w:rPr>
        <w:t>на эксплуатацию и ремонт оборудования.</w:t>
      </w:r>
    </w:p>
    <w:p w:rsidR="00A804C4" w:rsidRPr="006D3E21" w:rsidRDefault="00A804C4" w:rsidP="00A804C4">
      <w:pPr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</w:rPr>
        <w:t xml:space="preserve">3. Большие расстояния от источника тепловой энергии (котельных) </w:t>
      </w:r>
      <w:r w:rsidR="007923C8">
        <w:rPr>
          <w:sz w:val="28"/>
          <w:szCs w:val="28"/>
        </w:rPr>
        <w:t xml:space="preserve">                              </w:t>
      </w:r>
      <w:r w:rsidRPr="006D3E21">
        <w:rPr>
          <w:sz w:val="28"/>
          <w:szCs w:val="28"/>
        </w:rPr>
        <w:t>до конечного потребителя являются причиной низких перепадов давления на вводах                  в ЦТП, следствием чего является невозможным для использования генерирующих мощностей ТЭЦ в полном объёме.</w:t>
      </w:r>
    </w:p>
    <w:p w:rsidR="00A804C4" w:rsidRPr="006D3E21" w:rsidRDefault="00A804C4" w:rsidP="00A804C4">
      <w:pPr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Кроме того, причиной недостаточных перепадов давления на концевых участках сети и, соответственно, снижения качества услуг теплоснабжения потребителей является перегруженность магистральных сетей по тепловым  режимам, что не позволяет в полной мере обеспечить поставку тепловой энергии                в указанные районы.</w:t>
      </w:r>
    </w:p>
    <w:p w:rsidR="00A804C4" w:rsidRPr="006D3E21" w:rsidRDefault="00A804C4" w:rsidP="00A804C4">
      <w:pPr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Учитывая неполную загрузку источников теплоснабжения, требуется прокладка тепловых сетей (магистральных и внутриквартальных), строительство ЦТП, насосных подкачивающих станций и модернизация имеющихся мощностей.</w:t>
      </w:r>
    </w:p>
    <w:p w:rsidR="00A804C4" w:rsidRPr="006D3E21" w:rsidRDefault="00A804C4" w:rsidP="00A804C4">
      <w:pPr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Приведенные данные также подтверждают скорейшую необходимость модернизации существующих систем теплоснабжения города.</w:t>
      </w:r>
    </w:p>
    <w:p w:rsidR="00A804C4" w:rsidRPr="006D3E21" w:rsidRDefault="00A804C4" w:rsidP="00A804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Для устранения энергетических барьеров социально-экономического развития города и использования потенциала энергосбережения необходимо значительное снижение энергоёмкости муниципального продукта Сычёвки.</w:t>
      </w:r>
    </w:p>
    <w:p w:rsidR="00A804C4" w:rsidRPr="006D3E21" w:rsidRDefault="00A804C4" w:rsidP="00A804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Энергоёмкость муниципального продукта как составляющая энергоёмкости валового внутреннего продукта Российской Федерации и валового регионального продукта Смоленской области, определяемая в сопоставимых ценах отношением объемов потребляемых первичных энергоносителей в тоннах условного топлива к объёму муниципального продукта города Сычёвки, является интегральным показателем (индикатором) эффективности использования топливно-энергетических ресурсов в муниципальных образованиях.</w:t>
      </w:r>
    </w:p>
    <w:p w:rsidR="00A804C4" w:rsidRPr="006D3E21" w:rsidRDefault="00A804C4" w:rsidP="00A804C4">
      <w:pPr>
        <w:ind w:firstLine="709"/>
        <w:jc w:val="both"/>
        <w:rPr>
          <w:sz w:val="28"/>
          <w:szCs w:val="28"/>
        </w:rPr>
      </w:pPr>
      <w:r w:rsidRPr="006D3E21">
        <w:rPr>
          <w:sz w:val="28"/>
          <w:szCs w:val="28"/>
        </w:rPr>
        <w:t xml:space="preserve">Также к ряду проблем в сфере энергосбережения и повышения </w:t>
      </w:r>
      <w:proofErr w:type="spellStart"/>
      <w:r w:rsidRPr="006D3E21">
        <w:rPr>
          <w:sz w:val="28"/>
          <w:szCs w:val="28"/>
        </w:rPr>
        <w:t>энергоэффективности</w:t>
      </w:r>
      <w:proofErr w:type="spellEnd"/>
      <w:r w:rsidRPr="006D3E21">
        <w:rPr>
          <w:sz w:val="28"/>
          <w:szCs w:val="28"/>
        </w:rPr>
        <w:t xml:space="preserve"> можно отнести: </w:t>
      </w:r>
    </w:p>
    <w:p w:rsidR="00A804C4" w:rsidRPr="006D3E21" w:rsidRDefault="00A804C4" w:rsidP="00A804C4">
      <w:pPr>
        <w:ind w:firstLine="709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- значительный износ основных фондов, высокую аварийность оборудования, обусловленную превышением его ресурса и недостаточной технологической дисциплиной;</w:t>
      </w:r>
    </w:p>
    <w:p w:rsidR="00A804C4" w:rsidRPr="006D3E21" w:rsidRDefault="00A804C4" w:rsidP="00A804C4">
      <w:pPr>
        <w:ind w:firstLine="709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- значительную протяженность сетей;</w:t>
      </w:r>
    </w:p>
    <w:p w:rsidR="00A804C4" w:rsidRPr="006D3E21" w:rsidRDefault="00A804C4" w:rsidP="00A804C4">
      <w:pPr>
        <w:ind w:firstLine="709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- повышенные потери при производстве, транспортировке и потреблении энергии, высокий расход первичных топливных ресурсов;</w:t>
      </w:r>
    </w:p>
    <w:p w:rsidR="00A804C4" w:rsidRPr="006D3E21" w:rsidRDefault="00A804C4" w:rsidP="00A804C4">
      <w:pPr>
        <w:ind w:firstLine="709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- несоответствие оснащенности производства современному научно-техническому уровню;</w:t>
      </w:r>
    </w:p>
    <w:p w:rsidR="00A804C4" w:rsidRPr="006D3E21" w:rsidRDefault="00A804C4" w:rsidP="00A804C4">
      <w:pPr>
        <w:ind w:firstLine="709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- низкую платежеспособность потребителей;</w:t>
      </w:r>
    </w:p>
    <w:p w:rsidR="00A804C4" w:rsidRPr="006D3E21" w:rsidRDefault="00A804C4" w:rsidP="00A804C4">
      <w:pPr>
        <w:ind w:firstLine="709"/>
        <w:jc w:val="both"/>
        <w:rPr>
          <w:sz w:val="28"/>
          <w:szCs w:val="28"/>
        </w:rPr>
      </w:pPr>
      <w:r w:rsidRPr="006D3E21">
        <w:rPr>
          <w:sz w:val="28"/>
          <w:szCs w:val="28"/>
        </w:rPr>
        <w:t xml:space="preserve">- ограниченность бюджетных средств для совершенствования муниципальных систем энергоснабжения; </w:t>
      </w:r>
    </w:p>
    <w:p w:rsidR="00A804C4" w:rsidRPr="006D3E21" w:rsidRDefault="00A804C4" w:rsidP="00A804C4">
      <w:pPr>
        <w:ind w:firstLine="709"/>
        <w:jc w:val="both"/>
        <w:rPr>
          <w:sz w:val="28"/>
          <w:szCs w:val="28"/>
        </w:rPr>
      </w:pPr>
      <w:r w:rsidRPr="006D3E21">
        <w:rPr>
          <w:sz w:val="28"/>
          <w:szCs w:val="28"/>
        </w:rPr>
        <w:t xml:space="preserve">- отсутствие эффективной рыночной инфраструктуры предоставления услуг </w:t>
      </w:r>
      <w:r w:rsidR="007923C8">
        <w:rPr>
          <w:sz w:val="28"/>
          <w:szCs w:val="28"/>
        </w:rPr>
        <w:t xml:space="preserve">                  </w:t>
      </w:r>
      <w:r w:rsidRPr="006D3E21">
        <w:rPr>
          <w:sz w:val="28"/>
          <w:szCs w:val="28"/>
        </w:rPr>
        <w:t>в сфере энергоснабжения;</w:t>
      </w:r>
    </w:p>
    <w:p w:rsidR="00A804C4" w:rsidRPr="006D3E21" w:rsidRDefault="00A804C4" w:rsidP="00A804C4">
      <w:pPr>
        <w:ind w:firstLine="709"/>
        <w:jc w:val="both"/>
        <w:rPr>
          <w:sz w:val="28"/>
          <w:szCs w:val="28"/>
        </w:rPr>
      </w:pPr>
      <w:r w:rsidRPr="006D3E21">
        <w:rPr>
          <w:sz w:val="28"/>
          <w:szCs w:val="28"/>
        </w:rPr>
        <w:lastRenderedPageBreak/>
        <w:t>- нехватку специалистов, имеющих необходимые профессиональные навыки и профильную подготовку в сфере эффективного и рационального использования энергии.</w:t>
      </w:r>
    </w:p>
    <w:p w:rsidR="00A804C4" w:rsidRPr="006D3E21" w:rsidRDefault="00A804C4" w:rsidP="00A804C4">
      <w:pPr>
        <w:ind w:firstLine="709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Совокупность этих факторов предопределяет возникновение критических ситуаций в энергоснабжении, снижение его надёжности, безопасности и доступности, высокую энергоёмкость муниципального продукта.</w:t>
      </w:r>
    </w:p>
    <w:p w:rsidR="00A804C4" w:rsidRPr="006D3E21" w:rsidRDefault="00A804C4" w:rsidP="00A804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должна внести свой вклад в обеспечение экономической, энергетической и экологической безопасности города Сычёвка                  за счёт повышения </w:t>
      </w:r>
      <w:proofErr w:type="spellStart"/>
      <w:r w:rsidRPr="006D3E2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D3E21">
        <w:rPr>
          <w:rFonts w:ascii="Times New Roman" w:hAnsi="Times New Roman" w:cs="Times New Roman"/>
          <w:sz w:val="28"/>
          <w:szCs w:val="28"/>
        </w:rPr>
        <w:t xml:space="preserve"> экономики города.</w:t>
      </w:r>
    </w:p>
    <w:p w:rsidR="00A804C4" w:rsidRPr="006D3E21" w:rsidRDefault="00A804C4" w:rsidP="00A804C4">
      <w:pPr>
        <w:pStyle w:val="1"/>
        <w:rPr>
          <w:b/>
          <w:szCs w:val="28"/>
        </w:rPr>
      </w:pPr>
      <w:bookmarkStart w:id="1" w:name="_Toc267578657"/>
    </w:p>
    <w:p w:rsidR="00A804C4" w:rsidRPr="006D3E21" w:rsidRDefault="00A804C4" w:rsidP="00A804C4">
      <w:pPr>
        <w:pStyle w:val="1"/>
        <w:jc w:val="center"/>
        <w:rPr>
          <w:szCs w:val="28"/>
        </w:rPr>
      </w:pPr>
      <w:r w:rsidRPr="006D3E21">
        <w:rPr>
          <w:szCs w:val="28"/>
        </w:rPr>
        <w:t>2. </w:t>
      </w:r>
      <w:bookmarkEnd w:id="1"/>
      <w:r w:rsidRPr="006D3E21">
        <w:rPr>
          <w:szCs w:val="28"/>
        </w:rPr>
        <w:t>Приоритеты государственной политики</w:t>
      </w:r>
    </w:p>
    <w:p w:rsidR="00A804C4" w:rsidRPr="006D3E21" w:rsidRDefault="00A804C4" w:rsidP="00A804C4">
      <w:pPr>
        <w:pStyle w:val="1"/>
        <w:jc w:val="center"/>
        <w:rPr>
          <w:szCs w:val="28"/>
        </w:rPr>
      </w:pPr>
      <w:r w:rsidRPr="006D3E21">
        <w:rPr>
          <w:szCs w:val="28"/>
        </w:rPr>
        <w:t>в сфере реализации муниципальной программы, цели, целевые показатели,</w:t>
      </w:r>
    </w:p>
    <w:p w:rsidR="00A804C4" w:rsidRPr="006D3E21" w:rsidRDefault="00A804C4" w:rsidP="00A804C4">
      <w:pPr>
        <w:pStyle w:val="1"/>
        <w:jc w:val="center"/>
        <w:rPr>
          <w:szCs w:val="28"/>
        </w:rPr>
      </w:pPr>
      <w:r w:rsidRPr="006D3E21">
        <w:rPr>
          <w:szCs w:val="28"/>
        </w:rPr>
        <w:t>описание ожидаемых конечных результатов, сроков и этапов реализации муниципальной программы</w:t>
      </w:r>
    </w:p>
    <w:p w:rsidR="00A804C4" w:rsidRPr="006D3E21" w:rsidRDefault="00A804C4" w:rsidP="00A804C4">
      <w:pPr>
        <w:rPr>
          <w:sz w:val="28"/>
          <w:szCs w:val="28"/>
        </w:rPr>
      </w:pPr>
    </w:p>
    <w:p w:rsidR="00A804C4" w:rsidRPr="006D3E21" w:rsidRDefault="00A804C4" w:rsidP="00A804C4">
      <w:pPr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6D3E21">
        <w:rPr>
          <w:sz w:val="28"/>
          <w:szCs w:val="28"/>
        </w:rPr>
        <w:t>Сычевском</w:t>
      </w:r>
      <w:proofErr w:type="spellEnd"/>
      <w:r w:rsidRPr="006D3E21">
        <w:rPr>
          <w:sz w:val="28"/>
          <w:szCs w:val="28"/>
        </w:rPr>
        <w:t xml:space="preserve"> городском поселении Сычевского района Смоленской области направлена на реализацию </w:t>
      </w:r>
      <w:proofErr w:type="spellStart"/>
      <w:r w:rsidRPr="006D3E21">
        <w:rPr>
          <w:sz w:val="28"/>
          <w:szCs w:val="28"/>
        </w:rPr>
        <w:t>энергоэффективных</w:t>
      </w:r>
      <w:proofErr w:type="spellEnd"/>
      <w:r w:rsidRPr="006D3E21">
        <w:rPr>
          <w:sz w:val="28"/>
          <w:szCs w:val="28"/>
        </w:rPr>
        <w:t xml:space="preserve"> и энергосберегающих мероприятий во всех сферах хозяйственной деятельности, особенно значительны резервы энергосбережения в жилищно-коммунальном хозяйстве и теплоэнергетике.</w:t>
      </w:r>
    </w:p>
    <w:p w:rsidR="00A804C4" w:rsidRPr="006D3E21" w:rsidRDefault="00A804C4" w:rsidP="00A804C4">
      <w:pPr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Основной целью муниципальной программы является повышение энергетической эффективности и энергосбережения в жилищном фонде.</w:t>
      </w:r>
    </w:p>
    <w:p w:rsidR="00A804C4" w:rsidRPr="006D3E21" w:rsidRDefault="00A804C4" w:rsidP="00A804C4">
      <w:pPr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A804C4" w:rsidRPr="006D3E21" w:rsidRDefault="00A804C4" w:rsidP="00A804C4">
      <w:pPr>
        <w:ind w:firstLine="708"/>
        <w:jc w:val="both"/>
        <w:rPr>
          <w:color w:val="000000"/>
          <w:sz w:val="28"/>
          <w:szCs w:val="28"/>
        </w:rPr>
      </w:pPr>
      <w:r w:rsidRPr="006D3E21">
        <w:rPr>
          <w:color w:val="000000"/>
          <w:sz w:val="28"/>
          <w:szCs w:val="28"/>
        </w:rPr>
        <w:t>-</w:t>
      </w:r>
      <w:r w:rsidRPr="006D3E21">
        <w:rPr>
          <w:color w:val="000000"/>
          <w:sz w:val="28"/>
          <w:szCs w:val="28"/>
        </w:rPr>
        <w:t> </w:t>
      </w:r>
      <w:r w:rsidRPr="006D3E21">
        <w:rPr>
          <w:color w:val="000000"/>
          <w:sz w:val="28"/>
          <w:szCs w:val="28"/>
        </w:rPr>
        <w:t>внедрение высокоэффективных энергосберегающих технологий;</w:t>
      </w:r>
    </w:p>
    <w:p w:rsidR="00A804C4" w:rsidRPr="006D3E21" w:rsidRDefault="00A804C4" w:rsidP="00A804C4">
      <w:pPr>
        <w:ind w:firstLine="708"/>
        <w:jc w:val="both"/>
        <w:rPr>
          <w:color w:val="000000"/>
          <w:sz w:val="28"/>
          <w:szCs w:val="28"/>
        </w:rPr>
      </w:pPr>
      <w:r w:rsidRPr="006D3E21">
        <w:rPr>
          <w:color w:val="000000"/>
          <w:sz w:val="28"/>
          <w:szCs w:val="28"/>
        </w:rPr>
        <w:t>-</w:t>
      </w:r>
      <w:r w:rsidRPr="006D3E21">
        <w:rPr>
          <w:color w:val="000000"/>
          <w:sz w:val="28"/>
          <w:szCs w:val="28"/>
        </w:rPr>
        <w:t> </w:t>
      </w:r>
      <w:r w:rsidRPr="006D3E21">
        <w:rPr>
          <w:color w:val="000000"/>
          <w:sz w:val="28"/>
          <w:szCs w:val="28"/>
        </w:rPr>
        <w:t xml:space="preserve">проведение специальных мероприятий по повышению </w:t>
      </w:r>
      <w:proofErr w:type="spellStart"/>
      <w:r w:rsidRPr="006D3E21">
        <w:rPr>
          <w:color w:val="000000"/>
          <w:sz w:val="28"/>
          <w:szCs w:val="28"/>
        </w:rPr>
        <w:t>энергоэффективности</w:t>
      </w:r>
      <w:proofErr w:type="spellEnd"/>
      <w:r w:rsidRPr="006D3E21">
        <w:rPr>
          <w:color w:val="000000"/>
          <w:sz w:val="28"/>
          <w:szCs w:val="28"/>
        </w:rPr>
        <w:t xml:space="preserve"> учреждений бюджетной, социальной сферы и объектов жилищно-коммунального хозяйства;</w:t>
      </w:r>
    </w:p>
    <w:p w:rsidR="00A804C4" w:rsidRPr="006D3E21" w:rsidRDefault="00A804C4" w:rsidP="00A804C4">
      <w:pPr>
        <w:ind w:firstLine="708"/>
        <w:jc w:val="both"/>
        <w:rPr>
          <w:color w:val="000000"/>
          <w:sz w:val="28"/>
          <w:szCs w:val="28"/>
        </w:rPr>
      </w:pPr>
      <w:r w:rsidRPr="006D3E21">
        <w:rPr>
          <w:color w:val="000000"/>
          <w:sz w:val="28"/>
          <w:szCs w:val="28"/>
        </w:rPr>
        <w:t>-</w:t>
      </w:r>
      <w:r w:rsidRPr="006D3E21">
        <w:rPr>
          <w:color w:val="000000"/>
          <w:sz w:val="28"/>
          <w:szCs w:val="28"/>
        </w:rPr>
        <w:t> </w:t>
      </w:r>
      <w:r w:rsidRPr="006D3E21">
        <w:rPr>
          <w:color w:val="000000"/>
          <w:sz w:val="28"/>
          <w:szCs w:val="28"/>
        </w:rPr>
        <w:t>внедрение средств учета, контроля и регулирования энергетических ресурсов (тепловой энергии, горячей и холодной воды, электрической энергии, газа);</w:t>
      </w:r>
    </w:p>
    <w:p w:rsidR="00A804C4" w:rsidRPr="006D3E21" w:rsidRDefault="00A804C4" w:rsidP="00A804C4">
      <w:pPr>
        <w:ind w:firstLine="708"/>
        <w:jc w:val="both"/>
        <w:rPr>
          <w:color w:val="000000"/>
          <w:sz w:val="28"/>
          <w:szCs w:val="28"/>
        </w:rPr>
      </w:pPr>
      <w:r w:rsidRPr="006D3E21">
        <w:rPr>
          <w:color w:val="000000"/>
          <w:sz w:val="28"/>
          <w:szCs w:val="28"/>
        </w:rPr>
        <w:t>-</w:t>
      </w:r>
      <w:r w:rsidRPr="006D3E21">
        <w:rPr>
          <w:color w:val="000000"/>
          <w:sz w:val="28"/>
          <w:szCs w:val="28"/>
        </w:rPr>
        <w:t> </w:t>
      </w:r>
      <w:r w:rsidRPr="006D3E21">
        <w:rPr>
          <w:color w:val="000000"/>
          <w:sz w:val="28"/>
          <w:szCs w:val="28"/>
        </w:rPr>
        <w:t xml:space="preserve">внедрение современных инновационных технологий в области управления и контроля потребления энергетических ресурсов в жилищно-коммунальном комплексе; </w:t>
      </w:r>
    </w:p>
    <w:p w:rsidR="00A804C4" w:rsidRPr="006D3E21" w:rsidRDefault="00A804C4" w:rsidP="00A804C4">
      <w:pPr>
        <w:ind w:firstLine="708"/>
        <w:jc w:val="both"/>
        <w:rPr>
          <w:color w:val="000000"/>
          <w:sz w:val="28"/>
          <w:szCs w:val="28"/>
        </w:rPr>
      </w:pPr>
      <w:r w:rsidRPr="006D3E21">
        <w:rPr>
          <w:color w:val="000000"/>
          <w:sz w:val="28"/>
          <w:szCs w:val="28"/>
        </w:rPr>
        <w:t>-</w:t>
      </w:r>
      <w:r w:rsidRPr="006D3E21">
        <w:rPr>
          <w:color w:val="000000"/>
          <w:sz w:val="28"/>
          <w:szCs w:val="28"/>
        </w:rPr>
        <w:t> </w:t>
      </w:r>
      <w:r w:rsidRPr="006D3E21">
        <w:rPr>
          <w:color w:val="000000"/>
          <w:sz w:val="28"/>
          <w:szCs w:val="28"/>
        </w:rPr>
        <w:t>восстановление, реконструкция и строительство инженерных сетей;</w:t>
      </w:r>
    </w:p>
    <w:p w:rsidR="00A804C4" w:rsidRPr="006D3E21" w:rsidRDefault="00A804C4" w:rsidP="00A804C4">
      <w:pPr>
        <w:ind w:firstLine="708"/>
        <w:jc w:val="both"/>
        <w:rPr>
          <w:color w:val="000000"/>
          <w:sz w:val="28"/>
          <w:szCs w:val="28"/>
        </w:rPr>
      </w:pPr>
      <w:r w:rsidRPr="006D3E21">
        <w:rPr>
          <w:color w:val="000000"/>
          <w:sz w:val="28"/>
          <w:szCs w:val="28"/>
        </w:rPr>
        <w:t>-</w:t>
      </w:r>
      <w:r w:rsidRPr="006D3E21">
        <w:rPr>
          <w:color w:val="000000"/>
          <w:sz w:val="28"/>
          <w:szCs w:val="28"/>
        </w:rPr>
        <w:t> </w:t>
      </w:r>
      <w:r w:rsidRPr="006D3E21">
        <w:rPr>
          <w:color w:val="000000"/>
          <w:sz w:val="28"/>
          <w:szCs w:val="28"/>
        </w:rPr>
        <w:t>интеграция и реконструкция бесхозяйных и ведомственных сетей;</w:t>
      </w:r>
    </w:p>
    <w:p w:rsidR="00A804C4" w:rsidRPr="006D3E21" w:rsidRDefault="00A804C4" w:rsidP="00A804C4">
      <w:pPr>
        <w:ind w:firstLine="708"/>
        <w:jc w:val="both"/>
        <w:rPr>
          <w:color w:val="000000"/>
          <w:sz w:val="28"/>
          <w:szCs w:val="28"/>
        </w:rPr>
      </w:pPr>
      <w:r w:rsidRPr="006D3E21">
        <w:rPr>
          <w:color w:val="000000"/>
          <w:sz w:val="28"/>
          <w:szCs w:val="28"/>
        </w:rPr>
        <w:t>-</w:t>
      </w:r>
      <w:r w:rsidRPr="006D3E21">
        <w:rPr>
          <w:color w:val="000000"/>
          <w:sz w:val="28"/>
          <w:szCs w:val="28"/>
        </w:rPr>
        <w:t> </w:t>
      </w:r>
      <w:r w:rsidRPr="006D3E21">
        <w:rPr>
          <w:color w:val="000000"/>
          <w:sz w:val="28"/>
          <w:szCs w:val="28"/>
        </w:rPr>
        <w:t>создание дополнительных экономических стимулов энергосбережения;</w:t>
      </w:r>
    </w:p>
    <w:p w:rsidR="00A804C4" w:rsidRPr="006D3E21" w:rsidRDefault="00A804C4" w:rsidP="00A804C4">
      <w:pPr>
        <w:ind w:firstLine="708"/>
        <w:jc w:val="both"/>
        <w:rPr>
          <w:color w:val="000000"/>
          <w:sz w:val="28"/>
          <w:szCs w:val="28"/>
        </w:rPr>
      </w:pPr>
      <w:r w:rsidRPr="006D3E21">
        <w:rPr>
          <w:color w:val="000000"/>
          <w:sz w:val="28"/>
          <w:szCs w:val="28"/>
        </w:rPr>
        <w:t>-</w:t>
      </w:r>
      <w:r w:rsidRPr="006D3E21">
        <w:rPr>
          <w:color w:val="000000"/>
          <w:sz w:val="28"/>
          <w:szCs w:val="28"/>
        </w:rPr>
        <w:t> </w:t>
      </w:r>
      <w:r w:rsidRPr="006D3E21">
        <w:rPr>
          <w:color w:val="000000"/>
          <w:sz w:val="28"/>
          <w:szCs w:val="28"/>
        </w:rPr>
        <w:t>создание дополнительных экономических стимулов энергосбережения;</w:t>
      </w:r>
    </w:p>
    <w:p w:rsidR="00A804C4" w:rsidRPr="006D3E21" w:rsidRDefault="00A804C4" w:rsidP="00A804C4">
      <w:pPr>
        <w:ind w:firstLine="708"/>
        <w:jc w:val="both"/>
        <w:rPr>
          <w:color w:val="000000"/>
          <w:sz w:val="28"/>
          <w:szCs w:val="28"/>
        </w:rPr>
      </w:pPr>
      <w:r w:rsidRPr="006D3E21">
        <w:rPr>
          <w:color w:val="000000"/>
          <w:sz w:val="28"/>
          <w:szCs w:val="28"/>
        </w:rPr>
        <w:t>-</w:t>
      </w:r>
      <w:r w:rsidRPr="006D3E21">
        <w:rPr>
          <w:color w:val="000000"/>
          <w:sz w:val="28"/>
          <w:szCs w:val="28"/>
        </w:rPr>
        <w:t> </w:t>
      </w:r>
      <w:r w:rsidRPr="006D3E21">
        <w:rPr>
          <w:color w:val="000000"/>
          <w:sz w:val="28"/>
          <w:szCs w:val="28"/>
        </w:rPr>
        <w:t xml:space="preserve">развитие инновационных малых предприятий, обеспечивающих разработку и внедрение </w:t>
      </w:r>
      <w:proofErr w:type="spellStart"/>
      <w:r w:rsidRPr="006D3E21">
        <w:rPr>
          <w:color w:val="000000"/>
          <w:sz w:val="28"/>
          <w:szCs w:val="28"/>
        </w:rPr>
        <w:t>энергоэффективных</w:t>
      </w:r>
      <w:proofErr w:type="spellEnd"/>
      <w:r w:rsidRPr="006D3E21">
        <w:rPr>
          <w:color w:val="000000"/>
          <w:sz w:val="28"/>
          <w:szCs w:val="28"/>
        </w:rPr>
        <w:t xml:space="preserve"> материалов, оборудования, технологий;</w:t>
      </w:r>
    </w:p>
    <w:p w:rsidR="00A804C4" w:rsidRPr="006D3E21" w:rsidRDefault="00A804C4" w:rsidP="00A804C4">
      <w:pPr>
        <w:ind w:firstLine="708"/>
        <w:jc w:val="both"/>
        <w:rPr>
          <w:color w:val="000000"/>
          <w:sz w:val="28"/>
          <w:szCs w:val="28"/>
        </w:rPr>
      </w:pPr>
      <w:r w:rsidRPr="006D3E21">
        <w:rPr>
          <w:color w:val="000000"/>
          <w:sz w:val="28"/>
          <w:szCs w:val="28"/>
        </w:rPr>
        <w:t xml:space="preserve">- активная пропаганда </w:t>
      </w:r>
      <w:proofErr w:type="spellStart"/>
      <w:r w:rsidRPr="006D3E21">
        <w:rPr>
          <w:color w:val="000000"/>
          <w:sz w:val="28"/>
          <w:szCs w:val="28"/>
        </w:rPr>
        <w:t>энергоресурсосбережения</w:t>
      </w:r>
      <w:proofErr w:type="spellEnd"/>
      <w:r w:rsidRPr="006D3E21">
        <w:rPr>
          <w:color w:val="000000"/>
          <w:sz w:val="28"/>
          <w:szCs w:val="28"/>
        </w:rPr>
        <w:t xml:space="preserve"> среди населения и других групп потребителей;</w:t>
      </w:r>
    </w:p>
    <w:p w:rsidR="00A804C4" w:rsidRPr="006D3E21" w:rsidRDefault="00A804C4" w:rsidP="00A804C4">
      <w:pPr>
        <w:ind w:firstLine="708"/>
        <w:jc w:val="both"/>
        <w:rPr>
          <w:sz w:val="28"/>
          <w:szCs w:val="28"/>
        </w:rPr>
      </w:pPr>
      <w:r w:rsidRPr="006D3E21">
        <w:rPr>
          <w:color w:val="000000"/>
          <w:sz w:val="28"/>
          <w:szCs w:val="28"/>
        </w:rPr>
        <w:t>- повышение уровня компетентности работников муниципальных учреждений в вопросах энергосбережения и повышения энергетической эффективности.</w:t>
      </w:r>
    </w:p>
    <w:p w:rsidR="00A804C4" w:rsidRPr="006D3E21" w:rsidRDefault="00A804C4" w:rsidP="00A804C4">
      <w:pPr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Основными целевыми показателями реализации программы являются:</w:t>
      </w:r>
    </w:p>
    <w:p w:rsidR="00A804C4" w:rsidRPr="006D3E21" w:rsidRDefault="00A804C4" w:rsidP="00A804C4">
      <w:pPr>
        <w:ind w:firstLine="708"/>
        <w:jc w:val="both"/>
        <w:rPr>
          <w:sz w:val="28"/>
          <w:szCs w:val="28"/>
        </w:rPr>
      </w:pPr>
      <w:r w:rsidRPr="006D3E21">
        <w:rPr>
          <w:color w:val="000000"/>
          <w:sz w:val="28"/>
          <w:szCs w:val="28"/>
        </w:rPr>
        <w:t xml:space="preserve"> - замена лампочек и светильников уличного освещения;</w:t>
      </w:r>
    </w:p>
    <w:p w:rsidR="00A804C4" w:rsidRPr="006D3E21" w:rsidRDefault="00A804C4" w:rsidP="00A804C4">
      <w:pPr>
        <w:ind w:firstLine="708"/>
        <w:jc w:val="both"/>
        <w:rPr>
          <w:color w:val="000000"/>
          <w:sz w:val="28"/>
          <w:szCs w:val="28"/>
        </w:rPr>
      </w:pPr>
      <w:r w:rsidRPr="006D3E21">
        <w:rPr>
          <w:color w:val="000000"/>
          <w:sz w:val="28"/>
          <w:szCs w:val="28"/>
        </w:rPr>
        <w:lastRenderedPageBreak/>
        <w:t xml:space="preserve"> -  установка, замена и </w:t>
      </w:r>
      <w:proofErr w:type="spellStart"/>
      <w:r w:rsidRPr="006D3E21">
        <w:rPr>
          <w:color w:val="000000"/>
          <w:sz w:val="28"/>
          <w:szCs w:val="28"/>
        </w:rPr>
        <w:t>госповерка</w:t>
      </w:r>
      <w:proofErr w:type="spellEnd"/>
      <w:r w:rsidRPr="006D3E21">
        <w:rPr>
          <w:color w:val="000000"/>
          <w:sz w:val="28"/>
          <w:szCs w:val="28"/>
        </w:rPr>
        <w:t xml:space="preserve"> приборов учета.</w:t>
      </w:r>
    </w:p>
    <w:p w:rsidR="00A804C4" w:rsidRPr="006D3E21" w:rsidRDefault="00A804C4" w:rsidP="00A804C4">
      <w:pPr>
        <w:ind w:firstLine="708"/>
        <w:jc w:val="both"/>
        <w:rPr>
          <w:sz w:val="28"/>
          <w:szCs w:val="28"/>
        </w:rPr>
      </w:pPr>
      <w:r w:rsidRPr="006D3E21">
        <w:rPr>
          <w:color w:val="000000"/>
          <w:sz w:val="28"/>
          <w:szCs w:val="28"/>
        </w:rPr>
        <w:t>Базовые и планируемые значения целевых показателей приведены                                в приложении №1 к Программе.</w:t>
      </w:r>
    </w:p>
    <w:p w:rsidR="00A804C4" w:rsidRPr="006D3E21" w:rsidRDefault="00A804C4" w:rsidP="00A80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67578659"/>
      <w:r w:rsidRPr="006D3E21">
        <w:rPr>
          <w:rFonts w:ascii="Times New Roman" w:hAnsi="Times New Roman" w:cs="Times New Roman"/>
          <w:color w:val="000000"/>
          <w:sz w:val="28"/>
          <w:szCs w:val="28"/>
        </w:rPr>
        <w:tab/>
        <w:t>К ожидаемым результатам реализации программы относятся:</w:t>
      </w:r>
      <w:r w:rsidRPr="006D3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C4" w:rsidRPr="006D3E21" w:rsidRDefault="00A804C4" w:rsidP="00A80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 xml:space="preserve">- экономия электрической энергии не менее </w:t>
      </w:r>
      <w:r w:rsidRPr="006D3E21">
        <w:rPr>
          <w:rFonts w:ascii="Times New Roman" w:hAnsi="Times New Roman" w:cs="Times New Roman"/>
          <w:color w:val="000000"/>
          <w:sz w:val="28"/>
          <w:szCs w:val="28"/>
        </w:rPr>
        <w:t>374,2</w:t>
      </w:r>
      <w:r w:rsidRPr="006D3E21">
        <w:rPr>
          <w:rFonts w:ascii="Times New Roman" w:hAnsi="Times New Roman" w:cs="Times New Roman"/>
          <w:sz w:val="28"/>
          <w:szCs w:val="28"/>
        </w:rPr>
        <w:t xml:space="preserve"> млн. кВт. ч;</w:t>
      </w:r>
    </w:p>
    <w:p w:rsidR="00A804C4" w:rsidRPr="006D3E21" w:rsidRDefault="00A804C4" w:rsidP="00A80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- экономия природного газа не менее 6,5 млн. куб. м;</w:t>
      </w:r>
    </w:p>
    <w:p w:rsidR="00A804C4" w:rsidRPr="006D3E21" w:rsidRDefault="00A804C4" w:rsidP="00A804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- доля зданий, строений и сооружений, находящихся в муниципальной собственности  Сычевского городского поселения Сычевского района Смоленской области, в которых расположены органы местного самоуправления, муниципальные учреждения, муниципальные унитарные предприятия, прошедших энергетическое обследование и имеющих энергетический паспорт – 100%;</w:t>
      </w:r>
    </w:p>
    <w:p w:rsidR="00A804C4" w:rsidRPr="006D3E21" w:rsidRDefault="00A804C4" w:rsidP="007923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 xml:space="preserve">- доля электрической энергии, произведенной генерирующими объектами, функционирующими на основе использования возобновляемых источников энергии, в совокупном объёме производства электрической энергии не менее 4,5 %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к 2024</w:t>
      </w:r>
      <w:r w:rsidRPr="006D3E21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Pr="006D3E21">
        <w:rPr>
          <w:rFonts w:ascii="Times New Roman" w:hAnsi="Times New Roman" w:cs="Times New Roman"/>
          <w:sz w:val="28"/>
          <w:szCs w:val="28"/>
        </w:rPr>
        <w:t>у.</w:t>
      </w:r>
    </w:p>
    <w:p w:rsidR="00A804C4" w:rsidRPr="006D3E21" w:rsidRDefault="00A804C4" w:rsidP="0079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bCs/>
          <w:sz w:val="28"/>
          <w:szCs w:val="28"/>
        </w:rPr>
      </w:pPr>
      <w:r w:rsidRPr="006D3E21">
        <w:rPr>
          <w:sz w:val="28"/>
          <w:szCs w:val="28"/>
        </w:rPr>
        <w:t>Мероприятия прогр</w:t>
      </w:r>
      <w:r>
        <w:rPr>
          <w:sz w:val="28"/>
          <w:szCs w:val="28"/>
        </w:rPr>
        <w:t>аммы реализуются в период с 2018-2024</w:t>
      </w:r>
      <w:r w:rsidRPr="006D3E21">
        <w:rPr>
          <w:sz w:val="28"/>
          <w:szCs w:val="28"/>
        </w:rPr>
        <w:t xml:space="preserve"> годы и будут осуществляться поэтапно.</w:t>
      </w:r>
    </w:p>
    <w:p w:rsidR="00A804C4" w:rsidRPr="006D3E21" w:rsidRDefault="00A804C4" w:rsidP="0079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I этап – 201</w:t>
      </w:r>
      <w:r>
        <w:rPr>
          <w:sz w:val="28"/>
          <w:szCs w:val="28"/>
        </w:rPr>
        <w:t>8</w:t>
      </w:r>
      <w:r w:rsidRPr="006D3E21">
        <w:rPr>
          <w:sz w:val="28"/>
          <w:szCs w:val="28"/>
        </w:rPr>
        <w:t xml:space="preserve"> год </w:t>
      </w:r>
    </w:p>
    <w:p w:rsidR="00A804C4" w:rsidRPr="006D3E21" w:rsidRDefault="00A804C4" w:rsidP="0079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2019</w:t>
      </w:r>
      <w:r w:rsidRPr="006D3E21">
        <w:rPr>
          <w:sz w:val="28"/>
          <w:szCs w:val="28"/>
        </w:rPr>
        <w:t xml:space="preserve"> год</w:t>
      </w:r>
    </w:p>
    <w:p w:rsidR="00A804C4" w:rsidRPr="006D3E21" w:rsidRDefault="00A804C4" w:rsidP="0079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2020</w:t>
      </w:r>
      <w:r w:rsidRPr="006D3E21">
        <w:rPr>
          <w:sz w:val="28"/>
          <w:szCs w:val="28"/>
        </w:rPr>
        <w:t xml:space="preserve"> год</w:t>
      </w:r>
    </w:p>
    <w:p w:rsidR="00A804C4" w:rsidRDefault="00A804C4" w:rsidP="0079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– 2021</w:t>
      </w:r>
      <w:r w:rsidRPr="006D3E21">
        <w:rPr>
          <w:sz w:val="28"/>
          <w:szCs w:val="28"/>
        </w:rPr>
        <w:t xml:space="preserve"> год</w:t>
      </w:r>
    </w:p>
    <w:p w:rsidR="00A804C4" w:rsidRDefault="00A804C4" w:rsidP="0079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этап – 2022</w:t>
      </w:r>
      <w:r w:rsidRPr="006D3E21">
        <w:rPr>
          <w:sz w:val="28"/>
          <w:szCs w:val="28"/>
        </w:rPr>
        <w:t xml:space="preserve"> год</w:t>
      </w:r>
    </w:p>
    <w:p w:rsidR="00A804C4" w:rsidRDefault="00A804C4" w:rsidP="0079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2023</w:t>
      </w:r>
      <w:r w:rsidRPr="006D3E21">
        <w:rPr>
          <w:sz w:val="28"/>
          <w:szCs w:val="28"/>
        </w:rPr>
        <w:t xml:space="preserve"> год</w:t>
      </w:r>
    </w:p>
    <w:p w:rsidR="00A804C4" w:rsidRDefault="00A804C4" w:rsidP="0079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2024</w:t>
      </w:r>
      <w:r w:rsidRPr="006D3E21">
        <w:rPr>
          <w:sz w:val="28"/>
          <w:szCs w:val="28"/>
        </w:rPr>
        <w:t xml:space="preserve"> год</w:t>
      </w:r>
    </w:p>
    <w:p w:rsidR="00A804C4" w:rsidRPr="006D3E21" w:rsidRDefault="00A804C4" w:rsidP="0079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</w:rPr>
        <w:t>Основные усилия будут сосредоточены на первоочередных вопросах, связанных с формированием структуры эффективного управления энергосбережением в масштабах города Сычевка, энергетическим обследованием объектов муниципальной собственности, выполнением первоочередных энергосберегающих мероприятий, организацией механизма контроля                                    за выполнением Программы, информационным обеспечением и пропагандой энергосбережения и повышения энергетической эффективности.</w:t>
      </w:r>
      <w:bookmarkStart w:id="3" w:name="_Toc267578660"/>
    </w:p>
    <w:p w:rsidR="00A804C4" w:rsidRPr="006D3E21" w:rsidRDefault="00A804C4" w:rsidP="0079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8"/>
          <w:szCs w:val="28"/>
        </w:rPr>
      </w:pPr>
    </w:p>
    <w:p w:rsidR="00A804C4" w:rsidRPr="006D3E21" w:rsidRDefault="00A804C4" w:rsidP="00A8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sz w:val="28"/>
          <w:szCs w:val="28"/>
        </w:rPr>
      </w:pPr>
      <w:r w:rsidRPr="006D3E21">
        <w:rPr>
          <w:sz w:val="28"/>
          <w:szCs w:val="28"/>
        </w:rPr>
        <w:t>3. Обоснование ресурсного обеспечения</w:t>
      </w:r>
    </w:p>
    <w:p w:rsidR="00A804C4" w:rsidRPr="006D3E21" w:rsidRDefault="00A804C4" w:rsidP="00A8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sz w:val="28"/>
          <w:szCs w:val="28"/>
        </w:rPr>
      </w:pPr>
      <w:r w:rsidRPr="006D3E21">
        <w:rPr>
          <w:sz w:val="28"/>
          <w:szCs w:val="28"/>
        </w:rPr>
        <w:t>муниципальной программы</w:t>
      </w:r>
    </w:p>
    <w:p w:rsidR="00A804C4" w:rsidRPr="006D3E21" w:rsidRDefault="00A804C4" w:rsidP="00A8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8"/>
          <w:szCs w:val="28"/>
        </w:rPr>
      </w:pPr>
    </w:p>
    <w:p w:rsidR="00A804C4" w:rsidRPr="006D3E21" w:rsidRDefault="00A804C4" w:rsidP="007923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Общий объем финансирования меро</w:t>
      </w:r>
      <w:r>
        <w:rPr>
          <w:rFonts w:ascii="Times New Roman" w:hAnsi="Times New Roman" w:cs="Times New Roman"/>
          <w:sz w:val="28"/>
          <w:szCs w:val="28"/>
        </w:rPr>
        <w:t>приятий Программы составляет 420,0</w:t>
      </w:r>
      <w:r w:rsidRPr="006D3E2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804C4" w:rsidRPr="006D3E21" w:rsidRDefault="00A804C4" w:rsidP="007923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6D3E21">
        <w:rPr>
          <w:rFonts w:ascii="Times New Roman" w:hAnsi="Times New Roman" w:cs="Times New Roman"/>
          <w:sz w:val="28"/>
          <w:szCs w:val="28"/>
        </w:rPr>
        <w:t xml:space="preserve"> год – 60 тыс. рублей;</w:t>
      </w:r>
    </w:p>
    <w:p w:rsidR="00A804C4" w:rsidRPr="006D3E21" w:rsidRDefault="00A804C4" w:rsidP="007923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6D3E21">
        <w:rPr>
          <w:rFonts w:ascii="Times New Roman" w:hAnsi="Times New Roman" w:cs="Times New Roman"/>
          <w:sz w:val="28"/>
          <w:szCs w:val="28"/>
        </w:rPr>
        <w:t xml:space="preserve"> год – 60 тыс. рублей</w:t>
      </w:r>
    </w:p>
    <w:p w:rsidR="00A804C4" w:rsidRPr="006D3E21" w:rsidRDefault="00A804C4" w:rsidP="007923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6D3E21">
        <w:rPr>
          <w:rFonts w:ascii="Times New Roman" w:hAnsi="Times New Roman" w:cs="Times New Roman"/>
          <w:sz w:val="28"/>
          <w:szCs w:val="28"/>
        </w:rPr>
        <w:t xml:space="preserve"> год – 60 тыс. рублей</w:t>
      </w:r>
    </w:p>
    <w:p w:rsidR="00A804C4" w:rsidRDefault="00A804C4" w:rsidP="007923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6D3E21">
        <w:rPr>
          <w:rFonts w:ascii="Times New Roman" w:hAnsi="Times New Roman" w:cs="Times New Roman"/>
          <w:sz w:val="28"/>
          <w:szCs w:val="28"/>
        </w:rPr>
        <w:t xml:space="preserve"> год – 60 тыс. рублей</w:t>
      </w:r>
    </w:p>
    <w:p w:rsidR="00A804C4" w:rsidRDefault="00A804C4" w:rsidP="007923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6D3E21">
        <w:rPr>
          <w:rFonts w:ascii="Times New Roman" w:hAnsi="Times New Roman" w:cs="Times New Roman"/>
          <w:sz w:val="28"/>
          <w:szCs w:val="28"/>
        </w:rPr>
        <w:t xml:space="preserve"> год – 60 тыс. рублей</w:t>
      </w:r>
    </w:p>
    <w:p w:rsidR="00A804C4" w:rsidRDefault="00A804C4" w:rsidP="007923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6D3E21">
        <w:rPr>
          <w:rFonts w:ascii="Times New Roman" w:hAnsi="Times New Roman" w:cs="Times New Roman"/>
          <w:sz w:val="28"/>
          <w:szCs w:val="28"/>
        </w:rPr>
        <w:t xml:space="preserve"> год – 60 тыс. рублей</w:t>
      </w:r>
    </w:p>
    <w:p w:rsidR="00A804C4" w:rsidRDefault="00A804C4" w:rsidP="0079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6D3E21">
        <w:rPr>
          <w:sz w:val="28"/>
          <w:szCs w:val="28"/>
        </w:rPr>
        <w:t xml:space="preserve"> год – 60 тыс. рублей</w:t>
      </w:r>
    </w:p>
    <w:p w:rsidR="00A804C4" w:rsidRPr="006D3E21" w:rsidRDefault="00A804C4" w:rsidP="0079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6D3E21">
        <w:rPr>
          <w:sz w:val="28"/>
          <w:szCs w:val="28"/>
        </w:rPr>
        <w:lastRenderedPageBreak/>
        <w:t>Объемы финанси</w:t>
      </w:r>
      <w:r>
        <w:rPr>
          <w:sz w:val="28"/>
          <w:szCs w:val="28"/>
        </w:rPr>
        <w:t>рования мероприятий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A804C4" w:rsidRPr="006D3E21" w:rsidRDefault="00A804C4" w:rsidP="0079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A804C4" w:rsidRPr="006D3E21" w:rsidRDefault="00A804C4" w:rsidP="00A8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6D3E21">
        <w:rPr>
          <w:sz w:val="28"/>
          <w:szCs w:val="28"/>
        </w:rPr>
        <w:t>4. </w:t>
      </w:r>
      <w:bookmarkEnd w:id="3"/>
      <w:r w:rsidRPr="006D3E21">
        <w:rPr>
          <w:sz w:val="28"/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A804C4" w:rsidRPr="006D3E21" w:rsidRDefault="00A804C4" w:rsidP="00A8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4C4" w:rsidRPr="006D3E21" w:rsidRDefault="00A804C4" w:rsidP="00A8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3E21">
        <w:rPr>
          <w:sz w:val="28"/>
          <w:szCs w:val="28"/>
        </w:rPr>
        <w:t>Муниципальная программа не содержит подпрограмм.</w:t>
      </w:r>
    </w:p>
    <w:p w:rsidR="00A804C4" w:rsidRPr="006D3E21" w:rsidRDefault="00A804C4" w:rsidP="00A804C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Основным мероприятием программы является энергосбережение и повышение энергетической эффективности в жилищном фонде.</w:t>
      </w:r>
    </w:p>
    <w:p w:rsidR="00A804C4" w:rsidRPr="006D3E21" w:rsidRDefault="00A804C4" w:rsidP="00A804C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К мероприятиям программы относятся:</w:t>
      </w:r>
    </w:p>
    <w:p w:rsidR="00A804C4" w:rsidRPr="006D3E21" w:rsidRDefault="00A804C4" w:rsidP="00A804C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- повышение тепловой защиты зданий при их капитальном ремонте и утеплении;</w:t>
      </w:r>
    </w:p>
    <w:p w:rsidR="00A804C4" w:rsidRPr="006D3E21" w:rsidRDefault="00A804C4" w:rsidP="00A804C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 xml:space="preserve">- установка, замена и </w:t>
      </w:r>
      <w:proofErr w:type="spellStart"/>
      <w:r w:rsidRPr="006D3E21">
        <w:rPr>
          <w:rFonts w:ascii="Times New Roman" w:hAnsi="Times New Roman" w:cs="Times New Roman"/>
          <w:sz w:val="28"/>
          <w:szCs w:val="28"/>
        </w:rPr>
        <w:t>госповерка</w:t>
      </w:r>
      <w:proofErr w:type="spellEnd"/>
      <w:r w:rsidRPr="006D3E21">
        <w:rPr>
          <w:rFonts w:ascii="Times New Roman" w:hAnsi="Times New Roman" w:cs="Times New Roman"/>
          <w:sz w:val="28"/>
          <w:szCs w:val="28"/>
        </w:rPr>
        <w:t xml:space="preserve"> приборов учета энергетических ресурсов. </w:t>
      </w:r>
    </w:p>
    <w:p w:rsidR="00A804C4" w:rsidRPr="006D3E21" w:rsidRDefault="00A804C4" w:rsidP="00A804C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приведен в приложении №2                     к муниципальной программе.</w:t>
      </w:r>
    </w:p>
    <w:p w:rsidR="00A804C4" w:rsidRPr="006D3E21" w:rsidRDefault="00A804C4" w:rsidP="00A804C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4C4" w:rsidRPr="006D3E21" w:rsidRDefault="00A804C4" w:rsidP="00A804C4">
      <w:pPr>
        <w:pStyle w:val="1"/>
        <w:ind w:firstLine="709"/>
        <w:jc w:val="center"/>
        <w:rPr>
          <w:szCs w:val="28"/>
        </w:rPr>
      </w:pPr>
      <w:r w:rsidRPr="006D3E21">
        <w:rPr>
          <w:szCs w:val="28"/>
        </w:rPr>
        <w:t>5. Основные меры правового регулирования в сфере реализации муниципальной программы</w:t>
      </w:r>
    </w:p>
    <w:p w:rsidR="00A804C4" w:rsidRPr="006D3E21" w:rsidRDefault="00A804C4" w:rsidP="00A804C4"/>
    <w:p w:rsidR="00A804C4" w:rsidRPr="006D3E21" w:rsidRDefault="00A804C4" w:rsidP="00A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Toc267578664"/>
      <w:r w:rsidRPr="006D3E21">
        <w:rPr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6D3E21">
        <w:rPr>
          <w:sz w:val="28"/>
          <w:szCs w:val="28"/>
        </w:rPr>
        <w:t>Сычёвском</w:t>
      </w:r>
      <w:proofErr w:type="spellEnd"/>
      <w:r w:rsidRPr="006D3E21">
        <w:rPr>
          <w:sz w:val="28"/>
          <w:szCs w:val="28"/>
        </w:rPr>
        <w:t xml:space="preserve"> городском  поселении Сычёвского  района Смоленской  области» разработана в соответствии с:</w:t>
      </w:r>
    </w:p>
    <w:p w:rsidR="00A804C4" w:rsidRPr="006D3E21" w:rsidRDefault="00A804C4" w:rsidP="00A8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- Федеральным законом от 21.07.2007 № 185-ФЗ «О Фонде содействия реформированию жилищно-коммунального хозяйства»;</w:t>
      </w:r>
    </w:p>
    <w:p w:rsidR="00A804C4" w:rsidRPr="006D3E21" w:rsidRDefault="00A804C4" w:rsidP="00A8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- 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804C4" w:rsidRPr="006D3E21" w:rsidRDefault="00A804C4" w:rsidP="00A8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- Указом Президента Российской Федерации от 04.06.2008 № 889 «О некоторых мерах по повышению энергетической и экологической эффективности российской экономики»;</w:t>
      </w:r>
    </w:p>
    <w:p w:rsidR="00A804C4" w:rsidRPr="006D3E21" w:rsidRDefault="00A804C4" w:rsidP="00A8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- распоряжением Правительства Российской Федерации от 08.01.2009 № 1-р «Об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года»;</w:t>
      </w:r>
    </w:p>
    <w:p w:rsidR="00A804C4" w:rsidRPr="006D3E21" w:rsidRDefault="00A804C4" w:rsidP="00A804C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 xml:space="preserve">- распоряжением Правительства Российской Федерации от </w:t>
      </w:r>
      <w:r w:rsidRPr="006D3E21">
        <w:rPr>
          <w:rFonts w:ascii="Times New Roman" w:hAnsi="Times New Roman" w:cs="Times New Roman"/>
          <w:sz w:val="28"/>
        </w:rPr>
        <w:t>13.11.2009       № 1715-р</w:t>
      </w:r>
      <w:r w:rsidRPr="006D3E21">
        <w:rPr>
          <w:rFonts w:ascii="Times New Roman" w:hAnsi="Times New Roman" w:cs="Times New Roman"/>
          <w:sz w:val="28"/>
          <w:szCs w:val="28"/>
        </w:rPr>
        <w:t xml:space="preserve"> «Об энергетической стратегии России </w:t>
      </w:r>
      <w:r w:rsidRPr="006D3E21">
        <w:rPr>
          <w:rFonts w:ascii="Times New Roman" w:hAnsi="Times New Roman" w:cs="Times New Roman"/>
          <w:sz w:val="28"/>
        </w:rPr>
        <w:t>на период до 2030 года»;</w:t>
      </w:r>
    </w:p>
    <w:p w:rsidR="00A804C4" w:rsidRPr="006D3E21" w:rsidRDefault="00A804C4" w:rsidP="00A8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- постановлением Правительства Российской Федерации от 31.12.2009 № 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A804C4" w:rsidRPr="006D3E21" w:rsidRDefault="00A804C4" w:rsidP="00A8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- постановлением Правительства Российской Федерации от 15.05.2010 № 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деятельности»;</w:t>
      </w:r>
    </w:p>
    <w:p w:rsidR="00A804C4" w:rsidRPr="006D3E21" w:rsidRDefault="00A804C4" w:rsidP="00A8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lastRenderedPageBreak/>
        <w:t xml:space="preserve">- приказом Министерства экономического развития Российской Федерации от 17.02.2010 № 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</w:t>
      </w:r>
      <w:r w:rsidR="007923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D3E21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эффективности»;</w:t>
      </w:r>
    </w:p>
    <w:p w:rsidR="00A804C4" w:rsidRPr="006D3E21" w:rsidRDefault="00A804C4" w:rsidP="00A8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- постановлением Администрации Смоленской области от 21.04.2008 № 248 «Об утверждении Порядка принятия решения о разработке долгосрочных областных целевых программ, их формирования и реализации и Порядка проведения оценки эффективности реализации долгосрочных областных целевых программ».</w:t>
      </w:r>
    </w:p>
    <w:p w:rsidR="00A804C4" w:rsidRPr="006D3E21" w:rsidRDefault="00A804C4" w:rsidP="00A8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A804C4" w:rsidRPr="006D3E21" w:rsidRDefault="00A804C4" w:rsidP="00A8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  к Программе.</w:t>
      </w:r>
    </w:p>
    <w:p w:rsidR="00A804C4" w:rsidRPr="006D3E21" w:rsidRDefault="00A804C4" w:rsidP="00A8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A804C4" w:rsidRPr="006D3E21" w:rsidRDefault="00A804C4" w:rsidP="00A804C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6. Применение мер  государственного регулирования в сфере реализации муниципальной программы</w:t>
      </w:r>
    </w:p>
    <w:p w:rsidR="00A804C4" w:rsidRPr="006D3E21" w:rsidRDefault="00A804C4" w:rsidP="00A804C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4C4" w:rsidRPr="006D3E21" w:rsidRDefault="00A804C4" w:rsidP="00A804C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A804C4" w:rsidRPr="006D3E21" w:rsidRDefault="00A804C4" w:rsidP="00A804C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804C4" w:rsidRPr="006D3E21" w:rsidRDefault="00A804C4" w:rsidP="00A804C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804C4" w:rsidRPr="006D3E21" w:rsidRDefault="00A804C4" w:rsidP="00A804C4">
      <w:pPr>
        <w:rPr>
          <w:sz w:val="28"/>
          <w:szCs w:val="28"/>
        </w:rPr>
        <w:sectPr w:rsidR="00A804C4" w:rsidRPr="006D3E21" w:rsidSect="006D3E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4C4" w:rsidRPr="006D3E21" w:rsidRDefault="00A804C4" w:rsidP="000433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6D3E21">
        <w:rPr>
          <w:sz w:val="28"/>
          <w:szCs w:val="28"/>
        </w:rPr>
        <w:t>Приложение № 1</w:t>
      </w:r>
    </w:p>
    <w:p w:rsidR="00A804C4" w:rsidRPr="006D3E21" w:rsidRDefault="00A804C4" w:rsidP="000433CE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>к муниципальной программе</w:t>
      </w:r>
    </w:p>
    <w:p w:rsidR="00A804C4" w:rsidRPr="006D3E21" w:rsidRDefault="00A804C4" w:rsidP="000433CE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«Энергосбережение и повышение </w:t>
      </w:r>
    </w:p>
    <w:p w:rsidR="000433CE" w:rsidRDefault="00A804C4" w:rsidP="000433CE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энергетической эффективности </w:t>
      </w:r>
    </w:p>
    <w:p w:rsidR="00A804C4" w:rsidRPr="006D3E21" w:rsidRDefault="00A804C4" w:rsidP="000433CE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>в</w:t>
      </w:r>
      <w:r w:rsidR="000433CE">
        <w:rPr>
          <w:sz w:val="28"/>
          <w:szCs w:val="28"/>
        </w:rPr>
        <w:t xml:space="preserve"> </w:t>
      </w:r>
      <w:proofErr w:type="spellStart"/>
      <w:r w:rsidRPr="006D3E21">
        <w:rPr>
          <w:sz w:val="28"/>
          <w:szCs w:val="28"/>
        </w:rPr>
        <w:t>Сычевском</w:t>
      </w:r>
      <w:proofErr w:type="spellEnd"/>
      <w:r w:rsidRPr="006D3E21">
        <w:rPr>
          <w:sz w:val="28"/>
          <w:szCs w:val="28"/>
        </w:rPr>
        <w:t xml:space="preserve"> городском поселении </w:t>
      </w:r>
    </w:p>
    <w:p w:rsidR="000433CE" w:rsidRDefault="00A804C4" w:rsidP="000433CE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Сычевского района </w:t>
      </w:r>
    </w:p>
    <w:p w:rsidR="00A804C4" w:rsidRPr="006D3E21" w:rsidRDefault="00A804C4" w:rsidP="000433CE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>Смоленской области»</w:t>
      </w:r>
    </w:p>
    <w:p w:rsidR="00A804C4" w:rsidRPr="006D3E21" w:rsidRDefault="00A804C4" w:rsidP="000433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04C4" w:rsidRPr="006D3E21" w:rsidRDefault="00A804C4" w:rsidP="00A80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4C4" w:rsidRPr="006D3E21" w:rsidRDefault="00A804C4" w:rsidP="00A80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E21">
        <w:rPr>
          <w:sz w:val="28"/>
          <w:szCs w:val="28"/>
        </w:rPr>
        <w:t>Целевые показатели реализации муниципальной программы</w:t>
      </w:r>
    </w:p>
    <w:p w:rsidR="00A804C4" w:rsidRPr="006D3E21" w:rsidRDefault="00A804C4" w:rsidP="00A804C4">
      <w:pPr>
        <w:widowControl w:val="0"/>
        <w:autoSpaceDE w:val="0"/>
        <w:autoSpaceDN w:val="0"/>
        <w:adjustRightInd w:val="0"/>
        <w:jc w:val="center"/>
      </w:pPr>
      <w:r w:rsidRPr="006D3E21">
        <w:rPr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 w:rsidRPr="006D3E21">
        <w:rPr>
          <w:sz w:val="28"/>
          <w:szCs w:val="28"/>
        </w:rPr>
        <w:t>Сычевском</w:t>
      </w:r>
      <w:proofErr w:type="spellEnd"/>
      <w:r w:rsidRPr="006D3E21">
        <w:rPr>
          <w:sz w:val="28"/>
          <w:szCs w:val="28"/>
        </w:rPr>
        <w:t xml:space="preserve"> городском  поселении Сычевского района Смол</w:t>
      </w:r>
      <w:r>
        <w:rPr>
          <w:sz w:val="28"/>
          <w:szCs w:val="28"/>
        </w:rPr>
        <w:t>енской области</w:t>
      </w:r>
      <w:r w:rsidRPr="006D3E21">
        <w:rPr>
          <w:sz w:val="28"/>
          <w:szCs w:val="28"/>
        </w:rPr>
        <w:t>»</w:t>
      </w:r>
      <w:r w:rsidRPr="006D3E21">
        <w:t xml:space="preserve"> </w:t>
      </w:r>
    </w:p>
    <w:p w:rsidR="00A804C4" w:rsidRPr="006D3E21" w:rsidRDefault="00A804C4" w:rsidP="00A804C4">
      <w:pPr>
        <w:rPr>
          <w:b/>
          <w:sz w:val="28"/>
          <w:szCs w:val="28"/>
        </w:rPr>
      </w:pPr>
    </w:p>
    <w:tbl>
      <w:tblPr>
        <w:tblW w:w="1478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259"/>
        <w:gridCol w:w="1136"/>
        <w:gridCol w:w="709"/>
        <w:gridCol w:w="708"/>
        <w:gridCol w:w="1134"/>
        <w:gridCol w:w="1134"/>
        <w:gridCol w:w="1276"/>
        <w:gridCol w:w="1134"/>
        <w:gridCol w:w="1134"/>
        <w:gridCol w:w="1134"/>
        <w:gridCol w:w="1529"/>
      </w:tblGrid>
      <w:tr w:rsidR="00A804C4" w:rsidRPr="009B3BA1" w:rsidTr="008D0253">
        <w:trPr>
          <w:trHeight w:val="36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4C4" w:rsidRPr="009B3BA1" w:rsidRDefault="00A804C4" w:rsidP="008D0253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 xml:space="preserve">№ </w:t>
            </w:r>
            <w:proofErr w:type="spellStart"/>
            <w:r w:rsidRPr="009B3BA1">
              <w:rPr>
                <w:sz w:val="24"/>
                <w:szCs w:val="24"/>
              </w:rPr>
              <w:t>п</w:t>
            </w:r>
            <w:proofErr w:type="spellEnd"/>
            <w:r w:rsidRPr="009B3BA1">
              <w:rPr>
                <w:sz w:val="24"/>
                <w:szCs w:val="24"/>
              </w:rPr>
              <w:t>/</w:t>
            </w:r>
            <w:proofErr w:type="spellStart"/>
            <w:r w:rsidRPr="009B3B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4C4" w:rsidRPr="009B3BA1" w:rsidRDefault="00A804C4" w:rsidP="008D0253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Наименование   показателя</w:t>
            </w:r>
          </w:p>
          <w:p w:rsidR="00A804C4" w:rsidRPr="009B3BA1" w:rsidRDefault="00A804C4" w:rsidP="008D025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4C4" w:rsidRPr="009B3BA1" w:rsidRDefault="00A804C4" w:rsidP="008D0253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4C4" w:rsidRPr="009B3BA1" w:rsidRDefault="00A804C4" w:rsidP="008D0253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8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4C4" w:rsidRPr="009B3BA1" w:rsidRDefault="00A804C4" w:rsidP="008D0253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Планируемые значения показателей</w:t>
            </w:r>
          </w:p>
          <w:p w:rsidR="00A804C4" w:rsidRPr="009B3BA1" w:rsidRDefault="00A804C4" w:rsidP="008D0253">
            <w:pPr>
              <w:widowControl w:val="0"/>
              <w:jc w:val="center"/>
            </w:pPr>
            <w:r w:rsidRPr="009B3BA1">
              <w:rPr>
                <w:sz w:val="24"/>
                <w:szCs w:val="24"/>
              </w:rPr>
              <w:t xml:space="preserve">  </w:t>
            </w:r>
          </w:p>
        </w:tc>
      </w:tr>
      <w:tr w:rsidR="00A804C4" w:rsidRPr="009B3BA1" w:rsidTr="008D0253">
        <w:trPr>
          <w:trHeight w:val="849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4C4" w:rsidRPr="009B3BA1" w:rsidRDefault="00A804C4" w:rsidP="008D025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4C4" w:rsidRPr="009B3BA1" w:rsidRDefault="00A804C4" w:rsidP="008D0253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4C4" w:rsidRPr="009B3BA1" w:rsidRDefault="00A804C4" w:rsidP="008D0253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4C4" w:rsidRPr="009B3BA1" w:rsidRDefault="00A804C4" w:rsidP="008D0253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4C4" w:rsidRPr="009B3BA1" w:rsidRDefault="00A804C4" w:rsidP="008D0253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4C4" w:rsidRPr="009B3BA1" w:rsidRDefault="00A804C4" w:rsidP="008D0253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2020 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4C4" w:rsidRPr="009B3BA1" w:rsidRDefault="00A804C4" w:rsidP="008D0253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4C4" w:rsidRPr="009B3BA1" w:rsidRDefault="00A804C4" w:rsidP="008D0253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4C4" w:rsidRPr="009B3BA1" w:rsidRDefault="00A804C4" w:rsidP="008D0253">
            <w:pPr>
              <w:jc w:val="center"/>
            </w:pPr>
            <w:r>
              <w:t>2023 год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4C4" w:rsidRPr="009B3BA1" w:rsidRDefault="00A804C4" w:rsidP="008D0253">
            <w:pPr>
              <w:jc w:val="center"/>
            </w:pPr>
            <w:r>
              <w:t>2024 год</w:t>
            </w:r>
          </w:p>
        </w:tc>
      </w:tr>
      <w:tr w:rsidR="00A804C4" w:rsidRPr="009B3BA1" w:rsidTr="008D0253">
        <w:trPr>
          <w:trHeight w:val="56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лампочек и светильников уличного освещения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4C4" w:rsidRPr="009B3BA1" w:rsidRDefault="00A804C4" w:rsidP="008D0253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4C4" w:rsidRPr="009B3BA1" w:rsidRDefault="00A804C4" w:rsidP="008D0253">
            <w:pPr>
              <w:jc w:val="center"/>
            </w:pPr>
            <w:r>
              <w:t>30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jc w:val="center"/>
            </w:pPr>
            <w:r>
              <w:t>35</w:t>
            </w:r>
          </w:p>
        </w:tc>
      </w:tr>
      <w:tr w:rsidR="00A804C4" w:rsidRPr="009B3BA1" w:rsidTr="008D0253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3BA1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Установка, замена и </w:t>
            </w:r>
            <w:proofErr w:type="spellStart"/>
            <w:r>
              <w:rPr>
                <w:sz w:val="24"/>
                <w:szCs w:val="24"/>
              </w:rPr>
              <w:t>госповерка</w:t>
            </w:r>
            <w:proofErr w:type="spellEnd"/>
            <w:r>
              <w:rPr>
                <w:sz w:val="24"/>
                <w:szCs w:val="24"/>
              </w:rPr>
              <w:t xml:space="preserve"> приборов учета</w:t>
            </w:r>
          </w:p>
          <w:p w:rsidR="00A804C4" w:rsidRPr="009B3BA1" w:rsidRDefault="00A804C4" w:rsidP="008D02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244A73" w:rsidRDefault="00A804C4" w:rsidP="008D02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CB6710" w:rsidRDefault="00A804C4" w:rsidP="008D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CB6710" w:rsidRDefault="00A804C4" w:rsidP="008D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4C4" w:rsidRPr="00CB6710" w:rsidRDefault="00A804C4" w:rsidP="008D0253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4C4" w:rsidRPr="00CB6710" w:rsidRDefault="00A804C4" w:rsidP="008D0253">
            <w:pPr>
              <w:jc w:val="center"/>
            </w:pPr>
            <w:r>
              <w:t>42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C4" w:rsidRPr="009B3BA1" w:rsidRDefault="00A804C4" w:rsidP="008D0253">
            <w:pPr>
              <w:jc w:val="center"/>
            </w:pPr>
            <w:r>
              <w:t>45</w:t>
            </w:r>
          </w:p>
        </w:tc>
      </w:tr>
    </w:tbl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04C4" w:rsidRPr="006D3E21" w:rsidRDefault="00A804C4" w:rsidP="00A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04C4" w:rsidRPr="006D3E21" w:rsidRDefault="00A804C4" w:rsidP="00A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04C4" w:rsidRPr="006D3E21" w:rsidRDefault="00A804C4" w:rsidP="00A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04C4" w:rsidRPr="006D3E21" w:rsidRDefault="00A804C4" w:rsidP="00A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04C4" w:rsidRPr="006D3E21" w:rsidRDefault="00A804C4" w:rsidP="00A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04C4" w:rsidRPr="006D3E21" w:rsidRDefault="00A804C4" w:rsidP="00A804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D3E21">
        <w:rPr>
          <w:sz w:val="28"/>
          <w:szCs w:val="28"/>
        </w:rPr>
        <w:t>Приложение № 2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>к муниципальной программе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«Энергосбережение и повышение </w:t>
      </w:r>
    </w:p>
    <w:p w:rsidR="000433CE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>энергетической эффективности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в </w:t>
      </w:r>
      <w:proofErr w:type="spellStart"/>
      <w:r w:rsidRPr="006D3E21">
        <w:rPr>
          <w:sz w:val="28"/>
          <w:szCs w:val="28"/>
        </w:rPr>
        <w:t>Сычевском</w:t>
      </w:r>
      <w:proofErr w:type="spellEnd"/>
      <w:r w:rsidRPr="006D3E21">
        <w:rPr>
          <w:sz w:val="28"/>
          <w:szCs w:val="28"/>
        </w:rPr>
        <w:t xml:space="preserve"> городском поселении 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>Сычевского района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 Смоленской области»</w:t>
      </w:r>
    </w:p>
    <w:p w:rsidR="00A804C4" w:rsidRPr="006D3E21" w:rsidRDefault="00A804C4" w:rsidP="00A804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04C4" w:rsidRPr="006D3E21" w:rsidRDefault="00A804C4" w:rsidP="00A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A804C4" w:rsidRPr="006D3E21" w:rsidRDefault="00A804C4" w:rsidP="00A804C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E21">
        <w:rPr>
          <w:bCs/>
          <w:sz w:val="28"/>
          <w:szCs w:val="28"/>
        </w:rPr>
        <w:t xml:space="preserve">План реализации  муниципальной программы   </w:t>
      </w:r>
    </w:p>
    <w:p w:rsidR="00A804C4" w:rsidRPr="006D3E21" w:rsidRDefault="00A804C4" w:rsidP="00A80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3E21">
        <w:rPr>
          <w:sz w:val="28"/>
          <w:szCs w:val="28"/>
        </w:rPr>
        <w:t xml:space="preserve"> «Энергосбережение и повышение энергетической эффективности в </w:t>
      </w:r>
      <w:proofErr w:type="spellStart"/>
      <w:r w:rsidRPr="006D3E21">
        <w:rPr>
          <w:sz w:val="28"/>
          <w:szCs w:val="28"/>
        </w:rPr>
        <w:t>Сычевском</w:t>
      </w:r>
      <w:proofErr w:type="spellEnd"/>
      <w:r w:rsidRPr="006D3E21">
        <w:rPr>
          <w:sz w:val="28"/>
          <w:szCs w:val="28"/>
        </w:rPr>
        <w:t xml:space="preserve"> городском поселении Сычевского района Смол</w:t>
      </w:r>
      <w:r>
        <w:rPr>
          <w:sz w:val="28"/>
          <w:szCs w:val="28"/>
        </w:rPr>
        <w:t>енской области</w:t>
      </w:r>
      <w:r w:rsidRPr="006D3E21">
        <w:rPr>
          <w:sz w:val="28"/>
          <w:szCs w:val="28"/>
        </w:rPr>
        <w:t>»</w:t>
      </w:r>
    </w:p>
    <w:p w:rsidR="00A804C4" w:rsidRPr="006D3E21" w:rsidRDefault="00A804C4" w:rsidP="00A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548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2"/>
        <w:gridCol w:w="1559"/>
        <w:gridCol w:w="1418"/>
        <w:gridCol w:w="708"/>
        <w:gridCol w:w="709"/>
        <w:gridCol w:w="709"/>
        <w:gridCol w:w="567"/>
        <w:gridCol w:w="142"/>
        <w:gridCol w:w="425"/>
        <w:gridCol w:w="142"/>
        <w:gridCol w:w="567"/>
        <w:gridCol w:w="567"/>
        <w:gridCol w:w="141"/>
        <w:gridCol w:w="567"/>
        <w:gridCol w:w="567"/>
        <w:gridCol w:w="567"/>
        <w:gridCol w:w="567"/>
        <w:gridCol w:w="709"/>
        <w:gridCol w:w="709"/>
        <w:gridCol w:w="709"/>
        <w:gridCol w:w="688"/>
        <w:gridCol w:w="18"/>
      </w:tblGrid>
      <w:tr w:rsidR="00A804C4" w:rsidRPr="009B3BA1" w:rsidTr="008D0253">
        <w:trPr>
          <w:gridAfter w:val="1"/>
          <w:wAfter w:w="18" w:type="dxa"/>
          <w:trHeight w:val="873"/>
          <w:tblCellSpacing w:w="5" w:type="nil"/>
        </w:trPr>
        <w:tc>
          <w:tcPr>
            <w:tcW w:w="2732" w:type="dxa"/>
            <w:vMerge w:val="restart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Исполнитель</w:t>
            </w:r>
          </w:p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мероприятия    </w:t>
            </w:r>
            <w:r w:rsidRPr="009B3BA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Merge w:val="restart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Источники финансового   обеспечения (</w:t>
            </w:r>
            <w:proofErr w:type="spellStart"/>
            <w:r w:rsidRPr="009B3BA1">
              <w:rPr>
                <w:rFonts w:ascii="Times New Roman" w:hAnsi="Times New Roman" w:cs="Times New Roman"/>
              </w:rPr>
              <w:t>расшифро-вать</w:t>
            </w:r>
            <w:proofErr w:type="spellEnd"/>
            <w:r w:rsidRPr="009B3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4" w:type="dxa"/>
            <w:gridSpan w:val="11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516" w:type="dxa"/>
            <w:gridSpan w:val="7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A804C4" w:rsidRPr="009B3BA1" w:rsidTr="008D0253">
        <w:trPr>
          <w:trHeight w:val="439"/>
          <w:tblCellSpacing w:w="5" w:type="nil"/>
        </w:trPr>
        <w:tc>
          <w:tcPr>
            <w:tcW w:w="2732" w:type="dxa"/>
            <w:vMerge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gridSpan w:val="2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gridSpan w:val="2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6" w:type="dxa"/>
            <w:gridSpan w:val="2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A804C4" w:rsidRPr="009B3BA1" w:rsidTr="008D0253">
        <w:trPr>
          <w:trHeight w:val="271"/>
          <w:tblCellSpacing w:w="5" w:type="nil"/>
        </w:trPr>
        <w:tc>
          <w:tcPr>
            <w:tcW w:w="15487" w:type="dxa"/>
            <w:gridSpan w:val="22"/>
          </w:tcPr>
          <w:p w:rsidR="00A804C4" w:rsidRPr="009B3BA1" w:rsidRDefault="00A804C4" w:rsidP="008D0253">
            <w:r w:rsidRPr="009B3BA1">
              <w:rPr>
                <w:b/>
              </w:rPr>
              <w:t xml:space="preserve">Цель муниципальной программы: </w:t>
            </w:r>
            <w:r>
              <w:t xml:space="preserve">Повышение энергетической эффективности на территории </w:t>
            </w:r>
            <w:r w:rsidRPr="009B3BA1">
              <w:t>Сычевского городского поселения Сычевского района Смоленской области</w:t>
            </w:r>
          </w:p>
        </w:tc>
      </w:tr>
      <w:tr w:rsidR="00A804C4" w:rsidRPr="009B3BA1" w:rsidTr="008D0253">
        <w:trPr>
          <w:trHeight w:val="320"/>
          <w:tblCellSpacing w:w="5" w:type="nil"/>
        </w:trPr>
        <w:tc>
          <w:tcPr>
            <w:tcW w:w="2732" w:type="dxa"/>
          </w:tcPr>
          <w:p w:rsidR="00A804C4" w:rsidRPr="009B3BA1" w:rsidRDefault="00A804C4" w:rsidP="008D0253">
            <w:pPr>
              <w:tabs>
                <w:tab w:val="left" w:pos="360"/>
                <w:tab w:val="left" w:pos="720"/>
                <w:tab w:val="left" w:pos="900"/>
              </w:tabs>
            </w:pPr>
            <w:r w:rsidRPr="009B3BA1">
              <w:t>Целевые показатели:</w:t>
            </w:r>
          </w:p>
        </w:tc>
        <w:tc>
          <w:tcPr>
            <w:tcW w:w="1559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567" w:type="dxa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567" w:type="dxa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567" w:type="dxa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709" w:type="dxa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709" w:type="dxa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709" w:type="dxa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706" w:type="dxa"/>
            <w:gridSpan w:val="2"/>
          </w:tcPr>
          <w:p w:rsidR="00A804C4" w:rsidRPr="009B3BA1" w:rsidRDefault="00A804C4" w:rsidP="008D0253">
            <w:pPr>
              <w:jc w:val="center"/>
            </w:pPr>
          </w:p>
        </w:tc>
      </w:tr>
      <w:tr w:rsidR="00A804C4" w:rsidRPr="009B3BA1" w:rsidTr="008D0253">
        <w:trPr>
          <w:trHeight w:val="320"/>
          <w:tblCellSpacing w:w="5" w:type="nil"/>
        </w:trPr>
        <w:tc>
          <w:tcPr>
            <w:tcW w:w="2732" w:type="dxa"/>
          </w:tcPr>
          <w:p w:rsidR="00A804C4" w:rsidRPr="00141C44" w:rsidRDefault="00A804C4" w:rsidP="008D0253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>
              <w:t>Замена лампочек и светильников уличного освещения</w:t>
            </w:r>
            <w:r w:rsidRPr="009B3BA1">
              <w:t>, шт.</w:t>
            </w:r>
          </w:p>
        </w:tc>
        <w:tc>
          <w:tcPr>
            <w:tcW w:w="1559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804C4" w:rsidRPr="00244A73" w:rsidRDefault="00A804C4" w:rsidP="008D025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A804C4" w:rsidRPr="00244A73" w:rsidRDefault="00A804C4" w:rsidP="008D025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A804C4" w:rsidRPr="00244A73" w:rsidRDefault="00A804C4" w:rsidP="008D0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  <w:p w:rsidR="00A804C4" w:rsidRPr="009B3BA1" w:rsidRDefault="00A804C4" w:rsidP="008D0253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  <w:p w:rsidR="00A804C4" w:rsidRPr="00141C44" w:rsidRDefault="00A804C4" w:rsidP="008D0253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  <w:p w:rsidR="00A804C4" w:rsidRPr="00141C44" w:rsidRDefault="00A804C4" w:rsidP="008D0253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  <w:p w:rsidR="00A804C4" w:rsidRPr="009B3BA1" w:rsidRDefault="00A804C4" w:rsidP="008D0253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804C4" w:rsidRDefault="00A804C4" w:rsidP="008D0253">
            <w:pPr>
              <w:jc w:val="center"/>
            </w:pPr>
          </w:p>
          <w:p w:rsidR="00A804C4" w:rsidRPr="00141C44" w:rsidRDefault="00A804C4" w:rsidP="008D0253">
            <w:r>
              <w:t>25</w:t>
            </w:r>
          </w:p>
        </w:tc>
        <w:tc>
          <w:tcPr>
            <w:tcW w:w="709" w:type="dxa"/>
            <w:vAlign w:val="center"/>
          </w:tcPr>
          <w:p w:rsidR="00A804C4" w:rsidRDefault="00A804C4" w:rsidP="008D0253">
            <w:pPr>
              <w:jc w:val="center"/>
            </w:pPr>
          </w:p>
          <w:p w:rsidR="00A804C4" w:rsidRPr="00141C44" w:rsidRDefault="00A804C4" w:rsidP="008D0253">
            <w:r>
              <w:t>30</w:t>
            </w:r>
          </w:p>
        </w:tc>
        <w:tc>
          <w:tcPr>
            <w:tcW w:w="706" w:type="dxa"/>
            <w:gridSpan w:val="2"/>
            <w:vAlign w:val="center"/>
          </w:tcPr>
          <w:p w:rsidR="00A804C4" w:rsidRPr="009B3BA1" w:rsidRDefault="00A804C4" w:rsidP="008D0253">
            <w:pPr>
              <w:jc w:val="center"/>
            </w:pPr>
          </w:p>
          <w:p w:rsidR="00A804C4" w:rsidRPr="00244A73" w:rsidRDefault="00A804C4" w:rsidP="008D0253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</w:tr>
      <w:tr w:rsidR="00A804C4" w:rsidRPr="009B3BA1" w:rsidTr="008D0253">
        <w:trPr>
          <w:trHeight w:val="495"/>
          <w:tblCellSpacing w:w="5" w:type="nil"/>
        </w:trPr>
        <w:tc>
          <w:tcPr>
            <w:tcW w:w="2732" w:type="dxa"/>
          </w:tcPr>
          <w:p w:rsidR="00A804C4" w:rsidRPr="009B3BA1" w:rsidRDefault="00A804C4" w:rsidP="008D0253">
            <w:pPr>
              <w:jc w:val="both"/>
            </w:pPr>
            <w:r>
              <w:rPr>
                <w:lang w:eastAsia="en-US"/>
              </w:rPr>
              <w:t xml:space="preserve">Установка, замена и </w:t>
            </w:r>
            <w:proofErr w:type="spellStart"/>
            <w:r>
              <w:rPr>
                <w:lang w:eastAsia="en-US"/>
              </w:rPr>
              <w:t>госповерка</w:t>
            </w:r>
            <w:proofErr w:type="spellEnd"/>
            <w:r>
              <w:rPr>
                <w:lang w:eastAsia="en-US"/>
              </w:rPr>
              <w:t xml:space="preserve"> приборов учета</w:t>
            </w:r>
            <w:r w:rsidRPr="009B3BA1">
              <w:rPr>
                <w:lang w:eastAsia="en-US"/>
              </w:rPr>
              <w:t>, шт.</w:t>
            </w:r>
          </w:p>
        </w:tc>
        <w:tc>
          <w:tcPr>
            <w:tcW w:w="1559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804C4" w:rsidRPr="00244A73" w:rsidRDefault="00A804C4" w:rsidP="008D0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A804C4" w:rsidRPr="00244A73" w:rsidRDefault="00A804C4" w:rsidP="008D0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A804C4" w:rsidRPr="00244A73" w:rsidRDefault="00A804C4" w:rsidP="008D0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  <w:p w:rsidR="00A804C4" w:rsidRPr="009B3BA1" w:rsidRDefault="00A804C4" w:rsidP="008D0253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  <w:p w:rsidR="00A804C4" w:rsidRPr="00244A73" w:rsidRDefault="00A804C4" w:rsidP="008D0253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  <w:p w:rsidR="00A804C4" w:rsidRPr="00141C44" w:rsidRDefault="00A804C4" w:rsidP="008D0253">
            <w:pPr>
              <w:jc w:val="center"/>
            </w:pPr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  <w:p w:rsidR="00A804C4" w:rsidRPr="00141C44" w:rsidRDefault="00A804C4" w:rsidP="008D0253">
            <w:pPr>
              <w:jc w:val="center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A804C4" w:rsidRDefault="00A804C4" w:rsidP="008D0253">
            <w:pPr>
              <w:jc w:val="center"/>
            </w:pPr>
          </w:p>
          <w:p w:rsidR="00A804C4" w:rsidRPr="00141C44" w:rsidRDefault="00A804C4" w:rsidP="008D0253">
            <w:r>
              <w:t>39</w:t>
            </w:r>
          </w:p>
        </w:tc>
        <w:tc>
          <w:tcPr>
            <w:tcW w:w="709" w:type="dxa"/>
            <w:vAlign w:val="center"/>
          </w:tcPr>
          <w:p w:rsidR="00A804C4" w:rsidRDefault="00A804C4" w:rsidP="008D0253">
            <w:pPr>
              <w:jc w:val="center"/>
            </w:pPr>
          </w:p>
          <w:p w:rsidR="00A804C4" w:rsidRPr="00141C44" w:rsidRDefault="00A804C4" w:rsidP="008D0253">
            <w:r>
              <w:t>42</w:t>
            </w:r>
          </w:p>
        </w:tc>
        <w:tc>
          <w:tcPr>
            <w:tcW w:w="706" w:type="dxa"/>
            <w:gridSpan w:val="2"/>
            <w:vAlign w:val="center"/>
          </w:tcPr>
          <w:p w:rsidR="00A804C4" w:rsidRPr="009B3BA1" w:rsidRDefault="00A804C4" w:rsidP="008D0253">
            <w:pPr>
              <w:jc w:val="center"/>
            </w:pPr>
          </w:p>
          <w:p w:rsidR="00A804C4" w:rsidRPr="00141C44" w:rsidRDefault="00A804C4" w:rsidP="008D0253">
            <w:r>
              <w:t>45</w:t>
            </w:r>
          </w:p>
        </w:tc>
      </w:tr>
      <w:tr w:rsidR="00A804C4" w:rsidRPr="009B3BA1" w:rsidTr="000433CE">
        <w:trPr>
          <w:trHeight w:val="1407"/>
          <w:tblCellSpacing w:w="5" w:type="nil"/>
        </w:trPr>
        <w:tc>
          <w:tcPr>
            <w:tcW w:w="2732" w:type="dxa"/>
          </w:tcPr>
          <w:p w:rsidR="00A804C4" w:rsidRPr="009B3BA1" w:rsidRDefault="00A804C4" w:rsidP="000433CE">
            <w:pPr>
              <w:jc w:val="both"/>
            </w:pPr>
            <w:r w:rsidRPr="009B3BA1">
              <w:t xml:space="preserve">Основное мероприятие: </w:t>
            </w:r>
            <w: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1559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Отдел городского хозяйства Администрации муниципального </w:t>
            </w:r>
            <w:r w:rsidRPr="009B3BA1">
              <w:rPr>
                <w:rFonts w:ascii="Times New Roman" w:hAnsi="Times New Roman" w:cs="Times New Roman"/>
              </w:rPr>
              <w:lastRenderedPageBreak/>
              <w:t>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A804C4" w:rsidRPr="009B3BA1" w:rsidRDefault="00A804C4" w:rsidP="008D0253">
            <w:pPr>
              <w:pStyle w:val="ConsPlusCell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lastRenderedPageBreak/>
              <w:t xml:space="preserve">Бюджет Сычевского городского поселения Сычевского района Смоленской </w:t>
            </w:r>
            <w:r w:rsidRPr="009B3BA1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08" w:type="dxa"/>
            <w:vAlign w:val="center"/>
          </w:tcPr>
          <w:p w:rsidR="000433CE" w:rsidRDefault="000433CE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33CE" w:rsidRDefault="000433CE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33CE" w:rsidRDefault="000433CE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04C4" w:rsidRPr="00B74EB4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  <w:p w:rsidR="00A804C4" w:rsidRPr="009B3BA1" w:rsidRDefault="00A804C4" w:rsidP="008D0253">
            <w:pPr>
              <w:jc w:val="center"/>
              <w:rPr>
                <w:lang w:eastAsia="ar-SA"/>
              </w:rPr>
            </w:pPr>
          </w:p>
          <w:p w:rsidR="00A804C4" w:rsidRPr="009B3BA1" w:rsidRDefault="00A804C4" w:rsidP="008D0253">
            <w:pPr>
              <w:jc w:val="center"/>
              <w:rPr>
                <w:lang w:eastAsia="ar-SA"/>
              </w:rPr>
            </w:pPr>
          </w:p>
          <w:p w:rsidR="00A804C4" w:rsidRPr="009B3BA1" w:rsidRDefault="00A804C4" w:rsidP="008D0253">
            <w:pPr>
              <w:jc w:val="center"/>
              <w:rPr>
                <w:lang w:eastAsia="ar-SA"/>
              </w:rPr>
            </w:pPr>
          </w:p>
          <w:p w:rsidR="00A804C4" w:rsidRPr="009B3BA1" w:rsidRDefault="00A804C4" w:rsidP="008D0253">
            <w:pPr>
              <w:jc w:val="center"/>
              <w:rPr>
                <w:lang w:eastAsia="ar-SA"/>
              </w:rPr>
            </w:pPr>
          </w:p>
          <w:p w:rsidR="00A804C4" w:rsidRPr="009B3BA1" w:rsidRDefault="00A804C4" w:rsidP="008D0253">
            <w:pPr>
              <w:jc w:val="center"/>
              <w:rPr>
                <w:lang w:eastAsia="ar-SA"/>
              </w:rPr>
            </w:pPr>
          </w:p>
          <w:p w:rsidR="00A804C4" w:rsidRPr="009B3BA1" w:rsidRDefault="00A804C4" w:rsidP="008D0253">
            <w:pPr>
              <w:jc w:val="center"/>
              <w:rPr>
                <w:lang w:eastAsia="ar-SA"/>
              </w:rPr>
            </w:pPr>
          </w:p>
          <w:p w:rsidR="00A804C4" w:rsidRPr="009B3BA1" w:rsidRDefault="00A804C4" w:rsidP="008D0253">
            <w:pPr>
              <w:jc w:val="center"/>
              <w:rPr>
                <w:lang w:eastAsia="ar-SA"/>
              </w:rPr>
            </w:pPr>
          </w:p>
          <w:p w:rsidR="00A804C4" w:rsidRPr="009B3BA1" w:rsidRDefault="00A804C4" w:rsidP="008D0253">
            <w:pPr>
              <w:rPr>
                <w:color w:val="FF000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433CE" w:rsidRDefault="000433CE" w:rsidP="008D0253">
            <w:pPr>
              <w:jc w:val="center"/>
            </w:pPr>
          </w:p>
          <w:p w:rsidR="000433CE" w:rsidRDefault="000433CE" w:rsidP="008D0253">
            <w:pPr>
              <w:jc w:val="center"/>
            </w:pPr>
          </w:p>
          <w:p w:rsidR="000433CE" w:rsidRDefault="000433CE" w:rsidP="008D0253">
            <w:pPr>
              <w:jc w:val="center"/>
            </w:pPr>
          </w:p>
          <w:p w:rsidR="000433CE" w:rsidRDefault="000433CE" w:rsidP="008D0253">
            <w:pPr>
              <w:jc w:val="center"/>
            </w:pPr>
          </w:p>
          <w:p w:rsidR="00A804C4" w:rsidRPr="009B3BA1" w:rsidRDefault="00A804C4" w:rsidP="008D0253">
            <w:pPr>
              <w:jc w:val="center"/>
            </w:pPr>
            <w:r>
              <w:t>60,0</w:t>
            </w:r>
          </w:p>
          <w:p w:rsidR="00A804C4" w:rsidRDefault="00A804C4" w:rsidP="008D0253">
            <w:pPr>
              <w:jc w:val="center"/>
            </w:pPr>
          </w:p>
          <w:p w:rsidR="00A804C4" w:rsidRPr="009B3BA1" w:rsidRDefault="00A804C4" w:rsidP="008D0253"/>
          <w:p w:rsidR="00A804C4" w:rsidRPr="009B3BA1" w:rsidRDefault="00A804C4" w:rsidP="008D0253">
            <w:pPr>
              <w:jc w:val="center"/>
            </w:pPr>
          </w:p>
          <w:p w:rsidR="00A804C4" w:rsidRPr="009B3BA1" w:rsidRDefault="00A804C4" w:rsidP="008D0253">
            <w:pPr>
              <w:jc w:val="center"/>
            </w:pPr>
          </w:p>
          <w:p w:rsidR="00A804C4" w:rsidRPr="009B3BA1" w:rsidRDefault="00A804C4" w:rsidP="008D0253">
            <w:pPr>
              <w:jc w:val="center"/>
            </w:pPr>
          </w:p>
          <w:p w:rsidR="00A804C4" w:rsidRPr="009B3BA1" w:rsidRDefault="00A804C4" w:rsidP="008D0253">
            <w:pPr>
              <w:jc w:val="center"/>
            </w:pPr>
          </w:p>
          <w:p w:rsidR="00A804C4" w:rsidRPr="009B3BA1" w:rsidRDefault="00A804C4" w:rsidP="008D0253">
            <w:pPr>
              <w:jc w:val="center"/>
            </w:pPr>
          </w:p>
          <w:p w:rsidR="00A804C4" w:rsidRPr="009B3BA1" w:rsidRDefault="00A804C4" w:rsidP="008D0253">
            <w:pPr>
              <w:jc w:val="center"/>
            </w:pPr>
          </w:p>
          <w:p w:rsidR="00A804C4" w:rsidRPr="009B3BA1" w:rsidRDefault="00A804C4" w:rsidP="008D0253">
            <w:pPr>
              <w:jc w:val="center"/>
            </w:pPr>
          </w:p>
          <w:p w:rsidR="00A804C4" w:rsidRPr="009B3BA1" w:rsidRDefault="00A804C4" w:rsidP="008D0253">
            <w:pPr>
              <w:jc w:val="center"/>
            </w:pPr>
          </w:p>
          <w:p w:rsidR="00A804C4" w:rsidRPr="009B3BA1" w:rsidRDefault="00A804C4" w:rsidP="008D0253"/>
        </w:tc>
        <w:tc>
          <w:tcPr>
            <w:tcW w:w="709" w:type="dxa"/>
            <w:vAlign w:val="center"/>
          </w:tcPr>
          <w:p w:rsidR="000433CE" w:rsidRDefault="000433CE" w:rsidP="008D0253"/>
          <w:p w:rsidR="000433CE" w:rsidRDefault="000433CE" w:rsidP="008D0253"/>
          <w:p w:rsidR="000433CE" w:rsidRDefault="000433CE" w:rsidP="008D0253"/>
          <w:p w:rsidR="000433CE" w:rsidRDefault="000433CE" w:rsidP="008D0253"/>
          <w:p w:rsidR="00A804C4" w:rsidRDefault="00A804C4" w:rsidP="008D0253">
            <w:r>
              <w:t>60,0</w:t>
            </w:r>
          </w:p>
          <w:p w:rsidR="00A804C4" w:rsidRDefault="00A804C4" w:rsidP="008D0253"/>
          <w:p w:rsidR="00A804C4" w:rsidRDefault="00A804C4" w:rsidP="008D0253"/>
          <w:p w:rsidR="00A804C4" w:rsidRDefault="00A804C4" w:rsidP="008D0253"/>
          <w:p w:rsidR="00A804C4" w:rsidRPr="002E6135" w:rsidRDefault="00A804C4" w:rsidP="008D0253"/>
        </w:tc>
        <w:tc>
          <w:tcPr>
            <w:tcW w:w="567" w:type="dxa"/>
            <w:vAlign w:val="center"/>
          </w:tcPr>
          <w:p w:rsidR="00A804C4" w:rsidRPr="009B3BA1" w:rsidRDefault="00A804C4" w:rsidP="008D0253">
            <w:r>
              <w:lastRenderedPageBreak/>
              <w:t>60,0</w:t>
            </w:r>
          </w:p>
        </w:tc>
        <w:tc>
          <w:tcPr>
            <w:tcW w:w="567" w:type="dxa"/>
            <w:gridSpan w:val="2"/>
            <w:vAlign w:val="center"/>
          </w:tcPr>
          <w:p w:rsidR="00A804C4" w:rsidRPr="009B3BA1" w:rsidRDefault="00A804C4" w:rsidP="008D0253">
            <w:pPr>
              <w:jc w:val="center"/>
            </w:pPr>
            <w:r>
              <w:t>60,0</w:t>
            </w:r>
          </w:p>
        </w:tc>
        <w:tc>
          <w:tcPr>
            <w:tcW w:w="709" w:type="dxa"/>
            <w:gridSpan w:val="2"/>
            <w:vAlign w:val="center"/>
          </w:tcPr>
          <w:p w:rsidR="00A804C4" w:rsidRPr="009B3BA1" w:rsidRDefault="00A804C4" w:rsidP="008D0253">
            <w:pPr>
              <w:jc w:val="center"/>
            </w:pPr>
            <w:r>
              <w:t>60,0</w:t>
            </w:r>
          </w:p>
        </w:tc>
        <w:tc>
          <w:tcPr>
            <w:tcW w:w="708" w:type="dxa"/>
            <w:gridSpan w:val="2"/>
            <w:vAlign w:val="center"/>
          </w:tcPr>
          <w:p w:rsidR="00A804C4" w:rsidRPr="009B3BA1" w:rsidRDefault="00A804C4" w:rsidP="008D0253">
            <w:pPr>
              <w:jc w:val="center"/>
            </w:pPr>
            <w:r>
              <w:t>60,0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  <w:r>
              <w:t>60,0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A804C4" w:rsidRPr="009B3BA1" w:rsidRDefault="00A804C4" w:rsidP="008D0253">
            <w:pPr>
              <w:jc w:val="center"/>
            </w:pPr>
          </w:p>
        </w:tc>
      </w:tr>
      <w:tr w:rsidR="00A804C4" w:rsidRPr="009B3BA1" w:rsidTr="000433CE">
        <w:trPr>
          <w:trHeight w:val="594"/>
          <w:tblCellSpacing w:w="5" w:type="nil"/>
        </w:trPr>
        <w:tc>
          <w:tcPr>
            <w:tcW w:w="2732" w:type="dxa"/>
            <w:vAlign w:val="center"/>
          </w:tcPr>
          <w:p w:rsidR="00A804C4" w:rsidRPr="009B3BA1" w:rsidRDefault="00A804C4" w:rsidP="008D0253">
            <w:pPr>
              <w:jc w:val="both"/>
            </w:pPr>
            <w:r w:rsidRPr="009B3BA1">
              <w:lastRenderedPageBreak/>
              <w:t xml:space="preserve">1. </w:t>
            </w:r>
            <w:r>
              <w:t>Повышение тепловой защиты зданий при их капитальном ремонте и утеплении</w:t>
            </w:r>
          </w:p>
        </w:tc>
        <w:tc>
          <w:tcPr>
            <w:tcW w:w="1559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jc w:val="center"/>
            </w:pPr>
            <w:r>
              <w:t>30,0</w:t>
            </w:r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jc w:val="center"/>
            </w:pPr>
            <w:r>
              <w:t>30,0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  <w:r>
              <w:t>30,0</w:t>
            </w:r>
          </w:p>
        </w:tc>
        <w:tc>
          <w:tcPr>
            <w:tcW w:w="567" w:type="dxa"/>
            <w:gridSpan w:val="2"/>
            <w:vAlign w:val="center"/>
          </w:tcPr>
          <w:p w:rsidR="00A804C4" w:rsidRPr="009B3BA1" w:rsidRDefault="00A804C4" w:rsidP="008D0253">
            <w:pPr>
              <w:jc w:val="center"/>
            </w:pPr>
            <w:r>
              <w:t>30,0</w:t>
            </w:r>
          </w:p>
        </w:tc>
        <w:tc>
          <w:tcPr>
            <w:tcW w:w="709" w:type="dxa"/>
            <w:gridSpan w:val="2"/>
            <w:vAlign w:val="center"/>
          </w:tcPr>
          <w:p w:rsidR="00A804C4" w:rsidRPr="009B3BA1" w:rsidRDefault="00A804C4" w:rsidP="008D0253">
            <w:pPr>
              <w:jc w:val="center"/>
            </w:pPr>
            <w:r>
              <w:t>30,0</w:t>
            </w:r>
          </w:p>
        </w:tc>
        <w:tc>
          <w:tcPr>
            <w:tcW w:w="708" w:type="dxa"/>
            <w:gridSpan w:val="2"/>
            <w:vAlign w:val="center"/>
          </w:tcPr>
          <w:p w:rsidR="00A804C4" w:rsidRPr="009B3BA1" w:rsidRDefault="00A804C4" w:rsidP="008D0253">
            <w:pPr>
              <w:jc w:val="center"/>
            </w:pPr>
            <w:r>
              <w:t>30,0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  <w:r>
              <w:t>30,0</w:t>
            </w:r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A804C4" w:rsidRPr="00B74EB4" w:rsidRDefault="00A804C4" w:rsidP="008D0253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A804C4" w:rsidRPr="00B74EB4" w:rsidRDefault="00A804C4" w:rsidP="008D0253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vAlign w:val="center"/>
          </w:tcPr>
          <w:p w:rsidR="00A804C4" w:rsidRPr="00B74EB4" w:rsidRDefault="00A804C4" w:rsidP="008D0253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A804C4" w:rsidRPr="009B3BA1" w:rsidTr="000433CE">
        <w:trPr>
          <w:trHeight w:val="291"/>
          <w:tblCellSpacing w:w="5" w:type="nil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Показатель: </w:t>
            </w:r>
            <w:r>
              <w:rPr>
                <w:rFonts w:ascii="Times New Roman" w:hAnsi="Times New Roman" w:cs="Times New Roman"/>
              </w:rPr>
              <w:t>количество зданий, в которых при капитальном ремонте и утеплении проведены работы по повышению тепловой защиты,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804C4" w:rsidRPr="00EC2DD3" w:rsidRDefault="00A804C4" w:rsidP="008D0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  <w:rPr>
                <w:lang w:val="en-US"/>
              </w:rPr>
            </w:pPr>
          </w:p>
          <w:p w:rsidR="00A804C4" w:rsidRPr="00F01530" w:rsidRDefault="00A804C4" w:rsidP="008D0253">
            <w:pPr>
              <w:jc w:val="center"/>
            </w:pPr>
            <w:r>
              <w:t>1</w:t>
            </w:r>
          </w:p>
          <w:p w:rsidR="00A804C4" w:rsidRPr="009B3BA1" w:rsidRDefault="00A804C4" w:rsidP="008D025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1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1</w:t>
            </w:r>
          </w:p>
        </w:tc>
      </w:tr>
      <w:tr w:rsidR="00A804C4" w:rsidRPr="009B3BA1" w:rsidTr="000433CE">
        <w:trPr>
          <w:trHeight w:val="594"/>
          <w:tblCellSpacing w:w="5" w:type="nil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9B3BA1" w:rsidRDefault="00A804C4" w:rsidP="008D02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Установка, замена и </w:t>
            </w:r>
            <w:proofErr w:type="spellStart"/>
            <w:r>
              <w:rPr>
                <w:rFonts w:ascii="Times New Roman" w:hAnsi="Times New Roman" w:cs="Times New Roman"/>
              </w:rPr>
              <w:t>госповерка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приборов учета энергетических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7A4B19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9B3BA1" w:rsidRDefault="00A804C4" w:rsidP="008D0253">
            <w: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</w:p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  <w:p w:rsidR="00A804C4" w:rsidRPr="009B3BA1" w:rsidRDefault="00A804C4" w:rsidP="008D02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7A4B19" w:rsidRDefault="00A804C4" w:rsidP="008D0253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7A4B19" w:rsidRDefault="00A804C4" w:rsidP="008D0253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EC2DD3" w:rsidRDefault="00A804C4" w:rsidP="008D0253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A804C4" w:rsidRPr="009B3BA1" w:rsidTr="000433CE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Показатель: </w:t>
            </w:r>
            <w:r>
              <w:rPr>
                <w:rFonts w:ascii="Times New Roman" w:hAnsi="Times New Roman" w:cs="Times New Roman"/>
              </w:rPr>
              <w:t xml:space="preserve">количество установленных, замененных и </w:t>
            </w:r>
            <w:proofErr w:type="spellStart"/>
            <w:r>
              <w:rPr>
                <w:rFonts w:ascii="Times New Roman" w:hAnsi="Times New Roman" w:cs="Times New Roman"/>
              </w:rPr>
              <w:t>госповеренных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приборов учета энергетических  ресурсов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</w:p>
          <w:p w:rsidR="00A804C4" w:rsidRPr="009B3BA1" w:rsidRDefault="00A804C4" w:rsidP="008D0253">
            <w:pPr>
              <w:jc w:val="center"/>
            </w:pPr>
          </w:p>
          <w:p w:rsidR="00A804C4" w:rsidRPr="009B3BA1" w:rsidRDefault="00A804C4" w:rsidP="008D0253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  <w:p w:rsidR="00A804C4" w:rsidRPr="009B3BA1" w:rsidRDefault="00A804C4" w:rsidP="008D0253">
            <w:pPr>
              <w:jc w:val="center"/>
              <w:rPr>
                <w:lang w:val="en-US"/>
              </w:rPr>
            </w:pPr>
          </w:p>
          <w:p w:rsidR="00A804C4" w:rsidRPr="009B3BA1" w:rsidRDefault="00A804C4" w:rsidP="008D02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  <w:rPr>
                <w:lang w:val="en-US"/>
              </w:rPr>
            </w:pPr>
          </w:p>
          <w:p w:rsidR="00A804C4" w:rsidRPr="009B3BA1" w:rsidRDefault="00A804C4" w:rsidP="008D0253">
            <w:pPr>
              <w:jc w:val="center"/>
            </w:pPr>
            <w:r>
              <w:t>30</w:t>
            </w:r>
          </w:p>
          <w:p w:rsidR="00A804C4" w:rsidRPr="009B3BA1" w:rsidRDefault="00A804C4" w:rsidP="008D025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42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vAlign w:val="center"/>
          </w:tcPr>
          <w:p w:rsidR="00A804C4" w:rsidRPr="009B3BA1" w:rsidRDefault="00A804C4" w:rsidP="008D0253">
            <w:pPr>
              <w:jc w:val="center"/>
            </w:pPr>
            <w:r>
              <w:t>45</w:t>
            </w:r>
          </w:p>
        </w:tc>
      </w:tr>
    </w:tbl>
    <w:p w:rsidR="00A804C4" w:rsidRPr="009B3BA1" w:rsidRDefault="00A804C4" w:rsidP="00A804C4">
      <w:pPr>
        <w:jc w:val="center"/>
        <w:rPr>
          <w:b/>
          <w:sz w:val="24"/>
          <w:szCs w:val="24"/>
        </w:rPr>
      </w:pPr>
    </w:p>
    <w:p w:rsidR="00A804C4" w:rsidRDefault="00A804C4" w:rsidP="00A80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04C4" w:rsidRDefault="00A804C4" w:rsidP="00A804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804C4" w:rsidRDefault="00A804C4" w:rsidP="00A80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04C4" w:rsidRDefault="00A804C4" w:rsidP="00A80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3CE" w:rsidRDefault="000433CE" w:rsidP="00A80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04C4" w:rsidRDefault="00A804C4" w:rsidP="00A80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3CE" w:rsidRDefault="000433CE" w:rsidP="00A80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04C4" w:rsidRDefault="00A804C4" w:rsidP="00A80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04C4" w:rsidRDefault="00A804C4" w:rsidP="00A80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04C4" w:rsidRPr="006D3E21" w:rsidRDefault="00A804C4" w:rsidP="00A804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6D3E21">
        <w:rPr>
          <w:sz w:val="28"/>
          <w:szCs w:val="28"/>
        </w:rPr>
        <w:t xml:space="preserve"> Приложение № 3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>к муниципальной программе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«Энергосбережение и повышение 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энергетической эффективности 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в </w:t>
      </w:r>
      <w:proofErr w:type="spellStart"/>
      <w:r w:rsidRPr="006D3E21">
        <w:rPr>
          <w:sz w:val="28"/>
          <w:szCs w:val="28"/>
        </w:rPr>
        <w:t>Сычевском</w:t>
      </w:r>
      <w:proofErr w:type="spellEnd"/>
      <w:r w:rsidRPr="006D3E21">
        <w:rPr>
          <w:sz w:val="28"/>
          <w:szCs w:val="28"/>
        </w:rPr>
        <w:t xml:space="preserve"> городском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 поселении Сычевского района 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>Смоленской области»</w:t>
      </w:r>
    </w:p>
    <w:p w:rsidR="00A804C4" w:rsidRPr="006D3E21" w:rsidRDefault="00A804C4" w:rsidP="00A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04C4" w:rsidRPr="006D3E21" w:rsidRDefault="00A804C4" w:rsidP="00A804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C4" w:rsidRPr="006D3E21" w:rsidRDefault="00A804C4" w:rsidP="00A804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</w:t>
      </w:r>
    </w:p>
    <w:p w:rsidR="000433CE" w:rsidRDefault="00A804C4" w:rsidP="00A804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«Энергосбережение и повышение энергетической эффективности</w:t>
      </w:r>
    </w:p>
    <w:p w:rsidR="00A804C4" w:rsidRPr="006D3E21" w:rsidRDefault="00A804C4" w:rsidP="00A804C4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6D3E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3E21">
        <w:rPr>
          <w:rFonts w:ascii="Times New Roman" w:hAnsi="Times New Roman" w:cs="Times New Roman"/>
          <w:sz w:val="28"/>
          <w:szCs w:val="28"/>
        </w:rPr>
        <w:t>Сычевском</w:t>
      </w:r>
      <w:proofErr w:type="spellEnd"/>
      <w:r w:rsidRPr="006D3E21">
        <w:rPr>
          <w:rFonts w:ascii="Times New Roman" w:hAnsi="Times New Roman" w:cs="Times New Roman"/>
          <w:sz w:val="28"/>
          <w:szCs w:val="28"/>
        </w:rPr>
        <w:t xml:space="preserve"> городском поселении Сычевского района</w:t>
      </w:r>
      <w:r w:rsidRPr="006D3E21">
        <w:rPr>
          <w:rFonts w:ascii="Times New Roman" w:hAnsi="Times New Roman" w:cs="Times New Roman"/>
          <w:sz w:val="28"/>
        </w:rPr>
        <w:t xml:space="preserve"> Смол</w:t>
      </w:r>
      <w:r>
        <w:rPr>
          <w:rFonts w:ascii="Times New Roman" w:hAnsi="Times New Roman" w:cs="Times New Roman"/>
          <w:sz w:val="28"/>
        </w:rPr>
        <w:t>енской области</w:t>
      </w:r>
      <w:r w:rsidRPr="006D3E21">
        <w:rPr>
          <w:rFonts w:ascii="Times New Roman" w:hAnsi="Times New Roman" w:cs="Times New Roman"/>
          <w:sz w:val="28"/>
        </w:rPr>
        <w:t>»</w:t>
      </w:r>
    </w:p>
    <w:p w:rsidR="00A804C4" w:rsidRPr="006D3E21" w:rsidRDefault="00A804C4" w:rsidP="00A80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40"/>
        <w:gridCol w:w="2835"/>
        <w:gridCol w:w="3969"/>
        <w:gridCol w:w="4820"/>
      </w:tblGrid>
      <w:tr w:rsidR="00A804C4" w:rsidRPr="006D3E21" w:rsidTr="008D0253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4" w:rsidRPr="006D3E2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04C4" w:rsidRPr="006D3E2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4" w:rsidRPr="006D3E21" w:rsidRDefault="00A804C4" w:rsidP="008D0253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4" w:rsidRPr="006D3E2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A804C4" w:rsidRPr="006D3E2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4" w:rsidRPr="006D3E2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4" w:rsidRPr="006D3E2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A804C4" w:rsidRPr="006D3E2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A804C4" w:rsidRPr="006D3E21" w:rsidTr="008D0253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4" w:rsidRPr="006D3E2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4" w:rsidRPr="006D3E2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4" w:rsidRPr="006D3E2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4" w:rsidRPr="006D3E2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4" w:rsidRPr="006D3E21" w:rsidRDefault="00A804C4" w:rsidP="008D02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2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jc w:val="center"/>
        <w:rPr>
          <w:b/>
          <w:sz w:val="28"/>
          <w:szCs w:val="28"/>
        </w:rPr>
      </w:pPr>
    </w:p>
    <w:p w:rsidR="00A804C4" w:rsidRPr="006D3E21" w:rsidRDefault="00A804C4" w:rsidP="00A804C4">
      <w:pPr>
        <w:rPr>
          <w:b/>
          <w:sz w:val="28"/>
          <w:szCs w:val="28"/>
        </w:rPr>
      </w:pPr>
    </w:p>
    <w:p w:rsidR="00A804C4" w:rsidRDefault="00A804C4" w:rsidP="00A804C4">
      <w:pPr>
        <w:rPr>
          <w:b/>
          <w:sz w:val="28"/>
          <w:szCs w:val="28"/>
        </w:rPr>
      </w:pPr>
    </w:p>
    <w:p w:rsidR="000433CE" w:rsidRDefault="000433CE" w:rsidP="00A804C4">
      <w:pPr>
        <w:rPr>
          <w:b/>
          <w:sz w:val="28"/>
          <w:szCs w:val="28"/>
        </w:rPr>
      </w:pPr>
    </w:p>
    <w:p w:rsidR="000433CE" w:rsidRPr="006D3E21" w:rsidRDefault="000433CE" w:rsidP="00A804C4">
      <w:pPr>
        <w:rPr>
          <w:b/>
          <w:sz w:val="28"/>
          <w:szCs w:val="28"/>
        </w:rPr>
      </w:pPr>
    </w:p>
    <w:p w:rsidR="00A804C4" w:rsidRDefault="00A804C4" w:rsidP="00A804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804C4" w:rsidRDefault="00A804C4" w:rsidP="00A804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804C4" w:rsidRPr="006D3E21" w:rsidRDefault="00A804C4" w:rsidP="00A804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6D3E21">
        <w:rPr>
          <w:sz w:val="28"/>
          <w:szCs w:val="28"/>
        </w:rPr>
        <w:t>Приложение № 4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>к муниципальной программе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«Энергосбережение и повышение 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>энергетической эффективности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в </w:t>
      </w:r>
      <w:proofErr w:type="spellStart"/>
      <w:r w:rsidRPr="006D3E21">
        <w:rPr>
          <w:sz w:val="28"/>
          <w:szCs w:val="28"/>
        </w:rPr>
        <w:t>Сычевском</w:t>
      </w:r>
      <w:proofErr w:type="spellEnd"/>
      <w:r w:rsidRPr="006D3E21">
        <w:rPr>
          <w:sz w:val="28"/>
          <w:szCs w:val="28"/>
        </w:rPr>
        <w:t xml:space="preserve"> городском 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 xml:space="preserve">поселении Сычевского района </w:t>
      </w:r>
    </w:p>
    <w:p w:rsidR="00A804C4" w:rsidRPr="006D3E21" w:rsidRDefault="00A804C4" w:rsidP="00A804C4">
      <w:pPr>
        <w:jc w:val="right"/>
        <w:rPr>
          <w:sz w:val="28"/>
          <w:szCs w:val="28"/>
        </w:rPr>
      </w:pPr>
      <w:r w:rsidRPr="006D3E21">
        <w:rPr>
          <w:sz w:val="28"/>
          <w:szCs w:val="28"/>
        </w:rPr>
        <w:t>Смоленской области»</w:t>
      </w:r>
    </w:p>
    <w:p w:rsidR="00A804C4" w:rsidRPr="000433CE" w:rsidRDefault="00A804C4" w:rsidP="00A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433CE">
        <w:rPr>
          <w:sz w:val="28"/>
          <w:szCs w:val="28"/>
        </w:rPr>
        <w:t xml:space="preserve"> </w:t>
      </w:r>
    </w:p>
    <w:p w:rsidR="00A804C4" w:rsidRPr="000433CE" w:rsidRDefault="00A804C4" w:rsidP="00A80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540"/>
        <w:gridCol w:w="4563"/>
        <w:gridCol w:w="1985"/>
        <w:gridCol w:w="3118"/>
        <w:gridCol w:w="1276"/>
        <w:gridCol w:w="1276"/>
        <w:gridCol w:w="1276"/>
        <w:gridCol w:w="1275"/>
      </w:tblGrid>
      <w:tr w:rsidR="00A804C4" w:rsidRPr="000433CE" w:rsidTr="00FD4166">
        <w:trPr>
          <w:trHeight w:val="465"/>
        </w:trPr>
        <w:tc>
          <w:tcPr>
            <w:tcW w:w="15309" w:type="dxa"/>
            <w:gridSpan w:val="8"/>
            <w:noWrap/>
            <w:vAlign w:val="bottom"/>
          </w:tcPr>
          <w:p w:rsidR="00A804C4" w:rsidRDefault="00A804C4" w:rsidP="008D0253">
            <w:pPr>
              <w:jc w:val="center"/>
              <w:rPr>
                <w:bCs/>
                <w:sz w:val="28"/>
                <w:szCs w:val="28"/>
              </w:rPr>
            </w:pPr>
            <w:r w:rsidRPr="000433CE">
              <w:rPr>
                <w:bCs/>
                <w:sz w:val="28"/>
                <w:szCs w:val="28"/>
              </w:rPr>
              <w:t xml:space="preserve">План-график реализации муниципальной программы на 2019 год «Энергосбережение и повышение энергетической эффективности в </w:t>
            </w:r>
            <w:proofErr w:type="spellStart"/>
            <w:r w:rsidRPr="000433CE">
              <w:rPr>
                <w:bCs/>
                <w:sz w:val="28"/>
                <w:szCs w:val="28"/>
              </w:rPr>
              <w:t>Сычевском</w:t>
            </w:r>
            <w:proofErr w:type="spellEnd"/>
            <w:r w:rsidRPr="000433CE">
              <w:rPr>
                <w:bCs/>
                <w:sz w:val="28"/>
                <w:szCs w:val="28"/>
              </w:rPr>
              <w:t xml:space="preserve"> городском поселении Сычевского района Смоленской области»</w:t>
            </w:r>
          </w:p>
          <w:p w:rsidR="000433CE" w:rsidRPr="000433CE" w:rsidRDefault="000433CE" w:rsidP="008D02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433CE" w:rsidRPr="006D3E21" w:rsidTr="00FD4166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3CE" w:rsidRPr="00FD4166" w:rsidRDefault="000433CE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 xml:space="preserve">№ </w:t>
            </w:r>
            <w:proofErr w:type="spellStart"/>
            <w:r w:rsidRPr="00FD4166">
              <w:rPr>
                <w:sz w:val="24"/>
                <w:szCs w:val="24"/>
              </w:rPr>
              <w:t>п</w:t>
            </w:r>
            <w:proofErr w:type="spellEnd"/>
            <w:r w:rsidRPr="00FD4166">
              <w:rPr>
                <w:sz w:val="24"/>
                <w:szCs w:val="24"/>
              </w:rPr>
              <w:t>/</w:t>
            </w:r>
            <w:proofErr w:type="spellStart"/>
            <w:r w:rsidRPr="00FD41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3CE" w:rsidRPr="00FD4166" w:rsidRDefault="000433CE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3CE" w:rsidRPr="00FD4166" w:rsidRDefault="000433CE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Исполнитель (ФИО ответственного)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3CE" w:rsidRPr="00FD4166" w:rsidRDefault="000433CE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CE" w:rsidRPr="00FD4166" w:rsidRDefault="000433CE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CE" w:rsidRPr="00FD4166" w:rsidRDefault="000433CE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0433CE" w:rsidRPr="006D3E21" w:rsidTr="00FD4166">
        <w:trPr>
          <w:trHeight w:val="6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CE" w:rsidRPr="00FD4166" w:rsidRDefault="000433CE" w:rsidP="008D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CE" w:rsidRPr="00FD4166" w:rsidRDefault="000433CE" w:rsidP="008D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CE" w:rsidRPr="00FD4166" w:rsidRDefault="000433CE" w:rsidP="008D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CE" w:rsidRPr="00FD4166" w:rsidRDefault="000433CE" w:rsidP="008D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CE" w:rsidRPr="00FD4166" w:rsidRDefault="000433CE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CE" w:rsidRPr="00FD4166" w:rsidRDefault="000433CE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12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CE" w:rsidRPr="00FD4166" w:rsidRDefault="000433CE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CE" w:rsidRPr="00FD4166" w:rsidRDefault="000433CE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12 месяцев</w:t>
            </w:r>
          </w:p>
        </w:tc>
      </w:tr>
      <w:tr w:rsidR="00A804C4" w:rsidRPr="006D3E21" w:rsidTr="00FD416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0433CE">
            <w:pPr>
              <w:numPr>
                <w:ilvl w:val="0"/>
                <w:numId w:val="42"/>
              </w:numPr>
              <w:ind w:left="0" w:firstLine="360"/>
              <w:jc w:val="both"/>
              <w:rPr>
                <w:bCs/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Повышение тепловой защиты зданий при их капитальном ремонте и утеплении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proofErr w:type="spellStart"/>
            <w:r w:rsidRPr="00FD41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proofErr w:type="spellStart"/>
            <w:r w:rsidRPr="00FD4166">
              <w:rPr>
                <w:sz w:val="24"/>
                <w:szCs w:val="24"/>
              </w:rPr>
              <w:t>х</w:t>
            </w:r>
            <w:proofErr w:type="spellEnd"/>
          </w:p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</w:tc>
      </w:tr>
      <w:tr w:rsidR="00A804C4" w:rsidRPr="006D3E21" w:rsidTr="00FD4166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0433CE">
            <w:pPr>
              <w:jc w:val="both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Показатель:  к</w:t>
            </w:r>
            <w:r w:rsidRPr="00FD4166">
              <w:rPr>
                <w:color w:val="000000"/>
                <w:sz w:val="24"/>
                <w:szCs w:val="24"/>
              </w:rPr>
              <w:t>оличество зданий, в которых при капитальном ремонте и утеплении проведены работы по</w:t>
            </w:r>
            <w:r w:rsidRPr="00FD4166">
              <w:rPr>
                <w:color w:val="000000"/>
                <w:sz w:val="24"/>
                <w:szCs w:val="24"/>
              </w:rPr>
              <w:t> </w:t>
            </w:r>
            <w:r w:rsidRPr="00FD4166">
              <w:rPr>
                <w:color w:val="000000"/>
                <w:sz w:val="24"/>
                <w:szCs w:val="24"/>
              </w:rPr>
              <w:t>повышению тепловой защиты</w:t>
            </w:r>
          </w:p>
          <w:p w:rsidR="00A804C4" w:rsidRPr="00FD4166" w:rsidRDefault="00A804C4" w:rsidP="00043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proofErr w:type="spellStart"/>
            <w:r w:rsidRPr="00FD41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Бюджет Сычевского городского поселения Сычевского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proofErr w:type="spellStart"/>
            <w:r w:rsidRPr="00FD41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proofErr w:type="spellStart"/>
            <w:r w:rsidRPr="00FD41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1</w:t>
            </w:r>
          </w:p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</w:tc>
      </w:tr>
      <w:tr w:rsidR="00A804C4" w:rsidRPr="006D3E21" w:rsidTr="00FD4166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0433CE">
            <w:pPr>
              <w:numPr>
                <w:ilvl w:val="0"/>
                <w:numId w:val="42"/>
              </w:numPr>
              <w:ind w:left="0" w:firstLine="360"/>
              <w:jc w:val="both"/>
              <w:rPr>
                <w:bCs/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 xml:space="preserve">Установка, замена и </w:t>
            </w:r>
            <w:proofErr w:type="spellStart"/>
            <w:r w:rsidRPr="00FD4166">
              <w:rPr>
                <w:sz w:val="24"/>
                <w:szCs w:val="24"/>
              </w:rPr>
              <w:t>госповерка</w:t>
            </w:r>
            <w:proofErr w:type="spellEnd"/>
            <w:r w:rsidRPr="00FD4166">
              <w:rPr>
                <w:sz w:val="24"/>
                <w:szCs w:val="24"/>
              </w:rPr>
              <w:t xml:space="preserve"> приборов учета 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proofErr w:type="spellStart"/>
            <w:r w:rsidRPr="00FD41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proofErr w:type="spellStart"/>
            <w:r w:rsidRPr="00FD4166">
              <w:rPr>
                <w:sz w:val="24"/>
                <w:szCs w:val="24"/>
              </w:rPr>
              <w:t>х</w:t>
            </w:r>
            <w:proofErr w:type="spellEnd"/>
          </w:p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</w:tc>
      </w:tr>
      <w:tr w:rsidR="00A804C4" w:rsidRPr="006D3E21" w:rsidTr="00FD4166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0433CE">
            <w:pPr>
              <w:jc w:val="both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 xml:space="preserve">Показатель: </w:t>
            </w:r>
            <w:r w:rsidRPr="00FD4166">
              <w:rPr>
                <w:color w:val="000000"/>
                <w:sz w:val="24"/>
                <w:szCs w:val="24"/>
              </w:rPr>
              <w:t xml:space="preserve">Количество установленных, замененных и </w:t>
            </w:r>
            <w:proofErr w:type="spellStart"/>
            <w:r w:rsidRPr="00FD4166">
              <w:rPr>
                <w:color w:val="000000"/>
                <w:sz w:val="24"/>
                <w:szCs w:val="24"/>
              </w:rPr>
              <w:t>госповеренных</w:t>
            </w:r>
            <w:proofErr w:type="spellEnd"/>
            <w:r w:rsidRPr="00FD4166">
              <w:rPr>
                <w:color w:val="000000"/>
                <w:sz w:val="24"/>
                <w:szCs w:val="24"/>
              </w:rPr>
              <w:t xml:space="preserve"> приборов учета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proofErr w:type="spellStart"/>
            <w:r w:rsidRPr="00FD41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  <w:lang w:val="en-US"/>
              </w:rPr>
            </w:pPr>
            <w:r w:rsidRPr="00FD416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proofErr w:type="spellStart"/>
            <w:r w:rsidRPr="00FD41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proofErr w:type="spellStart"/>
            <w:r w:rsidRPr="00FD41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  <w:r w:rsidRPr="00FD4166">
              <w:rPr>
                <w:sz w:val="24"/>
                <w:szCs w:val="24"/>
              </w:rPr>
              <w:t>32</w:t>
            </w:r>
          </w:p>
          <w:p w:rsidR="00A804C4" w:rsidRPr="00FD4166" w:rsidRDefault="00A804C4" w:rsidP="008D02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04C4" w:rsidRDefault="00A804C4" w:rsidP="00A1400D">
      <w:pPr>
        <w:ind w:right="-55"/>
        <w:rPr>
          <w:sz w:val="28"/>
          <w:szCs w:val="28"/>
        </w:rPr>
      </w:pPr>
    </w:p>
    <w:sectPr w:rsidR="00A804C4" w:rsidSect="007923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A8" w:rsidRDefault="007A37A8" w:rsidP="00FA6D0B">
      <w:r>
        <w:separator/>
      </w:r>
    </w:p>
  </w:endnote>
  <w:endnote w:type="continuationSeparator" w:id="1">
    <w:p w:rsidR="007A37A8" w:rsidRDefault="007A37A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C8" w:rsidRDefault="007923C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C8" w:rsidRDefault="007923C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C8" w:rsidRDefault="007923C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A8" w:rsidRDefault="007A37A8" w:rsidP="00FA6D0B">
      <w:r>
        <w:separator/>
      </w:r>
    </w:p>
  </w:footnote>
  <w:footnote w:type="continuationSeparator" w:id="1">
    <w:p w:rsidR="007A37A8" w:rsidRDefault="007A37A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C8" w:rsidRDefault="007923C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C8" w:rsidRDefault="007923C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C8" w:rsidRDefault="007923C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B504EA"/>
    <w:multiLevelType w:val="hybridMultilevel"/>
    <w:tmpl w:val="0BC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8"/>
  </w:num>
  <w:num w:numId="4">
    <w:abstractNumId w:val="17"/>
  </w:num>
  <w:num w:numId="5">
    <w:abstractNumId w:val="39"/>
  </w:num>
  <w:num w:numId="6">
    <w:abstractNumId w:val="33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8"/>
  </w:num>
  <w:num w:numId="39">
    <w:abstractNumId w:val="23"/>
  </w:num>
  <w:num w:numId="40">
    <w:abstractNumId w:val="27"/>
  </w:num>
  <w:num w:numId="41">
    <w:abstractNumId w:val="32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9713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3CE"/>
    <w:rsid w:val="000439A0"/>
    <w:rsid w:val="00044409"/>
    <w:rsid w:val="000475E4"/>
    <w:rsid w:val="000478D6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B6AC5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1B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061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4BD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554A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88B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2E2C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5863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677B1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1F76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1B9B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4658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0EB4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23C8"/>
    <w:rsid w:val="007935BC"/>
    <w:rsid w:val="00793646"/>
    <w:rsid w:val="00794DD6"/>
    <w:rsid w:val="00796004"/>
    <w:rsid w:val="00797F89"/>
    <w:rsid w:val="007A37A8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47988"/>
    <w:rsid w:val="0085047B"/>
    <w:rsid w:val="00850A9E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23E0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0E6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852C2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4908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5EA3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04C4"/>
    <w:rsid w:val="00A81FC8"/>
    <w:rsid w:val="00A82E2B"/>
    <w:rsid w:val="00A842EB"/>
    <w:rsid w:val="00A84990"/>
    <w:rsid w:val="00A84A5E"/>
    <w:rsid w:val="00A85D16"/>
    <w:rsid w:val="00A87970"/>
    <w:rsid w:val="00A87DB2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51A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076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2E0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4166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9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A804C4"/>
    <w:rPr>
      <w:sz w:val="28"/>
    </w:rPr>
  </w:style>
  <w:style w:type="paragraph" w:styleId="afe">
    <w:name w:val="Block Text"/>
    <w:basedOn w:val="a1"/>
    <w:rsid w:val="00A804C4"/>
    <w:pPr>
      <w:widowControl w:val="0"/>
      <w:autoSpaceDE w:val="0"/>
      <w:autoSpaceDN w:val="0"/>
      <w:adjustRightInd w:val="0"/>
      <w:spacing w:before="120"/>
      <w:ind w:left="79" w:right="-23"/>
      <w:jc w:val="both"/>
    </w:pPr>
    <w:rPr>
      <w:rFonts w:eastAsia="Calibri"/>
      <w:sz w:val="24"/>
      <w:szCs w:val="18"/>
    </w:rPr>
  </w:style>
  <w:style w:type="paragraph" w:customStyle="1" w:styleId="ConsPlusCell">
    <w:name w:val="ConsPlusCell"/>
    <w:uiPriority w:val="99"/>
    <w:rsid w:val="00A804C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2515</Words>
  <Characters>20643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23112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2019-02-20T06:15:00Z</cp:lastPrinted>
  <dcterms:created xsi:type="dcterms:W3CDTF">2019-02-18T09:15:00Z</dcterms:created>
  <dcterms:modified xsi:type="dcterms:W3CDTF">2019-02-20T06:15:00Z</dcterms:modified>
</cp:coreProperties>
</file>