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C" w:rsidRDefault="00A569FC" w:rsidP="00A569FC">
      <w:pPr>
        <w:suppressAutoHyphens/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изменениям в Генерал</w:t>
      </w:r>
      <w:r w:rsidR="00583986">
        <w:rPr>
          <w:b/>
          <w:sz w:val="28"/>
          <w:szCs w:val="28"/>
        </w:rPr>
        <w:t>ьный</w:t>
      </w:r>
      <w:r>
        <w:rPr>
          <w:b/>
          <w:sz w:val="28"/>
          <w:szCs w:val="28"/>
        </w:rPr>
        <w:t xml:space="preserve"> план и правила землепользования и застройки </w:t>
      </w:r>
      <w:proofErr w:type="spellStart"/>
      <w:r>
        <w:rPr>
          <w:b/>
          <w:sz w:val="28"/>
          <w:szCs w:val="28"/>
        </w:rPr>
        <w:t>Караваевского</w:t>
      </w:r>
      <w:proofErr w:type="spellEnd"/>
      <w:r>
        <w:rPr>
          <w:b/>
          <w:sz w:val="28"/>
          <w:szCs w:val="28"/>
        </w:rPr>
        <w:t xml:space="preserve"> сельского поселения  Сычевского района </w:t>
      </w:r>
      <w:proofErr w:type="spellStart"/>
      <w:r>
        <w:rPr>
          <w:b/>
          <w:sz w:val="28"/>
          <w:szCs w:val="28"/>
        </w:rPr>
        <w:t>Смоленскаой</w:t>
      </w:r>
      <w:proofErr w:type="spellEnd"/>
      <w:r>
        <w:rPr>
          <w:b/>
          <w:sz w:val="28"/>
          <w:szCs w:val="28"/>
        </w:rPr>
        <w:t xml:space="preserve"> области.</w:t>
      </w:r>
    </w:p>
    <w:p w:rsidR="00A569FC" w:rsidRDefault="00A569FC" w:rsidP="002112C8">
      <w:pPr>
        <w:suppressAutoHyphens/>
        <w:spacing w:line="288" w:lineRule="auto"/>
        <w:ind w:firstLine="709"/>
        <w:jc w:val="both"/>
      </w:pP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 xml:space="preserve">Генеральный план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 Сычевского района Смоленской области</w:t>
      </w:r>
      <w:r>
        <w:t xml:space="preserve"> в новой редакции разработан ООО «ГРАДОСТРОИТЕЛЬСТВО И КАДАСТР» по заказу администрации муниципального района «</w:t>
      </w:r>
      <w:proofErr w:type="spellStart"/>
      <w:r>
        <w:t>Сычевский</w:t>
      </w:r>
      <w:proofErr w:type="spellEnd"/>
      <w:r>
        <w:t xml:space="preserve"> район».</w:t>
      </w:r>
    </w:p>
    <w:p w:rsidR="002112C8" w:rsidRDefault="002112C8" w:rsidP="002112C8">
      <w:pPr>
        <w:suppressAutoHyphens/>
        <w:spacing w:line="288" w:lineRule="auto"/>
        <w:ind w:firstLine="709"/>
        <w:jc w:val="both"/>
        <w:rPr>
          <w:bCs/>
          <w:lang w:bidi="he-IL"/>
        </w:rPr>
      </w:pPr>
      <w:r>
        <w:t xml:space="preserve">В основу настоящего документа положена концепция генерального плана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 Сычевского района Смоленской области</w:t>
      </w:r>
      <w:r>
        <w:t>, разработанного ООО «ГРАДОСТРОИТЕЛЬСТВО И КАДАСТР»  в 2017 г.</w:t>
      </w:r>
    </w:p>
    <w:p w:rsidR="002112C8" w:rsidRDefault="002112C8" w:rsidP="002112C8">
      <w:pPr>
        <w:pStyle w:val="a4"/>
        <w:spacing w:line="288" w:lineRule="auto"/>
        <w:ind w:right="9" w:firstLine="709"/>
        <w:contextualSpacing/>
        <w:jc w:val="both"/>
        <w:rPr>
          <w:bCs/>
          <w:lang w:bidi="he-IL"/>
        </w:rPr>
      </w:pPr>
      <w:proofErr w:type="gramStart"/>
      <w:r>
        <w:rPr>
          <w:bCs/>
          <w:lang w:bidi="he-IL"/>
        </w:rPr>
        <w:t xml:space="preserve">В Генеральный план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bCs/>
          <w:lang w:bidi="he-IL"/>
        </w:rPr>
        <w:t xml:space="preserve">, утвержденный Решением </w:t>
      </w:r>
      <w:proofErr w:type="spellStart"/>
      <w:r>
        <w:rPr>
          <w:bCs/>
          <w:lang w:bidi="he-IL"/>
        </w:rPr>
        <w:t>Сычевской</w:t>
      </w:r>
      <w:proofErr w:type="spellEnd"/>
      <w:r>
        <w:rPr>
          <w:bCs/>
          <w:lang w:bidi="he-IL"/>
        </w:rPr>
        <w:t xml:space="preserve"> районной Думы №132 от 30.10.2017 года, в соответствии с Постановлением Администрации муниципального района</w:t>
      </w:r>
      <w:r>
        <w:rPr>
          <w:lang w:bidi="he-IL"/>
        </w:rPr>
        <w:t xml:space="preserve"> «</w:t>
      </w:r>
      <w:proofErr w:type="spellStart"/>
      <w:r>
        <w:rPr>
          <w:lang w:bidi="he-IL"/>
        </w:rPr>
        <w:t>Сычевский</w:t>
      </w:r>
      <w:proofErr w:type="spellEnd"/>
      <w:r>
        <w:rPr>
          <w:lang w:bidi="he-IL"/>
        </w:rPr>
        <w:t xml:space="preserve"> район» Смоленской области </w:t>
      </w:r>
      <w:r>
        <w:rPr>
          <w:bCs/>
          <w:lang w:bidi="he-IL"/>
        </w:rPr>
        <w:t xml:space="preserve">от 07 ноября 2019 года №545 «О подготовке проектов Генерального плана и Правил землепользования и застройки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 Сычевского района Смоленской области в новой редакции</w:t>
      </w:r>
      <w:r>
        <w:rPr>
          <w:bCs/>
          <w:lang w:bidi="he-IL"/>
        </w:rPr>
        <w:t xml:space="preserve">» внесены изменения, </w:t>
      </w:r>
      <w:r>
        <w:t>предусматривающие:</w:t>
      </w:r>
      <w:proofErr w:type="gramEnd"/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t xml:space="preserve">- описание и отображения функциональных зон согласно пункту 133 Приложения к приказу Министерства регионального развития Российской Федерации от 09.01.2018 г. </w:t>
      </w:r>
      <w:r>
        <w:br/>
        <w:t xml:space="preserve">№ 10 «Требования к описанию и отображению в документах территориального планирования объектов </w:t>
      </w:r>
      <w:r>
        <w:rPr>
          <w:bCs/>
          <w:lang w:bidi="he-IL"/>
        </w:rPr>
        <w:t>федерального значения, объектов регионального значения, объектов местного значения»;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уточнение границ функциональных зон, границ населенных пунктов, путем использования актуальных в настоящее время </w:t>
      </w:r>
      <w:proofErr w:type="spellStart"/>
      <w:r>
        <w:rPr>
          <w:bCs/>
          <w:lang w:bidi="he-IL"/>
        </w:rPr>
        <w:t>ортофотопланов</w:t>
      </w:r>
      <w:proofErr w:type="spellEnd"/>
      <w:r>
        <w:rPr>
          <w:bCs/>
          <w:lang w:bidi="he-IL"/>
        </w:rPr>
        <w:t>, материалов цифровой базы данных спутниковых изображений, а также векторных материалов кадастрового деления;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исключение из границ населенных пунктов, установленных в генеральном плане, утвержденном Решением </w:t>
      </w:r>
      <w:proofErr w:type="spellStart"/>
      <w:r>
        <w:rPr>
          <w:bCs/>
          <w:lang w:bidi="he-IL"/>
        </w:rPr>
        <w:t>Сычевской</w:t>
      </w:r>
      <w:proofErr w:type="spellEnd"/>
      <w:r>
        <w:rPr>
          <w:bCs/>
          <w:lang w:bidi="he-IL"/>
        </w:rPr>
        <w:t xml:space="preserve"> районной Думы №132 от 30.10.2017 года, территорий общей площадью 416,41 га, которые планируется отнести к категории земель сельскохозяйственного назначения, вследствие нецелесообразности использования для индивидуального жилищного строительства, а именно: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Караваев</w:t>
      </w:r>
      <w:proofErr w:type="gramStart"/>
      <w:r>
        <w:rPr>
          <w:bCs/>
          <w:lang w:bidi="he-IL"/>
        </w:rPr>
        <w:t>о</w:t>
      </w:r>
      <w:proofErr w:type="spellEnd"/>
      <w:r>
        <w:rPr>
          <w:bCs/>
          <w:lang w:bidi="he-IL"/>
        </w:rPr>
        <w:t>-</w:t>
      </w:r>
      <w:proofErr w:type="gramEnd"/>
      <w:r>
        <w:rPr>
          <w:bCs/>
          <w:lang w:bidi="he-IL"/>
        </w:rPr>
        <w:t xml:space="preserve"> территории площадью 99,15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>- из границ д. Липки - территории площадью 13,18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Муковесов</w:t>
      </w:r>
      <w:proofErr w:type="gramStart"/>
      <w:r>
        <w:rPr>
          <w:bCs/>
          <w:lang w:bidi="he-IL"/>
        </w:rPr>
        <w:t>о</w:t>
      </w:r>
      <w:proofErr w:type="spellEnd"/>
      <w:r>
        <w:rPr>
          <w:bCs/>
          <w:lang w:bidi="he-IL"/>
        </w:rPr>
        <w:t>-</w:t>
      </w:r>
      <w:proofErr w:type="gramEnd"/>
      <w:r>
        <w:rPr>
          <w:bCs/>
          <w:lang w:bidi="he-IL"/>
        </w:rPr>
        <w:t xml:space="preserve"> территории площадью 64.28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Никитье</w:t>
      </w:r>
      <w:proofErr w:type="spellEnd"/>
      <w:r>
        <w:rPr>
          <w:bCs/>
          <w:lang w:bidi="he-IL"/>
        </w:rPr>
        <w:t xml:space="preserve"> - территории площадью 23,87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Ржавенье</w:t>
      </w:r>
      <w:proofErr w:type="spellEnd"/>
      <w:r>
        <w:rPr>
          <w:bCs/>
          <w:lang w:bidi="he-IL"/>
        </w:rPr>
        <w:t xml:space="preserve"> - территории площадью 86,09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>- из границ д. Плотки - территории площадью 40,09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Пызино</w:t>
      </w:r>
      <w:proofErr w:type="spellEnd"/>
      <w:r>
        <w:rPr>
          <w:bCs/>
          <w:lang w:bidi="he-IL"/>
        </w:rPr>
        <w:t xml:space="preserve"> - территории площадью 38,53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Свиноройка</w:t>
      </w:r>
      <w:proofErr w:type="spellEnd"/>
      <w:r>
        <w:rPr>
          <w:bCs/>
          <w:lang w:bidi="he-IL"/>
        </w:rPr>
        <w:t xml:space="preserve"> - территории площадью 31,45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  <w:rPr>
          <w:bCs/>
          <w:lang w:bidi="he-IL"/>
        </w:rPr>
      </w:pPr>
      <w:r>
        <w:rPr>
          <w:bCs/>
          <w:lang w:bidi="he-IL"/>
        </w:rPr>
        <w:t xml:space="preserve">- из границ д. </w:t>
      </w:r>
      <w:proofErr w:type="spellStart"/>
      <w:r>
        <w:rPr>
          <w:bCs/>
          <w:lang w:bidi="he-IL"/>
        </w:rPr>
        <w:t>Букатино</w:t>
      </w:r>
      <w:proofErr w:type="spellEnd"/>
      <w:r>
        <w:rPr>
          <w:bCs/>
          <w:lang w:bidi="he-IL"/>
        </w:rPr>
        <w:t xml:space="preserve"> - территории площадью 8,08 га;</w:t>
      </w:r>
    </w:p>
    <w:p w:rsidR="002112C8" w:rsidRDefault="002112C8" w:rsidP="002112C8">
      <w:pPr>
        <w:pStyle w:val="a3"/>
        <w:spacing w:before="0" w:after="0" w:line="276" w:lineRule="auto"/>
        <w:ind w:firstLine="709"/>
        <w:jc w:val="both"/>
      </w:pPr>
      <w:r>
        <w:t xml:space="preserve">- из границ д. </w:t>
      </w:r>
      <w:proofErr w:type="spellStart"/>
      <w:r>
        <w:t>Круглица</w:t>
      </w:r>
      <w:proofErr w:type="spellEnd"/>
      <w:r>
        <w:t xml:space="preserve"> - территории площадью 11,69 га.</w:t>
      </w:r>
    </w:p>
    <w:p w:rsidR="002112C8" w:rsidRDefault="002112C8" w:rsidP="002112C8">
      <w:pPr>
        <w:spacing w:line="288" w:lineRule="auto"/>
        <w:ind w:firstLine="709"/>
        <w:jc w:val="both"/>
      </w:pPr>
    </w:p>
    <w:p w:rsidR="002112C8" w:rsidRDefault="002112C8" w:rsidP="002112C8">
      <w:pPr>
        <w:suppressAutoHyphens/>
        <w:spacing w:line="288" w:lineRule="auto"/>
        <w:ind w:firstLine="709"/>
        <w:jc w:val="both"/>
        <w:rPr>
          <w:b/>
          <w:i/>
        </w:rPr>
      </w:pPr>
      <w:r>
        <w:rPr>
          <w:b/>
          <w:i/>
        </w:rPr>
        <w:t xml:space="preserve">С учетом вышесказанного внесены соответствующие изменения в текстовые материалы Генерального плана </w:t>
      </w:r>
      <w:proofErr w:type="spellStart"/>
      <w:r>
        <w:rPr>
          <w:b/>
          <w:i/>
        </w:rPr>
        <w:t>Караваевского</w:t>
      </w:r>
      <w:proofErr w:type="spellEnd"/>
      <w:r>
        <w:rPr>
          <w:b/>
          <w:i/>
        </w:rPr>
        <w:t xml:space="preserve"> сельского поселения Сычевского района Смоленской области, утвержденного Решением </w:t>
      </w:r>
      <w:proofErr w:type="spellStart"/>
      <w:r>
        <w:rPr>
          <w:b/>
          <w:i/>
        </w:rPr>
        <w:t>Сычевской</w:t>
      </w:r>
      <w:proofErr w:type="spellEnd"/>
      <w:r>
        <w:rPr>
          <w:b/>
          <w:i/>
        </w:rPr>
        <w:t xml:space="preserve"> районной Думы №132 от </w:t>
      </w:r>
      <w:r>
        <w:rPr>
          <w:b/>
          <w:i/>
        </w:rPr>
        <w:lastRenderedPageBreak/>
        <w:t>30.10.2017 года, Том I «Положение о территориальном планировании» изложен в новой (настоящей) редакции.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 xml:space="preserve">Генеральный план 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согласно Градостроительному кодексу Российской Федерации является документом  территориального планирования  муниципального образования и направлен на определение назначения территорий, исходя из совокупности социальных, экономических, экологических и иных факторов в целях:</w:t>
      </w:r>
    </w:p>
    <w:p w:rsidR="002112C8" w:rsidRDefault="002112C8" w:rsidP="002112C8">
      <w:pPr>
        <w:suppressAutoHyphens/>
        <w:spacing w:line="288" w:lineRule="auto"/>
        <w:ind w:firstLine="840"/>
        <w:jc w:val="both"/>
      </w:pPr>
      <w:r>
        <w:t>- обеспечения устойчивого развития территорий, (т.е.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поколений);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>-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2112C8" w:rsidRDefault="002112C8" w:rsidP="002112C8">
      <w:pPr>
        <w:spacing w:line="288" w:lineRule="auto"/>
        <w:ind w:firstLine="709"/>
        <w:jc w:val="both"/>
      </w:pPr>
      <w:r>
        <w:t>Срок реализации генерального плана рассчитан на 20 лет и разбит на 2 этапа: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 xml:space="preserve">- первая очередь – период, на который определены первоочередные мероприятия по реализации генерального плана </w:t>
      </w:r>
      <w:proofErr w:type="spellStart"/>
      <w:r>
        <w:t>Караваевского</w:t>
      </w:r>
      <w:proofErr w:type="spellEnd"/>
      <w:r>
        <w:t xml:space="preserve"> сельского поселения – 2019 - 2029 гг.;</w:t>
      </w:r>
    </w:p>
    <w:p w:rsidR="002112C8" w:rsidRDefault="002112C8" w:rsidP="002112C8">
      <w:pPr>
        <w:suppressAutoHyphens/>
        <w:spacing w:line="288" w:lineRule="auto"/>
        <w:ind w:firstLine="840"/>
        <w:jc w:val="both"/>
      </w:pPr>
      <w:r>
        <w:t xml:space="preserve">- расчетный срок – период, на который рассчитаны все основные проектные решения генерального плана </w:t>
      </w:r>
      <w:proofErr w:type="spellStart"/>
      <w:r>
        <w:t>Караваевского</w:t>
      </w:r>
      <w:proofErr w:type="spellEnd"/>
      <w:r>
        <w:t xml:space="preserve"> сельского поселения – 2019 - 2039 год;</w:t>
      </w:r>
    </w:p>
    <w:p w:rsidR="002112C8" w:rsidRDefault="002112C8" w:rsidP="002112C8">
      <w:pPr>
        <w:suppressAutoHyphens/>
        <w:spacing w:line="288" w:lineRule="auto"/>
        <w:ind w:firstLine="708"/>
        <w:jc w:val="both"/>
      </w:pPr>
      <w:r>
        <w:t>Перспективное развитие территории за пределами сроков реализации генерального плана – 2039- 2049 год.</w:t>
      </w:r>
    </w:p>
    <w:p w:rsidR="002112C8" w:rsidRDefault="002112C8" w:rsidP="002112C8">
      <w:pPr>
        <w:suppressAutoHyphens/>
        <w:spacing w:line="288" w:lineRule="auto"/>
        <w:ind w:firstLine="708"/>
        <w:jc w:val="both"/>
      </w:pPr>
      <w:r>
        <w:t xml:space="preserve">Генеральный план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разработан в соответствии с действующим законодательством Российской Федерации.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 xml:space="preserve">При подготовке генерального плана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учтена ранее разработанная градостроительная документация, а также положения областных программ, областных проектов, стратегий, концепций, реализуемых в Смоленской области в период разработки генерального плана.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 xml:space="preserve">В генеральном плане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учтены ограничения использования территорий, установленные в соответствии с законодательством Российской Федерации.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 xml:space="preserve">Проектные решения генерального плана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учитываются при разработке Правил землепользования и застройки </w:t>
      </w:r>
      <w:r>
        <w:rPr>
          <w:szCs w:val="28"/>
        </w:rPr>
        <w:t>муниципального образования и</w:t>
      </w:r>
      <w:r>
        <w:t xml:space="preserve"> являются основанием </w:t>
      </w:r>
      <w:proofErr w:type="gramStart"/>
      <w:r>
        <w:t>для</w:t>
      </w:r>
      <w:proofErr w:type="gramEnd"/>
      <w:r>
        <w:t>: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>2)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2112C8" w:rsidRDefault="002112C8" w:rsidP="002112C8">
      <w:pPr>
        <w:suppressAutoHyphens/>
        <w:spacing w:line="288" w:lineRule="auto"/>
        <w:ind w:firstLine="709"/>
        <w:jc w:val="both"/>
      </w:pPr>
      <w: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 (</w:t>
      </w:r>
      <w:proofErr w:type="gramStart"/>
      <w:r>
        <w:t>ч</w:t>
      </w:r>
      <w:proofErr w:type="gramEnd"/>
      <w:r>
        <w:t>.1 ст. 26 Градостроительного кодекса РФ).</w:t>
      </w:r>
    </w:p>
    <w:p w:rsidR="00830894" w:rsidRDefault="00830894" w:rsidP="00830894">
      <w:pPr>
        <w:ind w:firstLine="709"/>
        <w:jc w:val="both"/>
      </w:pPr>
      <w:r>
        <w:rPr>
          <w:bCs/>
          <w:lang w:bidi="he-IL"/>
        </w:rPr>
        <w:lastRenderedPageBreak/>
        <w:t xml:space="preserve">В </w:t>
      </w:r>
      <w:r>
        <w:t>правила землепользования и застройки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Караваевского</w:t>
      </w:r>
      <w:proofErr w:type="spellEnd"/>
      <w:r>
        <w:rPr>
          <w:szCs w:val="28"/>
        </w:rPr>
        <w:t xml:space="preserve"> сельского поселения</w:t>
      </w:r>
      <w:r>
        <w:t xml:space="preserve"> внесены изменения, предусматривающие приведение видов разрешенного использования земельных участков, установленных в указанных правилах землепользования и застройки, в соответствие с приказами Министерства экономического развития Российской Федерации от 01.09.2014  № 540, от 30.09.2015  №709.</w:t>
      </w:r>
    </w:p>
    <w:p w:rsidR="008F6E81" w:rsidRDefault="008F6E81" w:rsidP="008F6E81">
      <w:pPr>
        <w:ind w:firstLine="708"/>
        <w:jc w:val="both"/>
      </w:pPr>
      <w:r>
        <w:t xml:space="preserve">Правила застройки устанавливают градостроительное зонирование территории </w:t>
      </w:r>
      <w:proofErr w:type="spellStart"/>
      <w:r>
        <w:t>Караваевского</w:t>
      </w:r>
      <w:proofErr w:type="spellEnd"/>
      <w:r>
        <w:t xml:space="preserve"> сельского поселения Сычевского района Смоленской области – разделение территории </w:t>
      </w:r>
      <w:proofErr w:type="spellStart"/>
      <w:r>
        <w:t>Караваевского</w:t>
      </w:r>
      <w:proofErr w:type="spellEnd"/>
      <w:r>
        <w:t xml:space="preserve"> сельского поселения Сычевского района Смоленской области на территориальные зоны с установлением для каждой из них градостроительного регламента.</w:t>
      </w:r>
    </w:p>
    <w:p w:rsidR="002112C8" w:rsidRDefault="00830894" w:rsidP="002112C8">
      <w:pPr>
        <w:suppressAutoHyphens/>
        <w:spacing w:line="288" w:lineRule="auto"/>
        <w:ind w:firstLine="709"/>
        <w:jc w:val="both"/>
      </w:pPr>
      <w:r>
        <w:t xml:space="preserve"> </w:t>
      </w:r>
    </w:p>
    <w:p w:rsidR="00AE4FE8" w:rsidRDefault="00AE4FE8"/>
    <w:sectPr w:rsidR="00AE4FE8" w:rsidSect="00AE4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2C8"/>
    <w:rsid w:val="002112C8"/>
    <w:rsid w:val="00235CA1"/>
    <w:rsid w:val="00286B5A"/>
    <w:rsid w:val="00543DE8"/>
    <w:rsid w:val="005513F9"/>
    <w:rsid w:val="0056511D"/>
    <w:rsid w:val="00583986"/>
    <w:rsid w:val="0062329C"/>
    <w:rsid w:val="00830894"/>
    <w:rsid w:val="008F6E81"/>
    <w:rsid w:val="00A569FC"/>
    <w:rsid w:val="00AE4FE8"/>
    <w:rsid w:val="00AE7FAA"/>
    <w:rsid w:val="00C42326"/>
    <w:rsid w:val="00D051C4"/>
    <w:rsid w:val="00E32304"/>
    <w:rsid w:val="00FE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веб) Знак1 Знак,Обычный (веб) Знак Знак Знак,Обычный (Web) Знак Знак Знак,Обычный (Web) Знак,Обычный (Web)1,Обычный (Web),Обычный (веб)1,Обычный (веб) Знак1,Обычный (веб) Знак Знак"/>
    <w:basedOn w:val="a"/>
    <w:uiPriority w:val="99"/>
    <w:semiHidden/>
    <w:unhideWhenUsed/>
    <w:qFormat/>
    <w:rsid w:val="002112C8"/>
    <w:pPr>
      <w:spacing w:before="120" w:after="120"/>
    </w:pPr>
  </w:style>
  <w:style w:type="paragraph" w:customStyle="1" w:styleId="a4">
    <w:name w:val="Стиль"/>
    <w:uiPriority w:val="99"/>
    <w:qFormat/>
    <w:rsid w:val="002112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5</cp:revision>
  <dcterms:created xsi:type="dcterms:W3CDTF">2020-09-10T06:02:00Z</dcterms:created>
  <dcterms:modified xsi:type="dcterms:W3CDTF">2020-10-14T08:52:00Z</dcterms:modified>
</cp:coreProperties>
</file>