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F5907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916DDD">
        <w:rPr>
          <w:b/>
          <w:sz w:val="28"/>
          <w:szCs w:val="28"/>
          <w:u w:val="single"/>
        </w:rPr>
        <w:t>11</w:t>
      </w:r>
      <w:r w:rsidR="00EB79E7">
        <w:rPr>
          <w:b/>
          <w:sz w:val="28"/>
          <w:szCs w:val="28"/>
          <w:u w:val="single"/>
        </w:rPr>
        <w:t xml:space="preserve"> декабря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681D29">
        <w:rPr>
          <w:b/>
          <w:sz w:val="28"/>
          <w:szCs w:val="28"/>
          <w:u w:val="single"/>
        </w:rPr>
        <w:t>4</w:t>
      </w:r>
      <w:r w:rsidR="00916DDD">
        <w:rPr>
          <w:b/>
          <w:sz w:val="28"/>
          <w:szCs w:val="28"/>
          <w:u w:val="single"/>
        </w:rPr>
        <w:t>8</w:t>
      </w:r>
      <w:r w:rsidR="00B0659D">
        <w:rPr>
          <w:b/>
          <w:sz w:val="28"/>
          <w:szCs w:val="28"/>
          <w:u w:val="single"/>
        </w:rPr>
        <w:t>8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B0659D" w:rsidTr="00245EAD">
        <w:tc>
          <w:tcPr>
            <w:tcW w:w="4644" w:type="dxa"/>
          </w:tcPr>
          <w:p w:rsidR="00B0659D" w:rsidRDefault="00B0659D" w:rsidP="00E05C7E">
            <w:pPr>
              <w:pStyle w:val="af3"/>
              <w:ind w:left="0" w:right="175" w:firstLine="0"/>
              <w:jc w:val="both"/>
              <w:rPr>
                <w:sz w:val="28"/>
              </w:rPr>
            </w:pPr>
            <w:r w:rsidRPr="0052234B">
              <w:rPr>
                <w:sz w:val="28"/>
                <w:szCs w:val="28"/>
                <w:shd w:val="clear" w:color="auto" w:fill="FFFFFF"/>
              </w:rPr>
              <w:t xml:space="preserve">Об утверждении Правил рассмотрения запросов субъектов персональных данных или их представителей </w:t>
            </w:r>
          </w:p>
        </w:tc>
        <w:tc>
          <w:tcPr>
            <w:tcW w:w="4642" w:type="dxa"/>
          </w:tcPr>
          <w:p w:rsidR="00B0659D" w:rsidRDefault="00B0659D" w:rsidP="00245EAD">
            <w:pPr>
              <w:pStyle w:val="af3"/>
              <w:ind w:left="0" w:firstLine="0"/>
              <w:jc w:val="both"/>
              <w:rPr>
                <w:sz w:val="28"/>
              </w:rPr>
            </w:pPr>
          </w:p>
        </w:tc>
      </w:tr>
    </w:tbl>
    <w:p w:rsidR="00B0659D" w:rsidRDefault="00B0659D" w:rsidP="00B0659D">
      <w:pPr>
        <w:pStyle w:val="af3"/>
        <w:ind w:left="0" w:firstLine="0"/>
        <w:jc w:val="both"/>
        <w:rPr>
          <w:sz w:val="28"/>
        </w:rPr>
      </w:pPr>
    </w:p>
    <w:p w:rsidR="00E05C7E" w:rsidRDefault="00E05C7E" w:rsidP="00B0659D">
      <w:pPr>
        <w:pStyle w:val="af3"/>
        <w:ind w:left="0" w:firstLine="0"/>
        <w:jc w:val="both"/>
        <w:rPr>
          <w:sz w:val="28"/>
        </w:rPr>
      </w:pPr>
    </w:p>
    <w:p w:rsidR="00B0659D" w:rsidRPr="00E05C7E" w:rsidRDefault="00B0659D" w:rsidP="00B0659D">
      <w:pPr>
        <w:pStyle w:val="af3"/>
        <w:ind w:left="0"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В соответствии с Федеральным законом «О персональных данных», постановлением Правительства Российской Федерации от 21</w:t>
      </w:r>
      <w:r w:rsidR="00E05C7E">
        <w:rPr>
          <w:sz w:val="28"/>
          <w:szCs w:val="28"/>
        </w:rPr>
        <w:t>.03.</w:t>
      </w:r>
      <w:r w:rsidRPr="00E05C7E">
        <w:rPr>
          <w:sz w:val="28"/>
          <w:szCs w:val="28"/>
        </w:rPr>
        <w:t>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муниципального образования «Сычевский район» Смоленской области:</w:t>
      </w:r>
    </w:p>
    <w:p w:rsidR="00B0659D" w:rsidRPr="00E05C7E" w:rsidRDefault="00E05C7E" w:rsidP="00B0659D">
      <w:pPr>
        <w:widowControl w:val="0"/>
        <w:numPr>
          <w:ilvl w:val="2"/>
          <w:numId w:val="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659D" w:rsidRPr="00E05C7E">
        <w:rPr>
          <w:sz w:val="28"/>
          <w:szCs w:val="28"/>
        </w:rPr>
        <w:t>Утвердить прилагаемые Правила рассмотрения запросов субъектов персональных данных или их представителей.</w:t>
      </w:r>
    </w:p>
    <w:p w:rsidR="00B0659D" w:rsidRPr="00E05C7E" w:rsidRDefault="00E05C7E" w:rsidP="00B0659D">
      <w:pPr>
        <w:widowControl w:val="0"/>
        <w:numPr>
          <w:ilvl w:val="2"/>
          <w:numId w:val="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59D" w:rsidRPr="00E05C7E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 xml:space="preserve">                            </w:t>
      </w:r>
      <w:r w:rsidR="00B0659D" w:rsidRPr="00E05C7E">
        <w:rPr>
          <w:sz w:val="28"/>
          <w:szCs w:val="28"/>
        </w:rPr>
        <w:t>на заместителя Главы муниципального образования - управляющего делами Администрации муниципального образования «Сычевский район» Смоленской области Т.В.Никонорову.</w:t>
      </w:r>
    </w:p>
    <w:p w:rsidR="00B0659D" w:rsidRDefault="00B0659D" w:rsidP="00B0659D">
      <w:pPr>
        <w:pStyle w:val="af3"/>
        <w:ind w:left="0" w:firstLine="426"/>
        <w:jc w:val="both"/>
        <w:rPr>
          <w:sz w:val="28"/>
        </w:rPr>
      </w:pPr>
    </w:p>
    <w:p w:rsidR="00B0659D" w:rsidRDefault="00B0659D" w:rsidP="00B0659D">
      <w:pPr>
        <w:pStyle w:val="af3"/>
        <w:ind w:left="0" w:firstLine="426"/>
        <w:jc w:val="both"/>
        <w:rPr>
          <w:sz w:val="28"/>
        </w:rPr>
      </w:pPr>
    </w:p>
    <w:p w:rsidR="00E05C7E" w:rsidRDefault="00E05C7E" w:rsidP="00E05C7E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E05C7E" w:rsidRDefault="00E05C7E" w:rsidP="00E05C7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К.Г. Данилевич</w:t>
      </w:r>
    </w:p>
    <w:p w:rsidR="00B0659D" w:rsidRDefault="00B0659D" w:rsidP="00B0659D">
      <w:pPr>
        <w:pStyle w:val="af3"/>
        <w:ind w:left="0" w:firstLine="0"/>
        <w:rPr>
          <w:sz w:val="28"/>
        </w:rPr>
      </w:pPr>
    </w:p>
    <w:p w:rsidR="00B0659D" w:rsidRDefault="00B0659D" w:rsidP="00B0659D">
      <w:pPr>
        <w:pStyle w:val="af3"/>
        <w:ind w:left="0" w:firstLine="0"/>
        <w:rPr>
          <w:sz w:val="28"/>
        </w:rPr>
      </w:pPr>
    </w:p>
    <w:p w:rsidR="00B0659D" w:rsidRDefault="00B0659D" w:rsidP="00B0659D">
      <w:pPr>
        <w:pStyle w:val="af3"/>
        <w:ind w:left="0" w:firstLine="0"/>
        <w:rPr>
          <w:sz w:val="28"/>
        </w:rPr>
      </w:pPr>
    </w:p>
    <w:p w:rsidR="00B0659D" w:rsidRPr="00F5554D" w:rsidRDefault="00B0659D" w:rsidP="00B0659D">
      <w:pPr>
        <w:pStyle w:val="af3"/>
        <w:ind w:left="0" w:firstLine="0"/>
      </w:pPr>
    </w:p>
    <w:p w:rsidR="00B0659D" w:rsidRDefault="00B0659D" w:rsidP="00B0659D">
      <w:pPr>
        <w:pStyle w:val="af3"/>
        <w:ind w:left="0" w:firstLine="0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4856"/>
        <w:gridCol w:w="4998"/>
      </w:tblGrid>
      <w:tr w:rsidR="00B0659D" w:rsidRPr="00E05C7E" w:rsidTr="00245EAD">
        <w:tc>
          <w:tcPr>
            <w:tcW w:w="4856" w:type="dxa"/>
          </w:tcPr>
          <w:p w:rsidR="00B0659D" w:rsidRPr="00E05C7E" w:rsidRDefault="00B0659D" w:rsidP="00E05C7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B0659D" w:rsidRPr="00E05C7E" w:rsidRDefault="00B0659D" w:rsidP="00E05C7E">
            <w:pPr>
              <w:ind w:firstLine="709"/>
              <w:jc w:val="right"/>
              <w:rPr>
                <w:sz w:val="28"/>
                <w:szCs w:val="28"/>
              </w:rPr>
            </w:pPr>
            <w:r w:rsidRPr="00E05C7E">
              <w:rPr>
                <w:sz w:val="28"/>
                <w:szCs w:val="28"/>
              </w:rPr>
              <w:t>УТВЕРЖДЕНЫ</w:t>
            </w:r>
          </w:p>
          <w:p w:rsidR="00B0659D" w:rsidRPr="00E05C7E" w:rsidRDefault="00B0659D" w:rsidP="00E05C7E">
            <w:pPr>
              <w:ind w:firstLine="709"/>
              <w:jc w:val="right"/>
              <w:rPr>
                <w:sz w:val="28"/>
                <w:szCs w:val="28"/>
              </w:rPr>
            </w:pPr>
            <w:r w:rsidRPr="00E05C7E">
              <w:rPr>
                <w:sz w:val="28"/>
                <w:szCs w:val="28"/>
              </w:rPr>
              <w:t>распоряжением Администрации</w:t>
            </w:r>
          </w:p>
          <w:p w:rsidR="00E05C7E" w:rsidRDefault="00B0659D" w:rsidP="00E05C7E">
            <w:pPr>
              <w:ind w:firstLine="709"/>
              <w:jc w:val="right"/>
              <w:rPr>
                <w:sz w:val="28"/>
                <w:szCs w:val="28"/>
              </w:rPr>
            </w:pPr>
            <w:r w:rsidRPr="00E05C7E"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</w:p>
          <w:p w:rsidR="00B0659D" w:rsidRPr="00E05C7E" w:rsidRDefault="00B0659D" w:rsidP="00E05C7E">
            <w:pPr>
              <w:ind w:firstLine="709"/>
              <w:jc w:val="right"/>
              <w:rPr>
                <w:sz w:val="28"/>
                <w:szCs w:val="28"/>
              </w:rPr>
            </w:pPr>
            <w:r w:rsidRPr="00E05C7E">
              <w:rPr>
                <w:sz w:val="28"/>
                <w:szCs w:val="28"/>
              </w:rPr>
              <w:t xml:space="preserve">Смоленской области </w:t>
            </w:r>
          </w:p>
          <w:p w:rsidR="00B0659D" w:rsidRPr="00E05C7E" w:rsidRDefault="00B0659D" w:rsidP="00E05C7E">
            <w:pPr>
              <w:ind w:firstLine="709"/>
              <w:jc w:val="right"/>
              <w:rPr>
                <w:sz w:val="28"/>
                <w:szCs w:val="28"/>
              </w:rPr>
            </w:pPr>
            <w:r w:rsidRPr="00E05C7E">
              <w:rPr>
                <w:sz w:val="28"/>
                <w:szCs w:val="28"/>
              </w:rPr>
              <w:t xml:space="preserve">от </w:t>
            </w:r>
            <w:r w:rsidR="00E05C7E" w:rsidRPr="00E05C7E">
              <w:rPr>
                <w:sz w:val="28"/>
                <w:szCs w:val="28"/>
              </w:rPr>
              <w:t>11.12.20</w:t>
            </w:r>
            <w:r w:rsidR="00FC1972">
              <w:rPr>
                <w:sz w:val="28"/>
                <w:szCs w:val="28"/>
              </w:rPr>
              <w:t>1</w:t>
            </w:r>
            <w:r w:rsidR="00E05C7E" w:rsidRPr="00E05C7E">
              <w:rPr>
                <w:sz w:val="28"/>
                <w:szCs w:val="28"/>
              </w:rPr>
              <w:t>8 года</w:t>
            </w:r>
            <w:r w:rsidRPr="00E05C7E">
              <w:rPr>
                <w:sz w:val="28"/>
                <w:szCs w:val="28"/>
              </w:rPr>
              <w:t xml:space="preserve"> № </w:t>
            </w:r>
            <w:r w:rsidR="00E05C7E">
              <w:rPr>
                <w:sz w:val="28"/>
                <w:szCs w:val="28"/>
              </w:rPr>
              <w:t>488</w:t>
            </w:r>
            <w:r w:rsidRPr="00E05C7E">
              <w:rPr>
                <w:sz w:val="28"/>
                <w:szCs w:val="28"/>
              </w:rPr>
              <w:t>-р</w:t>
            </w:r>
          </w:p>
        </w:tc>
      </w:tr>
    </w:tbl>
    <w:p w:rsidR="00B0659D" w:rsidRDefault="00B0659D" w:rsidP="00E05C7E">
      <w:pPr>
        <w:ind w:firstLine="709"/>
        <w:rPr>
          <w:sz w:val="28"/>
          <w:szCs w:val="28"/>
        </w:rPr>
      </w:pPr>
    </w:p>
    <w:p w:rsidR="00E05C7E" w:rsidRPr="00E05C7E" w:rsidRDefault="00E05C7E" w:rsidP="00E05C7E">
      <w:pPr>
        <w:ind w:firstLine="709"/>
        <w:rPr>
          <w:sz w:val="28"/>
          <w:szCs w:val="28"/>
        </w:rPr>
      </w:pPr>
    </w:p>
    <w:p w:rsidR="00B0659D" w:rsidRPr="00E05C7E" w:rsidRDefault="00B0659D" w:rsidP="00E05C7E">
      <w:pPr>
        <w:ind w:firstLine="709"/>
        <w:jc w:val="center"/>
        <w:rPr>
          <w:sz w:val="28"/>
          <w:szCs w:val="28"/>
        </w:rPr>
      </w:pPr>
      <w:r w:rsidRPr="00E05C7E">
        <w:rPr>
          <w:sz w:val="28"/>
          <w:szCs w:val="28"/>
        </w:rPr>
        <w:t>Правила</w:t>
      </w:r>
    </w:p>
    <w:p w:rsidR="00B0659D" w:rsidRPr="00E05C7E" w:rsidRDefault="00B0659D" w:rsidP="00E05C7E">
      <w:pPr>
        <w:ind w:firstLine="709"/>
        <w:jc w:val="center"/>
        <w:rPr>
          <w:sz w:val="28"/>
          <w:szCs w:val="28"/>
        </w:rPr>
      </w:pPr>
      <w:r w:rsidRPr="00E05C7E">
        <w:rPr>
          <w:sz w:val="28"/>
          <w:szCs w:val="28"/>
        </w:rPr>
        <w:t xml:space="preserve">рассмотрения запросов субъектов персональных данных </w:t>
      </w:r>
    </w:p>
    <w:p w:rsidR="00B0659D" w:rsidRPr="00E05C7E" w:rsidRDefault="00B0659D" w:rsidP="00E05C7E">
      <w:pPr>
        <w:ind w:firstLine="709"/>
        <w:jc w:val="center"/>
        <w:rPr>
          <w:sz w:val="28"/>
          <w:szCs w:val="28"/>
        </w:rPr>
      </w:pPr>
      <w:r w:rsidRPr="00E05C7E">
        <w:rPr>
          <w:sz w:val="28"/>
          <w:szCs w:val="28"/>
        </w:rPr>
        <w:t xml:space="preserve">или их представителей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</w:p>
    <w:p w:rsidR="00B0659D" w:rsidRPr="00E05C7E" w:rsidRDefault="00B0659D" w:rsidP="00E05C7E">
      <w:pPr>
        <w:ind w:firstLine="709"/>
        <w:jc w:val="center"/>
        <w:rPr>
          <w:sz w:val="28"/>
          <w:szCs w:val="28"/>
        </w:rPr>
      </w:pPr>
      <w:r w:rsidRPr="00E05C7E">
        <w:rPr>
          <w:sz w:val="28"/>
          <w:szCs w:val="28"/>
        </w:rPr>
        <w:t>1. Общие положения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Субъект персональных данных - гражданин Российской Федерации, </w:t>
      </w:r>
      <w:r w:rsidR="00E05C7E">
        <w:rPr>
          <w:sz w:val="28"/>
          <w:szCs w:val="28"/>
        </w:rPr>
        <w:t xml:space="preserve">                              </w:t>
      </w:r>
      <w:r w:rsidRPr="00E05C7E">
        <w:rPr>
          <w:sz w:val="28"/>
          <w:szCs w:val="28"/>
        </w:rPr>
        <w:t>в отношении которого ведется обработка персональных данных.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субъекту персональных данных.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Оператор - Администрация муниципального образования «Сычевский район» Смоленской области, самостоятельно организующая и (или) осуществляющая обработку персональных данных, а также определяющая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</w:p>
    <w:p w:rsidR="00B0659D" w:rsidRPr="00E05C7E" w:rsidRDefault="00B0659D" w:rsidP="00E05C7E">
      <w:pPr>
        <w:ind w:firstLine="709"/>
        <w:jc w:val="center"/>
        <w:rPr>
          <w:sz w:val="28"/>
          <w:szCs w:val="28"/>
        </w:rPr>
      </w:pPr>
      <w:r w:rsidRPr="00E05C7E">
        <w:rPr>
          <w:sz w:val="28"/>
          <w:szCs w:val="28"/>
        </w:rPr>
        <w:t>2. Права субъекта персональных данных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2.1. Субъект персональных данных имеет право на получение сведений</w:t>
      </w:r>
      <w:r w:rsidR="00E05C7E">
        <w:rPr>
          <w:sz w:val="28"/>
          <w:szCs w:val="28"/>
        </w:rPr>
        <w:t xml:space="preserve">                       </w:t>
      </w:r>
      <w:r w:rsidRPr="00E05C7E">
        <w:rPr>
          <w:sz w:val="28"/>
          <w:szCs w:val="28"/>
        </w:rPr>
        <w:t xml:space="preserve"> об операторе, о месте его нахождения, о наличии у оператора персональных данных в отношении себя, а также на ознакомление с такими персональными данными.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2.2. Субъект персональных данных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2.3. Сведения о наличии персональных данных должны быть представлены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2.4. 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</w:p>
    <w:p w:rsidR="00B0659D" w:rsidRPr="00E05C7E" w:rsidRDefault="00B0659D" w:rsidP="00E05C7E">
      <w:pPr>
        <w:ind w:firstLine="709"/>
        <w:jc w:val="center"/>
        <w:rPr>
          <w:sz w:val="28"/>
          <w:szCs w:val="28"/>
        </w:rPr>
      </w:pPr>
      <w:r w:rsidRPr="00E05C7E">
        <w:rPr>
          <w:sz w:val="28"/>
          <w:szCs w:val="28"/>
        </w:rPr>
        <w:lastRenderedPageBreak/>
        <w:t>3. Обязанности оператора</w:t>
      </w:r>
    </w:p>
    <w:p w:rsidR="00B0659D" w:rsidRPr="00E05C7E" w:rsidRDefault="00B0659D" w:rsidP="00E05C7E">
      <w:pPr>
        <w:ind w:firstLine="709"/>
        <w:jc w:val="center"/>
        <w:rPr>
          <w:sz w:val="28"/>
          <w:szCs w:val="28"/>
        </w:rPr>
      </w:pP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3.1. Оператор обязан предоставить субъекту персональных данных или его законному представителю возможность ознакомления с его персональными данными.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3.2. Оператор обязан соблюдать конфиденциальность при рассмотрении запросов.</w:t>
      </w:r>
    </w:p>
    <w:p w:rsidR="00B0659D" w:rsidRPr="00E05C7E" w:rsidRDefault="00B0659D" w:rsidP="00E05C7E">
      <w:pPr>
        <w:ind w:firstLine="709"/>
        <w:rPr>
          <w:sz w:val="28"/>
          <w:szCs w:val="28"/>
        </w:rPr>
      </w:pPr>
      <w:r w:rsidRPr="00E05C7E">
        <w:rPr>
          <w:sz w:val="28"/>
          <w:szCs w:val="28"/>
        </w:rPr>
        <w:t>4. Процедура рассмотрения запросов субъектов персональных данных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4.1. Запрос должен содержать: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- номер основного документа, удостоверяющего личность субъекта персональных данных или его законного представителя;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(законный представитель представляет оператору документ, подтверждающий его полномочия);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электронную цифровую подпись в соответствии с действующим законодательством Российской Федерации, в случае направления запроса </w:t>
      </w:r>
      <w:r w:rsidR="00E05C7E">
        <w:rPr>
          <w:sz w:val="28"/>
          <w:szCs w:val="28"/>
        </w:rPr>
        <w:t xml:space="preserve">                              </w:t>
      </w:r>
      <w:r w:rsidRPr="00E05C7E">
        <w:rPr>
          <w:sz w:val="28"/>
          <w:szCs w:val="28"/>
        </w:rPr>
        <w:t xml:space="preserve">в электронной форме.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4.2. Субъект персональных данных имеет право на получение при обращении к оператору, следующих сведений: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подтверждение факта обработки персональных данных оператором;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правовые основания и цели обработки персональных данных;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цели и применяемые оператором способы обработки персональных данных;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наименование и место нахождения оператора, сведения о лицах </w:t>
      </w:r>
      <w:r w:rsidR="00E05C7E">
        <w:rPr>
          <w:sz w:val="28"/>
          <w:szCs w:val="28"/>
        </w:rPr>
        <w:t xml:space="preserve">                             </w:t>
      </w:r>
      <w:r w:rsidRPr="00E05C7E">
        <w:rPr>
          <w:sz w:val="28"/>
          <w:szCs w:val="28"/>
        </w:rPr>
        <w:t xml:space="preserve">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законодательством Российской Федерации;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сроки обработки персональных данных, в том числе сроки их хранения;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порядок осуществления субъектом персональных данных прав, предусмотренных Федеральным законом от 27.07.2006 № 152-ФЗ «О персональных данных»;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информацию об осуществленной или о предполагаемой трансграничной передаче данных;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- иные сведения, предусмотренные Федеральным законом от 27.07.2006 </w:t>
      </w:r>
      <w:r w:rsidR="00E05C7E">
        <w:rPr>
          <w:sz w:val="28"/>
          <w:szCs w:val="28"/>
        </w:rPr>
        <w:t xml:space="preserve">                      </w:t>
      </w:r>
      <w:r w:rsidRPr="00E05C7E">
        <w:rPr>
          <w:sz w:val="28"/>
          <w:szCs w:val="28"/>
        </w:rPr>
        <w:t>№ 152-ФЗ «О персональных данных» или другими федеральными законами Российской Федерации.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lastRenderedPageBreak/>
        <w:t>4.3. Запрос субъекта персональных данных должен быть рассмотрен в сроки, предусмотренные Федеральным законом от 27.07.2006 № 152-ФЗ «О персональных данных».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4.4. Ответ на запрос направляется субъекту персональных данных по адресу, указанному в запросе, при помощи заказной корреспонденции или вручается субъекту персональных данных лично или законному представителю.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4.5. Ответ на запрос субъекта персональных данных может быть направлен посредством электронной почты, если это прямо указано в запросе.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4.6. Если запрос субъекта персональных данных связан с внесением изменений в персональные данные субъекта в связи с тем, что персональные данные являются неполными, устаревшими, недостоверными, то в таком запросе субъект персональных данных должен указать, какие именно персональные данные изменяются или уточняются.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4.7. Если для внесения изменений в персональные данные необходимы подтверждающие документы, то субъект персональных данных прикладывает к своему запросу об изменении персональных данных доказательства, на основании которых оператор должен внести изменения или уточнить персональные данные.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4.8. В случае отсутствия доказательств, на которые ссылается субъект персональных данных, оператор оставляет персональные данные в неизменном виде. Внесение изменений или уточнение персональных данных оператором должны быть выполнены в сроки, предусмотренные Федеральным законом </w:t>
      </w:r>
      <w:r w:rsidR="00E05C7E">
        <w:rPr>
          <w:sz w:val="28"/>
          <w:szCs w:val="28"/>
        </w:rPr>
        <w:t xml:space="preserve">                        </w:t>
      </w:r>
      <w:r w:rsidRPr="00E05C7E">
        <w:rPr>
          <w:sz w:val="28"/>
          <w:szCs w:val="28"/>
        </w:rPr>
        <w:t>от 27.07.2006 № 152-ФЗ «О персональных данных».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 xml:space="preserve">4.9. Изменения, уничтожение или блокирование персональных данных соответствующего субъекта осуществляются на безвозмездной основе. </w:t>
      </w:r>
    </w:p>
    <w:p w:rsidR="00B0659D" w:rsidRPr="00E05C7E" w:rsidRDefault="00B0659D" w:rsidP="00E05C7E">
      <w:pPr>
        <w:ind w:firstLine="709"/>
        <w:jc w:val="both"/>
        <w:rPr>
          <w:sz w:val="28"/>
          <w:szCs w:val="28"/>
        </w:rPr>
      </w:pPr>
      <w:r w:rsidRPr="00E05C7E">
        <w:rPr>
          <w:sz w:val="28"/>
          <w:szCs w:val="28"/>
        </w:rPr>
        <w:t>4.10. О внесенных изменениях и предпринятых мерах оператор обязан уведомить субъекта персональных данных или его законного представителя.</w:t>
      </w:r>
    </w:p>
    <w:p w:rsidR="00B0659D" w:rsidRPr="00E05C7E" w:rsidRDefault="00B0659D" w:rsidP="00E05C7E">
      <w:pPr>
        <w:ind w:firstLine="709"/>
        <w:jc w:val="center"/>
        <w:rPr>
          <w:sz w:val="28"/>
          <w:szCs w:val="28"/>
        </w:rPr>
      </w:pPr>
    </w:p>
    <w:p w:rsidR="0011443B" w:rsidRPr="00E05C7E" w:rsidRDefault="0011443B" w:rsidP="00E05C7E">
      <w:pPr>
        <w:pStyle w:val="af3"/>
        <w:ind w:left="0" w:firstLine="709"/>
        <w:jc w:val="both"/>
        <w:rPr>
          <w:sz w:val="28"/>
          <w:szCs w:val="28"/>
        </w:rPr>
      </w:pPr>
    </w:p>
    <w:p w:rsidR="0011443B" w:rsidRPr="00E05C7E" w:rsidRDefault="0011443B" w:rsidP="00E05C7E">
      <w:pPr>
        <w:pStyle w:val="af3"/>
        <w:ind w:left="0" w:firstLine="709"/>
        <w:jc w:val="both"/>
        <w:rPr>
          <w:sz w:val="28"/>
          <w:szCs w:val="28"/>
        </w:rPr>
      </w:pPr>
    </w:p>
    <w:p w:rsidR="0011443B" w:rsidRPr="00E05C7E" w:rsidRDefault="0011443B" w:rsidP="00E05C7E">
      <w:pPr>
        <w:pStyle w:val="af3"/>
        <w:ind w:left="0" w:firstLine="709"/>
        <w:jc w:val="both"/>
        <w:rPr>
          <w:sz w:val="28"/>
          <w:szCs w:val="28"/>
        </w:rPr>
      </w:pPr>
    </w:p>
    <w:p w:rsidR="0011443B" w:rsidRPr="00E05C7E" w:rsidRDefault="0011443B" w:rsidP="00E05C7E">
      <w:pPr>
        <w:pStyle w:val="af3"/>
        <w:ind w:left="0" w:firstLine="709"/>
        <w:rPr>
          <w:sz w:val="28"/>
          <w:szCs w:val="28"/>
        </w:rPr>
      </w:pPr>
    </w:p>
    <w:p w:rsidR="000D66E4" w:rsidRPr="00E05C7E" w:rsidRDefault="000D66E4" w:rsidP="00E05C7E">
      <w:pPr>
        <w:pStyle w:val="af3"/>
        <w:ind w:left="0" w:firstLine="709"/>
        <w:rPr>
          <w:sz w:val="28"/>
          <w:szCs w:val="28"/>
        </w:rPr>
      </w:pPr>
    </w:p>
    <w:p w:rsidR="000D66E4" w:rsidRPr="00E05C7E" w:rsidRDefault="000D66E4" w:rsidP="00E05C7E">
      <w:pPr>
        <w:pStyle w:val="af3"/>
        <w:ind w:left="0" w:firstLine="709"/>
        <w:rPr>
          <w:sz w:val="28"/>
          <w:szCs w:val="28"/>
        </w:rPr>
      </w:pPr>
    </w:p>
    <w:p w:rsidR="000D66E4" w:rsidRPr="00E05C7E" w:rsidRDefault="000D66E4" w:rsidP="00E05C7E">
      <w:pPr>
        <w:pStyle w:val="af3"/>
        <w:ind w:left="0" w:firstLine="709"/>
        <w:rPr>
          <w:sz w:val="28"/>
          <w:szCs w:val="28"/>
        </w:rPr>
      </w:pPr>
    </w:p>
    <w:p w:rsidR="000D66E4" w:rsidRPr="00E05C7E" w:rsidRDefault="000D66E4" w:rsidP="00E05C7E">
      <w:pPr>
        <w:pStyle w:val="af3"/>
        <w:ind w:left="0" w:firstLine="709"/>
        <w:rPr>
          <w:sz w:val="28"/>
          <w:szCs w:val="28"/>
        </w:rPr>
      </w:pPr>
    </w:p>
    <w:p w:rsidR="000D66E4" w:rsidRPr="00E05C7E" w:rsidRDefault="000D66E4" w:rsidP="00E05C7E">
      <w:pPr>
        <w:pStyle w:val="af3"/>
        <w:ind w:left="0" w:firstLine="709"/>
        <w:rPr>
          <w:sz w:val="28"/>
          <w:szCs w:val="28"/>
        </w:rPr>
      </w:pPr>
    </w:p>
    <w:p w:rsidR="000D66E4" w:rsidRPr="00E05C7E" w:rsidRDefault="000D66E4" w:rsidP="00E05C7E">
      <w:pPr>
        <w:pStyle w:val="af3"/>
        <w:ind w:left="0" w:firstLine="709"/>
        <w:rPr>
          <w:sz w:val="28"/>
          <w:szCs w:val="28"/>
        </w:rPr>
      </w:pPr>
    </w:p>
    <w:p w:rsidR="000D66E4" w:rsidRPr="00E05C7E" w:rsidRDefault="000D66E4" w:rsidP="00E05C7E">
      <w:pPr>
        <w:pStyle w:val="af3"/>
        <w:ind w:left="0" w:firstLine="709"/>
        <w:rPr>
          <w:sz w:val="28"/>
          <w:szCs w:val="28"/>
        </w:rPr>
      </w:pPr>
    </w:p>
    <w:p w:rsidR="000D66E4" w:rsidRPr="00E05C7E" w:rsidRDefault="000D66E4" w:rsidP="00E05C7E">
      <w:pPr>
        <w:pStyle w:val="af3"/>
        <w:ind w:left="0" w:firstLine="709"/>
        <w:rPr>
          <w:sz w:val="28"/>
          <w:szCs w:val="28"/>
        </w:rPr>
      </w:pPr>
    </w:p>
    <w:sectPr w:rsidR="000D66E4" w:rsidRPr="00E05C7E" w:rsidSect="00415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C2" w:rsidRDefault="00A732C2" w:rsidP="00FA6D0B">
      <w:r>
        <w:separator/>
      </w:r>
    </w:p>
  </w:endnote>
  <w:endnote w:type="continuationSeparator" w:id="1">
    <w:p w:rsidR="00A732C2" w:rsidRDefault="00A732C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C2" w:rsidRDefault="00A732C2" w:rsidP="00FA6D0B">
      <w:r>
        <w:separator/>
      </w:r>
    </w:p>
  </w:footnote>
  <w:footnote w:type="continuationSeparator" w:id="1">
    <w:p w:rsidR="00A732C2" w:rsidRDefault="00A732C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26C01">
    <w:pPr>
      <w:pStyle w:val="a8"/>
      <w:jc w:val="center"/>
    </w:pPr>
    <w:fldSimple w:instr=" PAGE   \* MERGEFORMAT ">
      <w:r w:rsidR="00FC1972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D40AB0"/>
    <w:multiLevelType w:val="hybridMultilevel"/>
    <w:tmpl w:val="6AA8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75BD6"/>
    <w:multiLevelType w:val="hybridMultilevel"/>
    <w:tmpl w:val="4882F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2"/>
  </w:num>
  <w:num w:numId="5">
    <w:abstractNumId w:val="23"/>
  </w:num>
  <w:num w:numId="6">
    <w:abstractNumId w:val="19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2E5D"/>
    <w:rsid w:val="000475E4"/>
    <w:rsid w:val="00051E7A"/>
    <w:rsid w:val="000572F9"/>
    <w:rsid w:val="00063868"/>
    <w:rsid w:val="00067A58"/>
    <w:rsid w:val="00071C54"/>
    <w:rsid w:val="00073612"/>
    <w:rsid w:val="00076146"/>
    <w:rsid w:val="00080F40"/>
    <w:rsid w:val="00081417"/>
    <w:rsid w:val="00081F8E"/>
    <w:rsid w:val="0008476D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66E4"/>
    <w:rsid w:val="000D711F"/>
    <w:rsid w:val="000E21BE"/>
    <w:rsid w:val="000E3BD5"/>
    <w:rsid w:val="000E3C37"/>
    <w:rsid w:val="000E49F9"/>
    <w:rsid w:val="000E4BC2"/>
    <w:rsid w:val="000E4E83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443B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113"/>
    <w:rsid w:val="00167937"/>
    <w:rsid w:val="001703A5"/>
    <w:rsid w:val="00171857"/>
    <w:rsid w:val="00171E8A"/>
    <w:rsid w:val="00174152"/>
    <w:rsid w:val="00174853"/>
    <w:rsid w:val="0017645C"/>
    <w:rsid w:val="00181EFC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A3024"/>
    <w:rsid w:val="001A53B0"/>
    <w:rsid w:val="001A6BD5"/>
    <w:rsid w:val="001B26AC"/>
    <w:rsid w:val="001B5BFB"/>
    <w:rsid w:val="001B7670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48C1"/>
    <w:rsid w:val="00206971"/>
    <w:rsid w:val="0021198F"/>
    <w:rsid w:val="002134F3"/>
    <w:rsid w:val="00216F9F"/>
    <w:rsid w:val="00217526"/>
    <w:rsid w:val="00221975"/>
    <w:rsid w:val="00221F13"/>
    <w:rsid w:val="00224C90"/>
    <w:rsid w:val="00225342"/>
    <w:rsid w:val="0022542C"/>
    <w:rsid w:val="00230E25"/>
    <w:rsid w:val="0023349A"/>
    <w:rsid w:val="0023405E"/>
    <w:rsid w:val="00237F3D"/>
    <w:rsid w:val="0024126B"/>
    <w:rsid w:val="00243D2C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56B"/>
    <w:rsid w:val="00331710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0FD7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87BC5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316A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D77FF"/>
    <w:rsid w:val="003E1CBB"/>
    <w:rsid w:val="003E22B1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5A60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2BC4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0057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1D29"/>
    <w:rsid w:val="006866ED"/>
    <w:rsid w:val="00686DDD"/>
    <w:rsid w:val="006878BD"/>
    <w:rsid w:val="0069201E"/>
    <w:rsid w:val="00692198"/>
    <w:rsid w:val="006A1D76"/>
    <w:rsid w:val="006A1E79"/>
    <w:rsid w:val="006A5A16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8D7"/>
    <w:rsid w:val="00743D07"/>
    <w:rsid w:val="0074657A"/>
    <w:rsid w:val="00752DD9"/>
    <w:rsid w:val="0075546D"/>
    <w:rsid w:val="00757E11"/>
    <w:rsid w:val="007623A5"/>
    <w:rsid w:val="00765C5B"/>
    <w:rsid w:val="007674B7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10B6"/>
    <w:rsid w:val="007C2D7D"/>
    <w:rsid w:val="007C6084"/>
    <w:rsid w:val="007D2602"/>
    <w:rsid w:val="007D5A0C"/>
    <w:rsid w:val="007D7D31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1650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2A4"/>
    <w:rsid w:val="008E3BD1"/>
    <w:rsid w:val="008E3EB8"/>
    <w:rsid w:val="008E514C"/>
    <w:rsid w:val="008E5808"/>
    <w:rsid w:val="008E5A21"/>
    <w:rsid w:val="008F1975"/>
    <w:rsid w:val="008F5046"/>
    <w:rsid w:val="008F6976"/>
    <w:rsid w:val="00901A65"/>
    <w:rsid w:val="009046BB"/>
    <w:rsid w:val="0091187E"/>
    <w:rsid w:val="0091615D"/>
    <w:rsid w:val="00916DDD"/>
    <w:rsid w:val="009243DA"/>
    <w:rsid w:val="00925C53"/>
    <w:rsid w:val="0092633B"/>
    <w:rsid w:val="00930E15"/>
    <w:rsid w:val="00934BCA"/>
    <w:rsid w:val="009367AD"/>
    <w:rsid w:val="009409B4"/>
    <w:rsid w:val="00941B73"/>
    <w:rsid w:val="00943BCF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2565"/>
    <w:rsid w:val="009A36FF"/>
    <w:rsid w:val="009A4C96"/>
    <w:rsid w:val="009A527B"/>
    <w:rsid w:val="009A557A"/>
    <w:rsid w:val="009A5BAD"/>
    <w:rsid w:val="009A73D5"/>
    <w:rsid w:val="009A77FF"/>
    <w:rsid w:val="009A7831"/>
    <w:rsid w:val="009A7AD0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32C2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48D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9EA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59D"/>
    <w:rsid w:val="00B10936"/>
    <w:rsid w:val="00B12448"/>
    <w:rsid w:val="00B12483"/>
    <w:rsid w:val="00B131F2"/>
    <w:rsid w:val="00B166FF"/>
    <w:rsid w:val="00B2023F"/>
    <w:rsid w:val="00B22658"/>
    <w:rsid w:val="00B233EB"/>
    <w:rsid w:val="00B242A7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96340"/>
    <w:rsid w:val="00BA00FD"/>
    <w:rsid w:val="00BA34BE"/>
    <w:rsid w:val="00BA4A70"/>
    <w:rsid w:val="00BA59A3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B69BA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C01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05C7E"/>
    <w:rsid w:val="00E113A7"/>
    <w:rsid w:val="00E13367"/>
    <w:rsid w:val="00E15EB3"/>
    <w:rsid w:val="00E1604B"/>
    <w:rsid w:val="00E252DA"/>
    <w:rsid w:val="00E25E91"/>
    <w:rsid w:val="00E26058"/>
    <w:rsid w:val="00E30135"/>
    <w:rsid w:val="00E31A47"/>
    <w:rsid w:val="00E360B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076B"/>
    <w:rsid w:val="00E61DFB"/>
    <w:rsid w:val="00E623FE"/>
    <w:rsid w:val="00E67F94"/>
    <w:rsid w:val="00E7047A"/>
    <w:rsid w:val="00E71E1F"/>
    <w:rsid w:val="00E7292F"/>
    <w:rsid w:val="00E733E3"/>
    <w:rsid w:val="00E8194A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B79E7"/>
    <w:rsid w:val="00EC445B"/>
    <w:rsid w:val="00EC60BF"/>
    <w:rsid w:val="00ED2DFD"/>
    <w:rsid w:val="00ED4ABA"/>
    <w:rsid w:val="00ED53CE"/>
    <w:rsid w:val="00ED596A"/>
    <w:rsid w:val="00ED781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29E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1972"/>
    <w:rsid w:val="00FC6277"/>
    <w:rsid w:val="00FD0C37"/>
    <w:rsid w:val="00FD2777"/>
    <w:rsid w:val="00FD4041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81D29"/>
    <w:rPr>
      <w:rFonts w:ascii="Arial" w:hAnsi="Arial" w:cs="Arial"/>
    </w:rPr>
  </w:style>
  <w:style w:type="paragraph" w:customStyle="1" w:styleId="10">
    <w:name w:val="Абзац списка1"/>
    <w:basedOn w:val="a"/>
    <w:rsid w:val="00943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List"/>
    <w:basedOn w:val="a"/>
    <w:unhideWhenUsed/>
    <w:rsid w:val="0011443B"/>
    <w:pPr>
      <w:widowControl w:val="0"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7449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2019-08-09T09:52:00Z</cp:lastPrinted>
  <dcterms:created xsi:type="dcterms:W3CDTF">2019-08-09T09:47:00Z</dcterms:created>
  <dcterms:modified xsi:type="dcterms:W3CDTF">2019-08-09T09:52:00Z</dcterms:modified>
</cp:coreProperties>
</file>