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04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65452">
        <w:rPr>
          <w:b/>
          <w:sz w:val="28"/>
          <w:szCs w:val="28"/>
          <w:u w:val="single"/>
        </w:rPr>
        <w:t>654</w:t>
      </w:r>
    </w:p>
    <w:p w:rsidR="00D31933" w:rsidRDefault="0088324C" w:rsidP="002457BD">
      <w:pPr>
        <w:jc w:val="both"/>
        <w:rPr>
          <w:b/>
          <w:sz w:val="28"/>
          <w:szCs w:val="28"/>
        </w:rPr>
      </w:pPr>
      <w:r w:rsidRPr="004F7285">
        <w:t xml:space="preserve">                       </w:t>
      </w:r>
      <w:r w:rsidR="005B10E5">
        <w:rPr>
          <w:b/>
          <w:sz w:val="28"/>
          <w:szCs w:val="28"/>
        </w:rPr>
        <w:t xml:space="preserve">                         </w:t>
      </w:r>
    </w:p>
    <w:p w:rsidR="00365452" w:rsidRDefault="00365452" w:rsidP="00365452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«Сычевский район» Смоленской области, подлежащих передаче </w:t>
      </w:r>
      <w:r w:rsidR="002457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собственность муниципального образования Сычевского городского поселения Сычевского района  Смоленской области </w:t>
      </w:r>
    </w:p>
    <w:p w:rsidR="00365452" w:rsidRDefault="00365452" w:rsidP="00365452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365452" w:rsidRDefault="00365452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C13771">
        <w:rPr>
          <w:sz w:val="28"/>
          <w:szCs w:val="28"/>
        </w:rPr>
        <w:t xml:space="preserve"> от 06.10.2003 года № 131-ФЗ </w:t>
      </w:r>
      <w:r w:rsidR="002457BD">
        <w:rPr>
          <w:sz w:val="28"/>
          <w:szCs w:val="28"/>
        </w:rPr>
        <w:t xml:space="preserve">                        </w:t>
      </w:r>
      <w:r w:rsidRPr="00C13771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13771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 утвержденным решением Сычевской районной Думы </w:t>
      </w:r>
      <w:r w:rsidR="002457BD">
        <w:rPr>
          <w:sz w:val="28"/>
          <w:szCs w:val="28"/>
        </w:rPr>
        <w:t xml:space="preserve">                        </w:t>
      </w:r>
      <w:r w:rsidRPr="00C13771">
        <w:rPr>
          <w:sz w:val="28"/>
          <w:szCs w:val="28"/>
        </w:rPr>
        <w:t>от 27.02.2013 года № 208, Уставом</w:t>
      </w:r>
      <w:r>
        <w:rPr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 xml:space="preserve">муниципального образования </w:t>
      </w:r>
      <w:r w:rsidR="002457BD">
        <w:rPr>
          <w:color w:val="000000"/>
          <w:w w:val="101"/>
          <w:sz w:val="28"/>
          <w:szCs w:val="28"/>
        </w:rPr>
        <w:t xml:space="preserve">                         </w:t>
      </w:r>
      <w:r>
        <w:rPr>
          <w:color w:val="000000"/>
          <w:w w:val="101"/>
          <w:sz w:val="28"/>
          <w:szCs w:val="28"/>
        </w:rPr>
        <w:t>«Сычевский район» Смоленской области,</w:t>
      </w:r>
    </w:p>
    <w:p w:rsidR="00365452" w:rsidRDefault="00365452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57BD" w:rsidRDefault="002457BD" w:rsidP="0024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457BD" w:rsidRDefault="002457BD" w:rsidP="002457B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365452" w:rsidRDefault="00365452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365452" w:rsidRPr="00653403" w:rsidRDefault="00365452" w:rsidP="002457BD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457B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объектов муниципальной собственности муниципального образования «Сычевский район» Смоленской области, подлежащих передаче в собственность муниципального образования Сычевского городского поселения Сычевского района Смоленской обла</w:t>
      </w:r>
      <w:r w:rsidR="002457BD">
        <w:rPr>
          <w:sz w:val="28"/>
          <w:szCs w:val="28"/>
        </w:rPr>
        <w:t>сти</w:t>
      </w:r>
      <w:r w:rsidRPr="00653403">
        <w:rPr>
          <w:sz w:val="28"/>
          <w:szCs w:val="28"/>
        </w:rPr>
        <w:t>.</w:t>
      </w:r>
    </w:p>
    <w:p w:rsidR="002457BD" w:rsidRDefault="002457BD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57BD" w:rsidRDefault="002457BD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57BD" w:rsidRDefault="002457BD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57BD" w:rsidRDefault="002457BD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365452" w:rsidRDefault="00365452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365452" w:rsidRDefault="00365452" w:rsidP="002457BD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</w:tabs>
        <w:jc w:val="both"/>
        <w:rPr>
          <w:sz w:val="28"/>
          <w:szCs w:val="28"/>
        </w:rPr>
      </w:pPr>
    </w:p>
    <w:p w:rsidR="002457BD" w:rsidRDefault="002457BD" w:rsidP="002457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457BD" w:rsidRDefault="002457BD" w:rsidP="002457B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365452" w:rsidRDefault="00365452" w:rsidP="00365452">
      <w:pPr>
        <w:tabs>
          <w:tab w:val="left" w:pos="1125"/>
        </w:tabs>
        <w:jc w:val="both"/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457BD" w:rsidRDefault="002457BD" w:rsidP="00365452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365452" w:rsidRPr="00374DA0" w:rsidRDefault="002457BD" w:rsidP="002457BD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65452" w:rsidRPr="00374DA0" w:rsidRDefault="002457BD" w:rsidP="002457B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65452" w:rsidRPr="00374DA0">
        <w:rPr>
          <w:sz w:val="28"/>
          <w:szCs w:val="28"/>
        </w:rPr>
        <w:t xml:space="preserve"> Администрации </w:t>
      </w:r>
    </w:p>
    <w:p w:rsidR="00365452" w:rsidRPr="00374DA0" w:rsidRDefault="00365452" w:rsidP="002457B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2457BD" w:rsidRDefault="00365452" w:rsidP="002457B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365452" w:rsidRPr="00374DA0" w:rsidRDefault="00365452" w:rsidP="002457B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365452" w:rsidRPr="00374DA0" w:rsidRDefault="00365452" w:rsidP="002457BD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2457BD">
        <w:rPr>
          <w:sz w:val="28"/>
          <w:szCs w:val="28"/>
        </w:rPr>
        <w:t>04.12.</w:t>
      </w:r>
      <w:r>
        <w:rPr>
          <w:sz w:val="28"/>
          <w:szCs w:val="28"/>
        </w:rPr>
        <w:t xml:space="preserve">2020 года </w:t>
      </w:r>
      <w:r w:rsidRPr="00374DA0">
        <w:rPr>
          <w:sz w:val="28"/>
          <w:szCs w:val="28"/>
        </w:rPr>
        <w:t xml:space="preserve"> № </w:t>
      </w:r>
      <w:r w:rsidR="002457BD">
        <w:rPr>
          <w:sz w:val="28"/>
          <w:szCs w:val="28"/>
        </w:rPr>
        <w:t>654</w:t>
      </w:r>
    </w:p>
    <w:p w:rsidR="00365452" w:rsidRPr="002457BD" w:rsidRDefault="00365452" w:rsidP="00365452">
      <w:pPr>
        <w:jc w:val="right"/>
        <w:rPr>
          <w:sz w:val="28"/>
          <w:szCs w:val="28"/>
        </w:rPr>
      </w:pPr>
    </w:p>
    <w:p w:rsidR="00365452" w:rsidRPr="002457BD" w:rsidRDefault="00365452" w:rsidP="0036545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65452" w:rsidRPr="00AF5879" w:rsidRDefault="00365452" w:rsidP="00365452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Перечень </w:t>
      </w:r>
    </w:p>
    <w:p w:rsidR="00365452" w:rsidRPr="00AF5879" w:rsidRDefault="00365452" w:rsidP="00365452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>объектов муниципальной собственности муниципального образования</w:t>
      </w:r>
    </w:p>
    <w:p w:rsidR="00365452" w:rsidRPr="00086A0A" w:rsidRDefault="00365452" w:rsidP="00365452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AF5879">
        <w:rPr>
          <w:sz w:val="28"/>
          <w:szCs w:val="28"/>
        </w:rPr>
        <w:t xml:space="preserve"> «Сычевский район» Смоленской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подлежащих передаче в собственность муниципального образования Сычевского городского поселения Сычевского района Смоленской области</w:t>
      </w:r>
    </w:p>
    <w:p w:rsidR="00365452" w:rsidRDefault="00365452" w:rsidP="00365452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508"/>
        <w:gridCol w:w="1417"/>
        <w:gridCol w:w="2268"/>
        <w:gridCol w:w="1630"/>
        <w:gridCol w:w="1772"/>
      </w:tblGrid>
      <w:tr w:rsidR="00365452" w:rsidRPr="008F69C7" w:rsidTr="002457BD">
        <w:tc>
          <w:tcPr>
            <w:tcW w:w="753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№ п/п</w:t>
            </w:r>
          </w:p>
        </w:tc>
        <w:tc>
          <w:tcPr>
            <w:tcW w:w="2508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7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Общая площадь, кв.м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1630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72" w:type="dxa"/>
            <w:vAlign w:val="center"/>
          </w:tcPr>
          <w:p w:rsidR="00365452" w:rsidRPr="008F69C7" w:rsidRDefault="00365452" w:rsidP="00245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365452" w:rsidRPr="008F69C7" w:rsidTr="002457BD">
        <w:trPr>
          <w:trHeight w:val="2063"/>
        </w:trPr>
        <w:tc>
          <w:tcPr>
            <w:tcW w:w="753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365452" w:rsidRDefault="00365452" w:rsidP="0064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365452" w:rsidRPr="008F69C7" w:rsidRDefault="00365452" w:rsidP="006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67:19:0010125:191</w:t>
            </w:r>
          </w:p>
        </w:tc>
        <w:tc>
          <w:tcPr>
            <w:tcW w:w="1417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  <w:tc>
          <w:tcPr>
            <w:tcW w:w="2268" w:type="dxa"/>
            <w:vAlign w:val="center"/>
          </w:tcPr>
          <w:p w:rsidR="002457BD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              г. Сычевка,       ул. Станционное шоссе, д. 8, </w:t>
            </w:r>
          </w:p>
          <w:p w:rsidR="00365452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11</w:t>
            </w:r>
          </w:p>
        </w:tc>
        <w:tc>
          <w:tcPr>
            <w:tcW w:w="1630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  <w:tc>
          <w:tcPr>
            <w:tcW w:w="1772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247 499,10</w:t>
            </w:r>
          </w:p>
        </w:tc>
      </w:tr>
      <w:tr w:rsidR="00365452" w:rsidRPr="008F69C7" w:rsidTr="002457BD">
        <w:trPr>
          <w:trHeight w:val="2063"/>
        </w:trPr>
        <w:tc>
          <w:tcPr>
            <w:tcW w:w="753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vAlign w:val="center"/>
          </w:tcPr>
          <w:p w:rsidR="00365452" w:rsidRDefault="00365452" w:rsidP="0064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365452" w:rsidRPr="008F69C7" w:rsidRDefault="00365452" w:rsidP="006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67:19:0010125:74</w:t>
            </w:r>
          </w:p>
        </w:tc>
        <w:tc>
          <w:tcPr>
            <w:tcW w:w="1417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2268" w:type="dxa"/>
            <w:vAlign w:val="center"/>
          </w:tcPr>
          <w:p w:rsidR="002457BD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Сычевский район,                г. Сычевка,       </w:t>
            </w:r>
            <w:r w:rsidR="002457BD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>ул. Луначарского,</w:t>
            </w:r>
          </w:p>
          <w:p w:rsidR="00365452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10Б, кв. 18</w:t>
            </w:r>
          </w:p>
        </w:tc>
        <w:tc>
          <w:tcPr>
            <w:tcW w:w="1630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  <w:tc>
          <w:tcPr>
            <w:tcW w:w="1772" w:type="dxa"/>
            <w:vAlign w:val="center"/>
          </w:tcPr>
          <w:p w:rsidR="00365452" w:rsidRPr="008F69C7" w:rsidRDefault="00365452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900 000,00</w:t>
            </w:r>
          </w:p>
        </w:tc>
      </w:tr>
    </w:tbl>
    <w:p w:rsidR="00365452" w:rsidRDefault="00365452" w:rsidP="00365452">
      <w:pPr>
        <w:tabs>
          <w:tab w:val="right" w:pos="9720"/>
        </w:tabs>
        <w:ind w:right="-1"/>
        <w:jc w:val="both"/>
      </w:pPr>
    </w:p>
    <w:p w:rsidR="00365452" w:rsidRDefault="00365452" w:rsidP="00365452">
      <w:pPr>
        <w:tabs>
          <w:tab w:val="right" w:pos="9720"/>
        </w:tabs>
        <w:ind w:right="-1"/>
        <w:jc w:val="both"/>
      </w:pPr>
    </w:p>
    <w:p w:rsidR="00365452" w:rsidRDefault="00365452" w:rsidP="00365452">
      <w:pPr>
        <w:tabs>
          <w:tab w:val="right" w:pos="9720"/>
        </w:tabs>
        <w:ind w:right="-1"/>
        <w:jc w:val="both"/>
      </w:pPr>
    </w:p>
    <w:p w:rsidR="00365452" w:rsidRDefault="00365452" w:rsidP="00365452">
      <w:pPr>
        <w:tabs>
          <w:tab w:val="right" w:pos="9720"/>
        </w:tabs>
        <w:ind w:right="-1"/>
        <w:jc w:val="both"/>
      </w:pPr>
    </w:p>
    <w:p w:rsidR="00365452" w:rsidRDefault="00365452" w:rsidP="00413D9F">
      <w:pPr>
        <w:rPr>
          <w:sz w:val="28"/>
          <w:szCs w:val="28"/>
        </w:rPr>
      </w:pP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sectPr w:rsidR="00251EB2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35" w:rsidRDefault="00495735" w:rsidP="00FA6D0B">
      <w:r>
        <w:separator/>
      </w:r>
    </w:p>
  </w:endnote>
  <w:endnote w:type="continuationSeparator" w:id="1">
    <w:p w:rsidR="00495735" w:rsidRDefault="0049573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35" w:rsidRDefault="00495735" w:rsidP="00FA6D0B">
      <w:r>
        <w:separator/>
      </w:r>
    </w:p>
  </w:footnote>
  <w:footnote w:type="continuationSeparator" w:id="1">
    <w:p w:rsidR="00495735" w:rsidRDefault="0049573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F651E">
    <w:pPr>
      <w:pStyle w:val="ab"/>
      <w:jc w:val="center"/>
    </w:pPr>
    <w:fldSimple w:instr=" PAGE   \* MERGEFORMAT ">
      <w:r w:rsidR="002457BD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57BD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5452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35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651E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2020-12-09T11:04:00Z</cp:lastPrinted>
  <dcterms:created xsi:type="dcterms:W3CDTF">2020-12-09T10:58:00Z</dcterms:created>
  <dcterms:modified xsi:type="dcterms:W3CDTF">2020-12-09T11:04:00Z</dcterms:modified>
</cp:coreProperties>
</file>