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14D7A">
        <w:rPr>
          <w:b/>
          <w:sz w:val="28"/>
          <w:szCs w:val="28"/>
          <w:u w:val="single"/>
        </w:rPr>
        <w:t>10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879F3">
        <w:rPr>
          <w:b/>
          <w:sz w:val="28"/>
          <w:szCs w:val="28"/>
          <w:u w:val="single"/>
        </w:rPr>
        <w:t>2</w:t>
      </w:r>
      <w:r w:rsidR="00F14D7A">
        <w:rPr>
          <w:b/>
          <w:sz w:val="28"/>
          <w:szCs w:val="28"/>
          <w:u w:val="single"/>
        </w:rPr>
        <w:t>7</w:t>
      </w:r>
    </w:p>
    <w:p w:rsidR="00352E83" w:rsidRDefault="00352E83" w:rsidP="0054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4D7A" w:rsidRPr="00FD09AE" w:rsidRDefault="00F14D7A" w:rsidP="00FD09AE">
      <w:pPr>
        <w:ind w:right="5102"/>
        <w:jc w:val="both"/>
        <w:rPr>
          <w:color w:val="000000"/>
          <w:sz w:val="28"/>
          <w:szCs w:val="28"/>
        </w:rPr>
      </w:pPr>
      <w:r w:rsidRPr="00FD09AE">
        <w:rPr>
          <w:color w:val="000000"/>
          <w:sz w:val="28"/>
          <w:szCs w:val="28"/>
        </w:rPr>
        <w:t xml:space="preserve">О выделении и оборудовании </w:t>
      </w:r>
      <w:r w:rsidR="00FD09AE">
        <w:rPr>
          <w:color w:val="000000"/>
          <w:sz w:val="28"/>
          <w:szCs w:val="28"/>
        </w:rPr>
        <w:t xml:space="preserve">                       </w:t>
      </w:r>
      <w:r w:rsidRPr="00FD09AE">
        <w:rPr>
          <w:color w:val="000000"/>
          <w:sz w:val="28"/>
          <w:szCs w:val="28"/>
        </w:rPr>
        <w:t xml:space="preserve">на территории  избирательных участков специальных мест (специального места) для размещения информационных материалов по выборам депутатов  </w:t>
      </w:r>
      <w:hyperlink r:id="rId9" w:history="1">
        <w:r w:rsidRPr="00FD09AE">
          <w:rPr>
            <w:rStyle w:val="af0"/>
            <w:bCs/>
            <w:color w:val="000000"/>
            <w:sz w:val="28"/>
            <w:szCs w:val="28"/>
            <w:u w:val="none"/>
            <w:shd w:val="clear" w:color="auto" w:fill="FFFFFF"/>
          </w:rPr>
          <w:t>Государственной Думы Федерального Собрания Российской Федерации восьмого созыва</w:t>
        </w:r>
      </w:hyperlink>
      <w:r w:rsidRPr="00FD09AE">
        <w:rPr>
          <w:color w:val="000000"/>
          <w:sz w:val="28"/>
          <w:szCs w:val="28"/>
        </w:rPr>
        <w:t xml:space="preserve"> </w:t>
      </w:r>
      <w:r w:rsidR="00FD09AE">
        <w:rPr>
          <w:color w:val="000000"/>
          <w:sz w:val="28"/>
          <w:szCs w:val="28"/>
        </w:rPr>
        <w:t xml:space="preserve">                           </w:t>
      </w:r>
      <w:r w:rsidRPr="00FD09AE">
        <w:rPr>
          <w:color w:val="000000"/>
          <w:sz w:val="28"/>
          <w:szCs w:val="28"/>
        </w:rPr>
        <w:t xml:space="preserve">на территории муниципального образования «Сычевский район» Смоленской области     </w:t>
      </w:r>
    </w:p>
    <w:p w:rsidR="00F14D7A" w:rsidRPr="00FD09AE" w:rsidRDefault="00F14D7A" w:rsidP="00F14D7A">
      <w:pPr>
        <w:ind w:right="5670"/>
        <w:rPr>
          <w:sz w:val="28"/>
          <w:szCs w:val="28"/>
        </w:rPr>
      </w:pPr>
    </w:p>
    <w:p w:rsidR="00F14D7A" w:rsidRPr="00FD09AE" w:rsidRDefault="00F14D7A" w:rsidP="00F14D7A">
      <w:pPr>
        <w:ind w:right="5670"/>
        <w:rPr>
          <w:sz w:val="28"/>
          <w:szCs w:val="28"/>
        </w:rPr>
      </w:pPr>
    </w:p>
    <w:p w:rsidR="00F14D7A" w:rsidRPr="00FD09AE" w:rsidRDefault="00F14D7A" w:rsidP="00FD09AE">
      <w:pPr>
        <w:pStyle w:val="1"/>
        <w:shd w:val="clear" w:color="auto" w:fill="FFFFFF"/>
        <w:ind w:firstLine="709"/>
        <w:jc w:val="both"/>
        <w:rPr>
          <w:szCs w:val="28"/>
        </w:rPr>
      </w:pPr>
      <w:r w:rsidRPr="00FD09AE">
        <w:rPr>
          <w:color w:val="000000"/>
          <w:szCs w:val="28"/>
        </w:rPr>
        <w:t>В соответствии с Федеральным законом от 12.06.2002</w:t>
      </w:r>
      <w:r w:rsidR="00FD09AE">
        <w:rPr>
          <w:color w:val="000000"/>
          <w:szCs w:val="28"/>
        </w:rPr>
        <w:t xml:space="preserve"> года </w:t>
      </w:r>
      <w:r w:rsidRPr="00FD09AE">
        <w:rPr>
          <w:color w:val="000000"/>
          <w:szCs w:val="28"/>
        </w:rPr>
        <w:t xml:space="preserve">№ 67-ФЗ </w:t>
      </w:r>
      <w:r w:rsidR="00FD09AE">
        <w:rPr>
          <w:color w:val="000000"/>
          <w:szCs w:val="28"/>
        </w:rPr>
        <w:t xml:space="preserve">                      </w:t>
      </w:r>
      <w:r w:rsidRPr="00FD09AE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:rsidR="00FD09AE" w:rsidRDefault="00FD09AE" w:rsidP="00FD09AE">
      <w:pPr>
        <w:ind w:firstLine="709"/>
        <w:jc w:val="both"/>
        <w:rPr>
          <w:sz w:val="28"/>
          <w:szCs w:val="28"/>
        </w:rPr>
      </w:pPr>
    </w:p>
    <w:p w:rsidR="00FD09AE" w:rsidRPr="00FD09AE" w:rsidRDefault="00FD09AE" w:rsidP="00FD09AE">
      <w:pPr>
        <w:ind w:firstLine="709"/>
        <w:jc w:val="both"/>
        <w:rPr>
          <w:sz w:val="28"/>
          <w:szCs w:val="28"/>
        </w:rPr>
      </w:pPr>
      <w:r w:rsidRPr="00FD09AE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FD09AE" w:rsidRPr="00FD09AE" w:rsidRDefault="00FD09AE" w:rsidP="00FD09AE">
      <w:pPr>
        <w:ind w:firstLine="709"/>
        <w:jc w:val="both"/>
        <w:rPr>
          <w:sz w:val="28"/>
          <w:szCs w:val="28"/>
        </w:rPr>
      </w:pPr>
      <w:r w:rsidRPr="00FD09AE">
        <w:rPr>
          <w:sz w:val="28"/>
          <w:szCs w:val="28"/>
        </w:rPr>
        <w:t>п о с т а н о в л я е т:</w:t>
      </w:r>
    </w:p>
    <w:p w:rsidR="00F14D7A" w:rsidRPr="00FD09AE" w:rsidRDefault="00F14D7A" w:rsidP="00FD09AE">
      <w:pPr>
        <w:ind w:firstLine="709"/>
        <w:jc w:val="both"/>
        <w:rPr>
          <w:sz w:val="28"/>
          <w:szCs w:val="28"/>
        </w:rPr>
      </w:pPr>
    </w:p>
    <w:p w:rsidR="00F14D7A" w:rsidRPr="00FD09AE" w:rsidRDefault="00F14D7A" w:rsidP="00FD09AE">
      <w:pPr>
        <w:ind w:firstLine="709"/>
        <w:jc w:val="both"/>
        <w:rPr>
          <w:color w:val="000000"/>
          <w:sz w:val="28"/>
          <w:szCs w:val="28"/>
        </w:rPr>
      </w:pPr>
      <w:r w:rsidRPr="00FD09AE">
        <w:rPr>
          <w:sz w:val="28"/>
          <w:szCs w:val="28"/>
        </w:rPr>
        <w:t>1. Выделить и оборудовать следующие специальные места                      (специальное место) для размещения информационных материалов по выборам</w:t>
      </w:r>
      <w:r w:rsidRPr="00FD09AE">
        <w:rPr>
          <w:color w:val="000000"/>
          <w:sz w:val="28"/>
          <w:szCs w:val="28"/>
        </w:rPr>
        <w:t xml:space="preserve"> депутатов  </w:t>
      </w:r>
      <w:hyperlink r:id="rId10" w:history="1">
        <w:r w:rsidRPr="00FD09AE">
          <w:rPr>
            <w:rStyle w:val="af0"/>
            <w:bCs/>
            <w:color w:val="000000"/>
            <w:sz w:val="28"/>
            <w:szCs w:val="28"/>
            <w:u w:val="none"/>
            <w:shd w:val="clear" w:color="auto" w:fill="FFFFFF"/>
          </w:rPr>
          <w:t>Государственной Думы Федерального Собрания Российской Федерации восьмого созыва</w:t>
        </w:r>
      </w:hyperlink>
      <w:r w:rsidRPr="00FD09AE">
        <w:rPr>
          <w:color w:val="000000"/>
          <w:sz w:val="28"/>
          <w:szCs w:val="28"/>
        </w:rPr>
        <w:t xml:space="preserve"> на территории муниципального образования «Сычевский район» Смоленской области:     </w:t>
      </w:r>
    </w:p>
    <w:p w:rsidR="00F14D7A" w:rsidRPr="00FD09AE" w:rsidRDefault="00F14D7A" w:rsidP="00FD09A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2334"/>
        <w:gridCol w:w="5583"/>
      </w:tblGrid>
      <w:tr w:rsidR="00F14D7A" w:rsidRPr="009F473D" w:rsidTr="00FD09AE">
        <w:tc>
          <w:tcPr>
            <w:tcW w:w="1937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Место для размещения предвыборных агитационных материалов</w:t>
            </w:r>
          </w:p>
        </w:tc>
      </w:tr>
      <w:tr w:rsidR="00F14D7A" w:rsidRPr="009F473D" w:rsidTr="00FD09AE">
        <w:tc>
          <w:tcPr>
            <w:tcW w:w="1937" w:type="dxa"/>
          </w:tcPr>
          <w:p w:rsidR="00F14D7A" w:rsidRPr="00FC261F" w:rsidRDefault="00F14D7A" w:rsidP="00730BE6">
            <w:pPr>
              <w:jc w:val="center"/>
            </w:pPr>
            <w:r w:rsidRPr="00FC261F">
              <w:t>1</w:t>
            </w:r>
          </w:p>
        </w:tc>
        <w:tc>
          <w:tcPr>
            <w:tcW w:w="2334" w:type="dxa"/>
          </w:tcPr>
          <w:p w:rsidR="00F14D7A" w:rsidRPr="00FC261F" w:rsidRDefault="00F14D7A" w:rsidP="00730BE6">
            <w:pPr>
              <w:jc w:val="center"/>
            </w:pPr>
            <w:r w:rsidRPr="00FC261F">
              <w:t>2</w:t>
            </w:r>
          </w:p>
        </w:tc>
        <w:tc>
          <w:tcPr>
            <w:tcW w:w="5583" w:type="dxa"/>
          </w:tcPr>
          <w:p w:rsidR="00F14D7A" w:rsidRPr="00FC261F" w:rsidRDefault="00F14D7A" w:rsidP="00730BE6">
            <w:pPr>
              <w:jc w:val="center"/>
            </w:pPr>
            <w:r w:rsidRPr="00FC261F">
              <w:t>3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Бехтеево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 xml:space="preserve">Информационный щит около  здания Бехтеевского </w:t>
            </w:r>
            <w:r w:rsidRPr="009F473D">
              <w:rPr>
                <w:color w:val="000000"/>
                <w:sz w:val="24"/>
                <w:szCs w:val="24"/>
              </w:rPr>
              <w:lastRenderedPageBreak/>
              <w:t>сельского Дома культуры филиала муниципального казенного учреждения культуры «Сычевская централизованная клубная система» (далее – МКУК «Сычевская ЦКС»), ул.Центральная, д.26</w:t>
            </w:r>
          </w:p>
        </w:tc>
      </w:tr>
      <w:tr w:rsidR="00FD09AE" w:rsidRPr="009F473D" w:rsidTr="00FD09AE">
        <w:trPr>
          <w:trHeight w:val="773"/>
        </w:trPr>
        <w:tc>
          <w:tcPr>
            <w:tcW w:w="1937" w:type="dxa"/>
            <w:vMerge/>
          </w:tcPr>
          <w:p w:rsidR="00FD09AE" w:rsidRPr="009F473D" w:rsidRDefault="00FD09AE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D09AE" w:rsidRPr="00FC261F" w:rsidRDefault="00FD09AE" w:rsidP="00730BE6">
            <w:pPr>
              <w:jc w:val="center"/>
            </w:pPr>
            <w:r w:rsidRPr="009F473D">
              <w:rPr>
                <w:color w:val="000000"/>
                <w:sz w:val="24"/>
                <w:szCs w:val="24"/>
              </w:rPr>
              <w:t>д.Бехтеево</w:t>
            </w:r>
          </w:p>
        </w:tc>
        <w:tc>
          <w:tcPr>
            <w:tcW w:w="5583" w:type="dxa"/>
          </w:tcPr>
          <w:p w:rsidR="00FD09AE" w:rsidRPr="00FC261F" w:rsidRDefault="00FD09AE" w:rsidP="00730BE6">
            <w:pPr>
              <w:jc w:val="both"/>
            </w:pPr>
            <w:r w:rsidRPr="009F473D">
              <w:rPr>
                <w:color w:val="000000"/>
                <w:sz w:val="24"/>
                <w:szCs w:val="24"/>
              </w:rPr>
              <w:t>Здание Администрации Караваевского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Сычевского района Смоленской области</w:t>
            </w:r>
            <w:r w:rsidRPr="009F473D">
              <w:rPr>
                <w:color w:val="000000"/>
                <w:sz w:val="24"/>
                <w:szCs w:val="24"/>
              </w:rPr>
              <w:t>, ул.Центральная, д.15</w:t>
            </w:r>
          </w:p>
        </w:tc>
      </w:tr>
      <w:tr w:rsidR="00F14D7A" w:rsidRPr="009F473D" w:rsidTr="00FD09AE">
        <w:trPr>
          <w:trHeight w:val="692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Большая Моховатка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 xml:space="preserve">Информационный щит около здания  </w:t>
            </w:r>
            <w:r w:rsidR="00FD09AE"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Pr="009F473D">
              <w:rPr>
                <w:color w:val="000000"/>
                <w:sz w:val="24"/>
                <w:szCs w:val="24"/>
              </w:rPr>
              <w:t>Б. Моховаткинского сельского Дома культуры филиала МКУК «Сычевская ЦКС», ул.Центральная, д.15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 xml:space="preserve">д. Вараксино 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магазина Сычевского РАЙПО, ул.Парковая, д.1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д.Вараксино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Здание Администрации Караваевского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Сычевского района Смоленской области</w:t>
            </w:r>
            <w:r w:rsidRPr="009F473D">
              <w:rPr>
                <w:color w:val="000000"/>
                <w:sz w:val="24"/>
                <w:szCs w:val="24"/>
              </w:rPr>
              <w:t>, ул.Школьная, д.1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Ракитня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магазина Сычевского РАЙПО, ул.Центральная, д.19</w:t>
            </w:r>
          </w:p>
        </w:tc>
      </w:tr>
      <w:tr w:rsidR="00F14D7A" w:rsidRPr="009F473D" w:rsidTr="00FD09AE">
        <w:trPr>
          <w:trHeight w:val="215"/>
        </w:trPr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659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Дугино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Информационный щит, ул.Центральная, д.13</w:t>
            </w:r>
          </w:p>
        </w:tc>
      </w:tr>
      <w:tr w:rsidR="00F14D7A" w:rsidRPr="009F473D" w:rsidTr="00FD09AE">
        <w:trPr>
          <w:trHeight w:val="215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Подъямное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Информационный щит около здания отделения связи, ул. Березовая, д.4</w:t>
            </w:r>
          </w:p>
        </w:tc>
      </w:tr>
      <w:tr w:rsidR="00F14D7A" w:rsidRPr="009F473D" w:rsidTr="00FD09AE">
        <w:trPr>
          <w:trHeight w:val="215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Ананиха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Информационный щит около здания  магазина Сычевского РАЙПО, ул.</w:t>
            </w:r>
            <w:r w:rsidR="00FD09AE">
              <w:rPr>
                <w:sz w:val="24"/>
                <w:szCs w:val="24"/>
              </w:rPr>
              <w:t xml:space="preserve"> </w:t>
            </w:r>
            <w:r w:rsidRPr="009F473D">
              <w:rPr>
                <w:sz w:val="24"/>
                <w:szCs w:val="24"/>
              </w:rPr>
              <w:t>Суторминская, д.</w:t>
            </w:r>
            <w:r w:rsidR="00FD09AE">
              <w:rPr>
                <w:sz w:val="24"/>
                <w:szCs w:val="24"/>
              </w:rPr>
              <w:t xml:space="preserve"> </w:t>
            </w:r>
            <w:r w:rsidRPr="009F473D">
              <w:rPr>
                <w:sz w:val="24"/>
                <w:szCs w:val="24"/>
              </w:rPr>
              <w:t>8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Караваево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Караваевского сельского Дома культуры филиала МКУК «Сычевская ЦКС», ул.Центральная,  д.82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д.Караваево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Здание Караваевского сельского Дома культуры филиала МКУК «Сычевская ЦКС»,  ул.Центральная,  д.</w:t>
            </w:r>
            <w:r w:rsidR="00FD09AE">
              <w:rPr>
                <w:color w:val="000000"/>
                <w:sz w:val="24"/>
                <w:szCs w:val="24"/>
              </w:rPr>
              <w:t xml:space="preserve"> </w:t>
            </w:r>
            <w:r w:rsidRPr="009F473D">
              <w:rPr>
                <w:color w:val="000000"/>
                <w:sz w:val="24"/>
                <w:szCs w:val="24"/>
              </w:rPr>
              <w:t>82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д.Караваево</w:t>
            </w:r>
          </w:p>
        </w:tc>
        <w:tc>
          <w:tcPr>
            <w:tcW w:w="5583" w:type="dxa"/>
          </w:tcPr>
          <w:p w:rsidR="00F14D7A" w:rsidRPr="0077500A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77500A">
              <w:rPr>
                <w:color w:val="000000"/>
                <w:sz w:val="24"/>
                <w:szCs w:val="24"/>
              </w:rPr>
              <w:t>Информационное щит на  здании магазина Сычевского РАЙПО, ул.Центральная, д.</w:t>
            </w:r>
            <w:r w:rsidR="00FD09AE">
              <w:rPr>
                <w:color w:val="000000"/>
                <w:sz w:val="24"/>
                <w:szCs w:val="24"/>
              </w:rPr>
              <w:t xml:space="preserve"> </w:t>
            </w:r>
            <w:r w:rsidRPr="0077500A">
              <w:rPr>
                <w:color w:val="000000"/>
                <w:sz w:val="24"/>
                <w:szCs w:val="24"/>
              </w:rPr>
              <w:t>49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Никитье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Никитского сельского Дома культуры филиала МКУК «Сычевская ЦКС», ул.Центральная, д.27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Середа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магазина Сычевского РАЙПО, ул.Центральная, д.5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д.Лесные Дали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ул.Лесная, д.6</w:t>
            </w:r>
          </w:p>
        </w:tc>
      </w:tr>
      <w:tr w:rsidR="00F14D7A" w:rsidRPr="009F473D" w:rsidTr="00FD09AE">
        <w:trPr>
          <w:trHeight w:val="237"/>
        </w:trPr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662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Лукино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Доска объявлений около здания Администрации Мальцевского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Сычевского района Смоленской области</w:t>
            </w:r>
            <w:r w:rsidRPr="009F473D">
              <w:rPr>
                <w:sz w:val="24"/>
                <w:szCs w:val="24"/>
              </w:rPr>
              <w:t>, ул. Молодежная,  д. 7</w:t>
            </w:r>
          </w:p>
        </w:tc>
      </w:tr>
      <w:tr w:rsidR="00F14D7A" w:rsidRPr="009F473D" w:rsidTr="00FD09AE">
        <w:trPr>
          <w:trHeight w:val="23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Лукино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Доска объявлений,  ул.Мира, д. 16</w:t>
            </w:r>
          </w:p>
        </w:tc>
      </w:tr>
      <w:tr w:rsidR="00F14D7A" w:rsidRPr="009F473D" w:rsidTr="00FD09AE">
        <w:trPr>
          <w:trHeight w:val="23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Бурцево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Доска объявлений, ул.Центральная, д.14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663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Мальцево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Информационный щит,  ул.Октябрьская, д.11 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Мальцево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Информационный щит на магазине ИП Носков, </w:t>
            </w:r>
            <w:r>
              <w:rPr>
                <w:sz w:val="24"/>
                <w:szCs w:val="24"/>
              </w:rPr>
              <w:t xml:space="preserve">                    ул.Дорожная</w:t>
            </w:r>
            <w:r w:rsidRPr="009F473D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1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Мальцево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Информационный щит на</w:t>
            </w:r>
            <w:r w:rsidR="00FD0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детской площадке</w:t>
            </w:r>
            <w:r w:rsidRPr="009F473D">
              <w:rPr>
                <w:sz w:val="24"/>
                <w:szCs w:val="24"/>
              </w:rPr>
              <w:t>, ул.</w:t>
            </w:r>
            <w:r w:rsidR="00FD09AE">
              <w:rPr>
                <w:sz w:val="24"/>
                <w:szCs w:val="24"/>
              </w:rPr>
              <w:t>Дорожная</w:t>
            </w:r>
            <w:r w:rsidRPr="009F473D">
              <w:rPr>
                <w:sz w:val="24"/>
                <w:szCs w:val="24"/>
              </w:rPr>
              <w:t xml:space="preserve">, д. </w:t>
            </w:r>
            <w:r w:rsidR="00FD09AE">
              <w:rPr>
                <w:sz w:val="24"/>
                <w:szCs w:val="24"/>
              </w:rPr>
              <w:t>11</w:t>
            </w:r>
          </w:p>
        </w:tc>
      </w:tr>
      <w:tr w:rsidR="00F14D7A" w:rsidRPr="009F473D" w:rsidTr="00FD09AE">
        <w:trPr>
          <w:trHeight w:val="697"/>
        </w:trPr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664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Елманово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щит</w:t>
            </w:r>
            <w:r w:rsidRPr="009F473D">
              <w:rPr>
                <w:sz w:val="24"/>
                <w:szCs w:val="24"/>
              </w:rPr>
              <w:t xml:space="preserve"> около Николаевской поселенческой библиотеки,  ул.</w:t>
            </w:r>
            <w:r w:rsidR="00FD09AE">
              <w:rPr>
                <w:sz w:val="24"/>
                <w:szCs w:val="24"/>
              </w:rPr>
              <w:t xml:space="preserve"> </w:t>
            </w:r>
            <w:r w:rsidRPr="009F473D">
              <w:rPr>
                <w:sz w:val="24"/>
                <w:szCs w:val="24"/>
              </w:rPr>
              <w:t>Николаевская, д.</w:t>
            </w:r>
            <w:r w:rsidR="00FD09AE">
              <w:rPr>
                <w:sz w:val="24"/>
                <w:szCs w:val="24"/>
              </w:rPr>
              <w:t xml:space="preserve"> </w:t>
            </w:r>
            <w:r w:rsidRPr="009F473D">
              <w:rPr>
                <w:sz w:val="24"/>
                <w:szCs w:val="24"/>
              </w:rPr>
              <w:t>3</w:t>
            </w:r>
          </w:p>
        </w:tc>
      </w:tr>
      <w:tr w:rsidR="00F14D7A" w:rsidRPr="009F473D" w:rsidTr="00FD09AE">
        <w:trPr>
          <w:trHeight w:val="346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Юшино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Доска объявлений,  ул. Центральная, д. 25</w:t>
            </w:r>
          </w:p>
        </w:tc>
      </w:tr>
      <w:tr w:rsidR="00F14D7A" w:rsidRPr="009F473D" w:rsidTr="00FD09AE">
        <w:trPr>
          <w:trHeight w:val="473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Ольховцы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Доска объявлений около магазина ИП Колбая,  ул.Труда, д.2 </w:t>
            </w:r>
          </w:p>
        </w:tc>
      </w:tr>
      <w:tr w:rsidR="00F14D7A" w:rsidRPr="009F473D" w:rsidTr="00FD09AE">
        <w:trPr>
          <w:trHeight w:val="158"/>
        </w:trPr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Никольское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 xml:space="preserve">Информационный </w:t>
            </w:r>
            <w:r>
              <w:rPr>
                <w:color w:val="000000"/>
                <w:sz w:val="24"/>
                <w:szCs w:val="24"/>
              </w:rPr>
              <w:t>щит</w:t>
            </w:r>
            <w:r w:rsidRPr="009F473D">
              <w:rPr>
                <w:color w:val="000000"/>
                <w:sz w:val="24"/>
                <w:szCs w:val="24"/>
              </w:rPr>
              <w:t xml:space="preserve"> на здании магазина </w:t>
            </w:r>
            <w:r w:rsidR="00FD09AE"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9F473D">
              <w:rPr>
                <w:color w:val="000000"/>
                <w:sz w:val="24"/>
                <w:szCs w:val="24"/>
              </w:rPr>
              <w:t>ИП  Ерашов, ул.Набережная, д. 2</w:t>
            </w:r>
          </w:p>
        </w:tc>
      </w:tr>
      <w:tr w:rsidR="00F14D7A" w:rsidRPr="009F473D" w:rsidTr="00FD09AE">
        <w:trPr>
          <w:trHeight w:val="15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Сидорово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ул.Дорожная, д.15</w:t>
            </w:r>
          </w:p>
        </w:tc>
      </w:tr>
      <w:tr w:rsidR="00F14D7A" w:rsidRPr="009F473D" w:rsidTr="00FD09AE">
        <w:trPr>
          <w:trHeight w:val="15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д.Жерновка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ул.Дачная, д.8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д.Субботники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 xml:space="preserve">Информационный </w:t>
            </w:r>
            <w:r>
              <w:rPr>
                <w:color w:val="000000"/>
                <w:sz w:val="24"/>
                <w:szCs w:val="24"/>
              </w:rPr>
              <w:t>щит</w:t>
            </w:r>
            <w:r w:rsidRPr="009F473D">
              <w:rPr>
                <w:color w:val="000000"/>
                <w:sz w:val="24"/>
                <w:szCs w:val="24"/>
              </w:rPr>
              <w:t xml:space="preserve"> около здания магазина 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9F473D">
              <w:rPr>
                <w:color w:val="000000"/>
                <w:sz w:val="24"/>
                <w:szCs w:val="24"/>
              </w:rPr>
              <w:t>ИП Новожилова, ул.Центральная, д.19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д.Перевесье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ул.Заречная, д.17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Попцово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ул.Солнечная, д.7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Соколино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отделения связи, ул.Центральная, д.32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д.Ярыгино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ул.Свободная, д.1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д.Попсуево</w:t>
            </w:r>
          </w:p>
        </w:tc>
        <w:tc>
          <w:tcPr>
            <w:tcW w:w="5583" w:type="dxa"/>
          </w:tcPr>
          <w:p w:rsidR="00F14D7A" w:rsidRPr="009F473D" w:rsidRDefault="00F14D7A" w:rsidP="00730BE6">
            <w:pPr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ул.Широкая, д.1</w:t>
            </w:r>
          </w:p>
        </w:tc>
      </w:tr>
      <w:tr w:rsidR="00F14D7A" w:rsidRPr="009F473D" w:rsidTr="00FD09AE">
        <w:trPr>
          <w:trHeight w:val="278"/>
        </w:trPr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669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Сутормино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Информационный щит около здания Администрации Дугинского сельского поселения</w:t>
            </w:r>
            <w:r>
              <w:rPr>
                <w:sz w:val="24"/>
                <w:szCs w:val="24"/>
              </w:rPr>
              <w:t xml:space="preserve"> СЫчевского района Смоленской области</w:t>
            </w:r>
            <w:r w:rsidRPr="009F473D">
              <w:rPr>
                <w:sz w:val="24"/>
                <w:szCs w:val="24"/>
              </w:rPr>
              <w:t>,  ул.Центральная,  д.10</w:t>
            </w:r>
          </w:p>
        </w:tc>
      </w:tr>
      <w:tr w:rsidR="00F14D7A" w:rsidRPr="009F473D" w:rsidTr="00FD09AE">
        <w:trPr>
          <w:trHeight w:val="27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Дмитрово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Информационный щит около здания магазина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F473D">
              <w:rPr>
                <w:sz w:val="24"/>
                <w:szCs w:val="24"/>
              </w:rPr>
              <w:t>ИП Кочкина,  ул.Березовая, д.2</w:t>
            </w:r>
          </w:p>
        </w:tc>
      </w:tr>
      <w:tr w:rsidR="00F14D7A" w:rsidRPr="009F473D" w:rsidTr="00FD09AE">
        <w:trPr>
          <w:trHeight w:val="277"/>
        </w:trPr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д. Софьино</w:t>
            </w:r>
          </w:p>
        </w:tc>
        <w:tc>
          <w:tcPr>
            <w:tcW w:w="5583" w:type="dxa"/>
            <w:shd w:val="clear" w:color="auto" w:fill="auto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Информационный щит около здания магазина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F473D">
              <w:rPr>
                <w:sz w:val="24"/>
                <w:szCs w:val="24"/>
              </w:rPr>
              <w:t>ИП Кочкина, ул. Центральная, д.4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 Хлепень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 около здания магазина Сычевского РАЙПО, ул.Центральная, д.34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д.Благуша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ул.Родниковая, д.1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д.Аристово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color w:val="000000"/>
                <w:sz w:val="24"/>
                <w:szCs w:val="24"/>
              </w:rPr>
            </w:pPr>
            <w:r w:rsidRPr="009F473D">
              <w:rPr>
                <w:color w:val="000000"/>
                <w:sz w:val="24"/>
                <w:szCs w:val="24"/>
              </w:rPr>
              <w:t>Информационный щит, ул.Победы, д.19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671</w:t>
            </w:r>
          </w:p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1 г.Сычевки Смоленской области (корпус № 2), проспект Коммунистов, д.5 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Доска объявлений в городском парке, пл.Революции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Административное здание, ул.Пушкина, д.25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672</w:t>
            </w:r>
          </w:p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Здание №1 муниципального бюджетного учреждения дополнительного образования Дома детского творчества г.Сычевки, ул.Б.Пролетарская, д. 12 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Здание №2 муниципального бюджетного учреждения дополнительного образования Дома детского творчества г.Сычевки, ул.Б.Пролетарская, д. 2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Информационный щит около здания Сычевского районного Дома культуры  филиала МКУК «Сычевская ЦКС», </w:t>
            </w:r>
            <w:r w:rsidRPr="009F473D">
              <w:rPr>
                <w:color w:val="222222"/>
                <w:sz w:val="24"/>
                <w:szCs w:val="24"/>
                <w:shd w:val="clear" w:color="auto" w:fill="FFFFFF"/>
              </w:rPr>
              <w:t>ул. Пушкина, д. 5</w:t>
            </w:r>
          </w:p>
        </w:tc>
      </w:tr>
      <w:tr w:rsidR="00F14D7A" w:rsidRPr="009F473D" w:rsidTr="00FD09AE">
        <w:tc>
          <w:tcPr>
            <w:tcW w:w="1937" w:type="dxa"/>
            <w:vMerge w:val="restart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673</w:t>
            </w: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 xml:space="preserve">Здание  Сычевского филиала СОГБПОУ «Вяземский политехнический техникум», улица СПТУ-27, д. 4-а 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Здание Сычевской центральной межпоселенческой библиотеки, ул. Комсомольская, д.32</w:t>
            </w:r>
          </w:p>
        </w:tc>
      </w:tr>
      <w:tr w:rsidR="00F14D7A" w:rsidRPr="009F473D" w:rsidTr="00FD09AE">
        <w:tc>
          <w:tcPr>
            <w:tcW w:w="1937" w:type="dxa"/>
            <w:vMerge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F14D7A" w:rsidRPr="009F473D" w:rsidRDefault="00F14D7A" w:rsidP="00730BE6">
            <w:pPr>
              <w:jc w:val="center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г. Сычевка</w:t>
            </w:r>
          </w:p>
        </w:tc>
        <w:tc>
          <w:tcPr>
            <w:tcW w:w="5583" w:type="dxa"/>
          </w:tcPr>
          <w:p w:rsidR="00F14D7A" w:rsidRPr="009F473D" w:rsidRDefault="00F14D7A" w:rsidP="00FD09AE">
            <w:pPr>
              <w:jc w:val="both"/>
              <w:rPr>
                <w:sz w:val="24"/>
                <w:szCs w:val="24"/>
              </w:rPr>
            </w:pPr>
            <w:r w:rsidRPr="009F473D">
              <w:rPr>
                <w:sz w:val="24"/>
                <w:szCs w:val="24"/>
              </w:rPr>
              <w:t>Административное здание, ул.Б.Пролетарская, 13</w:t>
            </w:r>
          </w:p>
        </w:tc>
      </w:tr>
    </w:tbl>
    <w:p w:rsidR="00F14D7A" w:rsidRPr="009F473D" w:rsidRDefault="00F14D7A" w:rsidP="00F14D7A">
      <w:pPr>
        <w:jc w:val="both"/>
        <w:rPr>
          <w:sz w:val="24"/>
          <w:szCs w:val="24"/>
        </w:rPr>
      </w:pPr>
    </w:p>
    <w:p w:rsidR="00F14D7A" w:rsidRPr="0090798D" w:rsidRDefault="00F14D7A" w:rsidP="00F14D7A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7"/>
          <w:szCs w:val="27"/>
        </w:rPr>
      </w:pPr>
      <w:r w:rsidRPr="0090798D">
        <w:rPr>
          <w:sz w:val="27"/>
          <w:szCs w:val="27"/>
        </w:rPr>
        <w:lastRenderedPageBreak/>
        <w:t xml:space="preserve">2. </w:t>
      </w:r>
      <w:r w:rsidRPr="0090798D">
        <w:rPr>
          <w:bCs/>
          <w:color w:val="000000"/>
          <w:sz w:val="27"/>
          <w:szCs w:val="27"/>
        </w:rPr>
        <w:t>Настоящее постановление вступает в силу с момента подписания</w:t>
      </w:r>
      <w:r w:rsidRPr="0090798D">
        <w:rPr>
          <w:color w:val="000000"/>
          <w:sz w:val="27"/>
          <w:szCs w:val="27"/>
        </w:rPr>
        <w:t xml:space="preserve"> и подлежит официальному опубликованию и размещению  на сайте Администрации муниципального образования «Сычевский район» Смоленской области</w:t>
      </w:r>
      <w:r w:rsidRPr="0090798D">
        <w:rPr>
          <w:bCs/>
          <w:color w:val="000000"/>
          <w:sz w:val="27"/>
          <w:szCs w:val="27"/>
        </w:rPr>
        <w:t>.</w:t>
      </w:r>
    </w:p>
    <w:p w:rsidR="00F14D7A" w:rsidRPr="0090798D" w:rsidRDefault="00F14D7A" w:rsidP="00F14D7A">
      <w:pPr>
        <w:ind w:firstLine="720"/>
        <w:jc w:val="both"/>
        <w:rPr>
          <w:sz w:val="27"/>
          <w:szCs w:val="27"/>
        </w:rPr>
      </w:pPr>
    </w:p>
    <w:p w:rsidR="00640E94" w:rsidRDefault="00640E94" w:rsidP="00FF74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640E94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69" w:rsidRDefault="00AA1569" w:rsidP="00FA6D0B">
      <w:r>
        <w:separator/>
      </w:r>
    </w:p>
  </w:endnote>
  <w:endnote w:type="continuationSeparator" w:id="1">
    <w:p w:rsidR="00AA1569" w:rsidRDefault="00AA15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69" w:rsidRDefault="00AA1569" w:rsidP="00FA6D0B">
      <w:r>
        <w:separator/>
      </w:r>
    </w:p>
  </w:footnote>
  <w:footnote w:type="continuationSeparator" w:id="1">
    <w:p w:rsidR="00AA1569" w:rsidRDefault="00AA15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7D02">
    <w:pPr>
      <w:pStyle w:val="ab"/>
      <w:jc w:val="center"/>
    </w:pPr>
    <w:fldSimple w:instr=" PAGE   \* MERGEFORMAT ">
      <w:r w:rsidR="00FD09A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50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D07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4C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560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9F3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54BF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13C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49D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155B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3DC7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0B2C"/>
    <w:rsid w:val="00640E94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02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70BE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40B5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2D87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1E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0DA4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9AA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64E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69"/>
    <w:rsid w:val="00AA15DC"/>
    <w:rsid w:val="00AA3268"/>
    <w:rsid w:val="00AA4A65"/>
    <w:rsid w:val="00AA4BBB"/>
    <w:rsid w:val="00AA68FC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3F5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5B30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4204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6F7C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4D7A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4B66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99F"/>
    <w:rsid w:val="00FA0B65"/>
    <w:rsid w:val="00FA1077"/>
    <w:rsid w:val="00FA1D87"/>
    <w:rsid w:val="00FA2186"/>
    <w:rsid w:val="00FA4D8B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5BAB"/>
    <w:rsid w:val="00FC6277"/>
    <w:rsid w:val="00FC7D86"/>
    <w:rsid w:val="00FD09AE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ikrf.ru/analog/ediny-den-golosovaniya-2021/kategorii-viborov/vibori-deputatov-gosdu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krf.ru/analog/ediny-den-golosovaniya-2021/kategorii-viborov/vibori-deputatov-gosdu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2021-08-11T08:55:00Z</cp:lastPrinted>
  <dcterms:created xsi:type="dcterms:W3CDTF">2021-08-11T08:50:00Z</dcterms:created>
  <dcterms:modified xsi:type="dcterms:W3CDTF">2021-08-11T08:55:00Z</dcterms:modified>
</cp:coreProperties>
</file>