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0862">
        <w:rPr>
          <w:b/>
          <w:sz w:val="28"/>
          <w:szCs w:val="28"/>
          <w:u w:val="single"/>
        </w:rPr>
        <w:t>1</w:t>
      </w:r>
      <w:r w:rsidR="00C04336">
        <w:rPr>
          <w:b/>
          <w:sz w:val="28"/>
          <w:szCs w:val="28"/>
          <w:u w:val="single"/>
        </w:rPr>
        <w:t>9</w:t>
      </w:r>
      <w:r w:rsidR="00547CBF">
        <w:rPr>
          <w:b/>
          <w:sz w:val="28"/>
          <w:szCs w:val="28"/>
          <w:u w:val="single"/>
        </w:rPr>
        <w:t xml:space="preserve"> 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C04336">
        <w:rPr>
          <w:b/>
          <w:sz w:val="28"/>
          <w:szCs w:val="28"/>
          <w:u w:val="single"/>
        </w:rPr>
        <w:t>7</w:t>
      </w:r>
      <w:r w:rsidR="003D0C4D">
        <w:rPr>
          <w:b/>
          <w:sz w:val="28"/>
          <w:szCs w:val="28"/>
          <w:u w:val="single"/>
        </w:rPr>
        <w:t>2</w:t>
      </w:r>
    </w:p>
    <w:p w:rsidR="00EC0862" w:rsidRDefault="00352E83" w:rsidP="00EC0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0C4D" w:rsidRPr="007E1D86" w:rsidRDefault="003D0C4D" w:rsidP="003D0C4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разграничена,                        в целях технологического присоединения энергопринимающих устройств базовой станции сотовой связи</w:t>
      </w:r>
    </w:p>
    <w:p w:rsidR="003D0C4D" w:rsidRDefault="003D0C4D" w:rsidP="003D0C4D">
      <w:pPr>
        <w:rPr>
          <w:sz w:val="28"/>
          <w:szCs w:val="28"/>
        </w:rPr>
      </w:pPr>
    </w:p>
    <w:p w:rsidR="003D0C4D" w:rsidRDefault="003D0C4D" w:rsidP="003D0C4D">
      <w:pPr>
        <w:rPr>
          <w:sz w:val="28"/>
          <w:szCs w:val="28"/>
        </w:rPr>
      </w:pPr>
    </w:p>
    <w:p w:rsidR="003D0C4D" w:rsidRDefault="003D0C4D" w:rsidP="003D0C4D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«МР</w:t>
      </w:r>
      <w:r>
        <w:rPr>
          <w:sz w:val="28"/>
          <w:szCs w:val="28"/>
        </w:rPr>
        <w:t>С</w:t>
      </w:r>
      <w:r w:rsidRPr="001013C9">
        <w:rPr>
          <w:sz w:val="28"/>
          <w:szCs w:val="28"/>
        </w:rPr>
        <w:t>К Центра»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</w:t>
      </w:r>
      <w:r w:rsidR="00306EE0">
        <w:rPr>
          <w:sz w:val="28"/>
          <w:szCs w:val="28"/>
        </w:rPr>
        <w:t>,</w:t>
      </w:r>
    </w:p>
    <w:p w:rsidR="003D0C4D" w:rsidRPr="001013C9" w:rsidRDefault="003D0C4D" w:rsidP="003D0C4D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306EE0" w:rsidRDefault="00306EE0" w:rsidP="00306EE0">
      <w:pPr>
        <w:ind w:firstLine="709"/>
        <w:jc w:val="both"/>
        <w:rPr>
          <w:sz w:val="28"/>
          <w:szCs w:val="28"/>
        </w:rPr>
      </w:pPr>
    </w:p>
    <w:p w:rsidR="00306EE0" w:rsidRDefault="00306EE0" w:rsidP="00306EE0">
      <w:pPr>
        <w:ind w:firstLine="709"/>
        <w:jc w:val="both"/>
        <w:rPr>
          <w:sz w:val="28"/>
          <w:szCs w:val="28"/>
        </w:rPr>
      </w:pPr>
    </w:p>
    <w:p w:rsidR="00306EE0" w:rsidRDefault="00306EE0" w:rsidP="00306EE0">
      <w:pPr>
        <w:ind w:firstLine="709"/>
        <w:jc w:val="both"/>
        <w:rPr>
          <w:sz w:val="28"/>
          <w:szCs w:val="28"/>
        </w:rPr>
      </w:pPr>
    </w:p>
    <w:p w:rsidR="00306EE0" w:rsidRDefault="00306EE0" w:rsidP="00306EE0">
      <w:pPr>
        <w:ind w:firstLine="709"/>
        <w:jc w:val="both"/>
        <w:rPr>
          <w:sz w:val="28"/>
          <w:szCs w:val="28"/>
        </w:rPr>
      </w:pPr>
    </w:p>
    <w:p w:rsidR="00306EE0" w:rsidRPr="003625AE" w:rsidRDefault="00306EE0" w:rsidP="00306EE0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306EE0" w:rsidRPr="003625AE" w:rsidRDefault="00306EE0" w:rsidP="00306EE0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3D0C4D" w:rsidRPr="001013C9" w:rsidRDefault="003D0C4D" w:rsidP="003D0C4D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C4D" w:rsidRPr="00306EE0" w:rsidRDefault="003D0C4D" w:rsidP="00306EE0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EE0">
        <w:rPr>
          <w:rFonts w:ascii="Times New Roman" w:hAnsi="Times New Roman" w:cs="Times New Roman"/>
          <w:sz w:val="28"/>
          <w:szCs w:val="28"/>
        </w:rPr>
        <w:t>1. Предоставить филиалу ПАО «МРСК Центра» - «Смоленскэнерго» разрешение на использование земельного участка в соответствии                                    с приложенной схемой границ земель на кадастровом плане территории в целях строительства объектов:</w:t>
      </w:r>
      <w:r w:rsidR="00306EE0" w:rsidRPr="00306EE0">
        <w:rPr>
          <w:rFonts w:ascii="Times New Roman" w:hAnsi="Times New Roman" w:cs="Times New Roman"/>
          <w:sz w:val="28"/>
          <w:szCs w:val="28"/>
        </w:rPr>
        <w:t xml:space="preserve"> </w:t>
      </w:r>
      <w:r w:rsidRPr="00306EE0">
        <w:rPr>
          <w:rFonts w:ascii="Times New Roman" w:hAnsi="Times New Roman" w:cs="Times New Roman"/>
          <w:sz w:val="28"/>
          <w:szCs w:val="28"/>
        </w:rPr>
        <w:t>«Реконструкция ВЛ 0,4 кВ №2 ТП 173 Л 10 кВ №1008 ПС 35/10 Бехтеево со строительством участка ВЛ-0,4 кВ и установкой выносного щита учета для технологического присоединения энергопринимающих устройств базовой станции сотовой связи, расположенной по адресу: Смоленская область, Сычевский район, Караваевское сельское поселение, д. Бехтеево (заказчик ООО «Вит Ком», в соответствии с договором №42118437), общей площадью 154 (сто пятьдесят четыре) кв.м., расположенный в зоне специализированной общественной застройки «</w:t>
      </w:r>
      <w:r w:rsidRPr="00306EE0">
        <w:rPr>
          <w:rFonts w:ascii="Times New Roman" w:hAnsi="Times New Roman" w:cs="Times New Roman"/>
          <w:bCs/>
          <w:sz w:val="28"/>
          <w:szCs w:val="28"/>
        </w:rPr>
        <w:t>О2</w:t>
      </w:r>
      <w:r w:rsidRPr="00306EE0">
        <w:rPr>
          <w:rFonts w:ascii="Times New Roman" w:hAnsi="Times New Roman" w:cs="Times New Roman"/>
          <w:sz w:val="28"/>
          <w:szCs w:val="28"/>
        </w:rPr>
        <w:t>»</w:t>
      </w:r>
      <w:r w:rsidRPr="00306EE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306EE0">
        <w:rPr>
          <w:rFonts w:ascii="Times New Roman" w:hAnsi="Times New Roman" w:cs="Times New Roman"/>
          <w:sz w:val="28"/>
          <w:szCs w:val="28"/>
        </w:rPr>
        <w:t xml:space="preserve"> </w:t>
      </w:r>
      <w:r w:rsidRPr="00306EE0">
        <w:rPr>
          <w:rFonts w:ascii="Times New Roman" w:hAnsi="Times New Roman" w:cs="Times New Roman"/>
          <w:bCs/>
          <w:sz w:val="28"/>
          <w:szCs w:val="28"/>
        </w:rPr>
        <w:t>общественно-деловая зона</w:t>
      </w:r>
      <w:r w:rsidRPr="00306EE0">
        <w:rPr>
          <w:rFonts w:ascii="Times New Roman" w:hAnsi="Times New Roman" w:cs="Times New Roman"/>
          <w:sz w:val="28"/>
          <w:szCs w:val="28"/>
        </w:rPr>
        <w:t>, с видом разрешенного использования земель «коммунальное обслуживание», в границах кадастрового квартала 67:19:0550101, по адресу: Российская Федерация, Смоленская область, Сычевский район, Караваевское сельское поселение, д. Бехтеево.</w:t>
      </w:r>
    </w:p>
    <w:p w:rsidR="003D0C4D" w:rsidRPr="001013C9" w:rsidRDefault="003D0C4D" w:rsidP="003D0C4D">
      <w:pPr>
        <w:pStyle w:val="3"/>
        <w:ind w:firstLine="709"/>
        <w:jc w:val="both"/>
        <w:rPr>
          <w:sz w:val="28"/>
          <w:szCs w:val="28"/>
        </w:rPr>
      </w:pPr>
      <w:r w:rsidRPr="00306EE0">
        <w:rPr>
          <w:sz w:val="28"/>
          <w:szCs w:val="28"/>
        </w:rPr>
        <w:t>2. Установить срок действия разрешения</w:t>
      </w:r>
      <w:r w:rsidRPr="001013C9">
        <w:rPr>
          <w:sz w:val="28"/>
          <w:szCs w:val="28"/>
        </w:rPr>
        <w:t>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</w:t>
      </w:r>
      <w:r w:rsidR="00306EE0">
        <w:rPr>
          <w:sz w:val="28"/>
          <w:szCs w:val="28"/>
        </w:rPr>
        <w:t>19.10</w:t>
      </w:r>
      <w:r>
        <w:rPr>
          <w:sz w:val="28"/>
          <w:szCs w:val="28"/>
        </w:rPr>
        <w:t xml:space="preserve">.2021 </w:t>
      </w:r>
      <w:r w:rsidRPr="001013C9">
        <w:rPr>
          <w:sz w:val="28"/>
          <w:szCs w:val="28"/>
        </w:rPr>
        <w:t>г.</w:t>
      </w:r>
    </w:p>
    <w:p w:rsidR="003D0C4D" w:rsidRPr="001013C9" w:rsidRDefault="003D0C4D" w:rsidP="003D0C4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3D0C4D" w:rsidRPr="001013C9" w:rsidRDefault="003D0C4D" w:rsidP="003D0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3D0C4D" w:rsidRPr="001013C9" w:rsidRDefault="003D0C4D" w:rsidP="003D0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3D0C4D" w:rsidRPr="001013C9" w:rsidRDefault="003D0C4D" w:rsidP="003D0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3D0C4D" w:rsidRPr="001013C9" w:rsidRDefault="003D0C4D" w:rsidP="003D0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C4D" w:rsidRPr="001013C9" w:rsidRDefault="003D0C4D" w:rsidP="003D0C4D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 xml:space="preserve">на сайте Администрации муниципального образования </w:t>
      </w:r>
      <w:r w:rsidR="00306EE0">
        <w:rPr>
          <w:szCs w:val="28"/>
        </w:rPr>
        <w:t xml:space="preserve">               </w:t>
      </w:r>
      <w:r w:rsidRPr="001013C9">
        <w:rPr>
          <w:szCs w:val="28"/>
        </w:rPr>
        <w:t>«Сычевский район» Смоленской области.</w:t>
      </w:r>
    </w:p>
    <w:p w:rsidR="00306EE0" w:rsidRDefault="00306EE0" w:rsidP="003D0C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6EE0" w:rsidRDefault="00306EE0" w:rsidP="003D0C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6EE0" w:rsidRDefault="00306EE0" w:rsidP="003D0C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0C4D" w:rsidRPr="001013C9" w:rsidRDefault="003D0C4D" w:rsidP="003D0C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lastRenderedPageBreak/>
        <w:t>7. Настоящее постановление вступает в силу с момента его подписания.</w:t>
      </w:r>
    </w:p>
    <w:p w:rsidR="003D0C4D" w:rsidRDefault="003D0C4D" w:rsidP="003D0C4D">
      <w:pPr>
        <w:ind w:firstLine="709"/>
        <w:rPr>
          <w:sz w:val="28"/>
          <w:szCs w:val="28"/>
        </w:rPr>
      </w:pPr>
    </w:p>
    <w:p w:rsidR="00143309" w:rsidRPr="00A14570" w:rsidRDefault="00143309" w:rsidP="00143309">
      <w:pPr>
        <w:jc w:val="both"/>
        <w:rPr>
          <w:sz w:val="28"/>
          <w:szCs w:val="28"/>
        </w:rPr>
      </w:pPr>
    </w:p>
    <w:p w:rsidR="00066A09" w:rsidRDefault="00B15540" w:rsidP="00066A0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66A09" w:rsidRPr="004A4FD6">
        <w:rPr>
          <w:sz w:val="28"/>
          <w:szCs w:val="28"/>
        </w:rPr>
        <w:t xml:space="preserve"> муниципального </w:t>
      </w:r>
      <w:r w:rsidR="00066A09">
        <w:rPr>
          <w:sz w:val="28"/>
          <w:szCs w:val="28"/>
        </w:rPr>
        <w:t>образования</w:t>
      </w:r>
    </w:p>
    <w:p w:rsidR="00143309" w:rsidRDefault="00066A09" w:rsidP="00182515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</w:t>
      </w:r>
      <w:r w:rsidR="00B15540">
        <w:rPr>
          <w:sz w:val="28"/>
          <w:szCs w:val="28"/>
        </w:rPr>
        <w:t>К.Г. Данилевич</w:t>
      </w: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C91" w:rsidRDefault="00CC5C91" w:rsidP="00FA6D0B">
      <w:r>
        <w:separator/>
      </w:r>
    </w:p>
  </w:endnote>
  <w:endnote w:type="continuationSeparator" w:id="1">
    <w:p w:rsidR="00CC5C91" w:rsidRDefault="00CC5C9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C91" w:rsidRDefault="00CC5C91" w:rsidP="00FA6D0B">
      <w:r>
        <w:separator/>
      </w:r>
    </w:p>
  </w:footnote>
  <w:footnote w:type="continuationSeparator" w:id="1">
    <w:p w:rsidR="00CC5C91" w:rsidRDefault="00CC5C9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C1539">
    <w:pPr>
      <w:pStyle w:val="ab"/>
      <w:jc w:val="center"/>
    </w:pPr>
    <w:fldSimple w:instr=" PAGE   \* MERGEFORMAT ">
      <w:r w:rsidR="00306EE0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533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798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EE0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4A6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C4D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235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2774C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308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73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00CE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540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39E3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4336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1045"/>
    <w:rsid w:val="00CC3C08"/>
    <w:rsid w:val="00CC5C91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862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EE5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39"/>
    <w:rsid w:val="00FC3A11"/>
    <w:rsid w:val="00FC3D15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3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2021-10-20T09:52:00Z</cp:lastPrinted>
  <dcterms:created xsi:type="dcterms:W3CDTF">2021-10-20T09:44:00Z</dcterms:created>
  <dcterms:modified xsi:type="dcterms:W3CDTF">2021-10-20T09:52:00Z</dcterms:modified>
</cp:coreProperties>
</file>