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6984">
        <w:rPr>
          <w:b/>
          <w:sz w:val="28"/>
          <w:szCs w:val="28"/>
          <w:u w:val="single"/>
        </w:rPr>
        <w:t>2</w:t>
      </w:r>
      <w:r w:rsidR="009C06C8">
        <w:rPr>
          <w:b/>
          <w:sz w:val="28"/>
          <w:szCs w:val="28"/>
          <w:u w:val="single"/>
        </w:rPr>
        <w:t>6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5538B4">
        <w:rPr>
          <w:b/>
          <w:sz w:val="28"/>
          <w:szCs w:val="28"/>
          <w:u w:val="single"/>
        </w:rPr>
        <w:t>4</w:t>
      </w:r>
      <w:r w:rsidR="009C06C8">
        <w:rPr>
          <w:b/>
          <w:sz w:val="28"/>
          <w:szCs w:val="28"/>
          <w:u w:val="single"/>
        </w:rPr>
        <w:t>7</w:t>
      </w:r>
    </w:p>
    <w:p w:rsidR="005538B4" w:rsidRDefault="00352E83" w:rsidP="00D00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8B4">
        <w:rPr>
          <w:sz w:val="28"/>
          <w:szCs w:val="28"/>
        </w:rPr>
        <w:t xml:space="preserve">                  </w:t>
      </w:r>
    </w:p>
    <w:p w:rsidR="009C06C8" w:rsidRDefault="009C06C8" w:rsidP="000E675A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0E67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</w:t>
      </w:r>
      <w:r w:rsidR="000E67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не разграничена, в целях присоединения к линейным объектам </w:t>
      </w:r>
    </w:p>
    <w:p w:rsidR="009C06C8" w:rsidRDefault="009C06C8" w:rsidP="009C06C8">
      <w:pPr>
        <w:ind w:right="5386"/>
        <w:rPr>
          <w:sz w:val="28"/>
          <w:szCs w:val="28"/>
        </w:rPr>
      </w:pPr>
    </w:p>
    <w:p w:rsidR="009C06C8" w:rsidRDefault="009C06C8" w:rsidP="009C06C8">
      <w:pPr>
        <w:rPr>
          <w:sz w:val="28"/>
          <w:szCs w:val="28"/>
        </w:rPr>
      </w:pPr>
    </w:p>
    <w:p w:rsidR="009C06C8" w:rsidRDefault="009C06C8" w:rsidP="009C0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0E67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27.11.2014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года № 302 «Об утверждении Положения </w:t>
      </w:r>
      <w:r w:rsidR="000E67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</w:t>
      </w:r>
      <w:r w:rsidR="000E675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ИНН/КПП 6731011930/673101001, ОГРН 1026701455329, расположенного </w:t>
      </w:r>
      <w:r w:rsidR="000E67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 адресу: 214019, Смоленская область, г. Смоленск, Трамвайный проезд, д. 10, схемы границ предполагаемых к использованию земель или части земельных участков на кадастровом плане территории</w:t>
      </w:r>
      <w:r w:rsidR="000E675A">
        <w:rPr>
          <w:sz w:val="28"/>
          <w:szCs w:val="28"/>
        </w:rPr>
        <w:t>,</w:t>
      </w:r>
    </w:p>
    <w:p w:rsidR="009C06C8" w:rsidRDefault="009C06C8" w:rsidP="009C06C8">
      <w:pPr>
        <w:ind w:firstLine="709"/>
        <w:jc w:val="both"/>
        <w:rPr>
          <w:sz w:val="28"/>
          <w:szCs w:val="28"/>
        </w:rPr>
      </w:pPr>
    </w:p>
    <w:p w:rsidR="009C06C8" w:rsidRPr="003625AE" w:rsidRDefault="009C06C8" w:rsidP="009C06C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C06C8" w:rsidRPr="003625AE" w:rsidRDefault="009C06C8" w:rsidP="009C06C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C06C8" w:rsidRDefault="009C06C8" w:rsidP="009C06C8">
      <w:pPr>
        <w:ind w:firstLine="709"/>
        <w:jc w:val="both"/>
        <w:rPr>
          <w:sz w:val="28"/>
          <w:szCs w:val="28"/>
        </w:rPr>
      </w:pPr>
    </w:p>
    <w:p w:rsidR="009C06C8" w:rsidRDefault="009C06C8" w:rsidP="009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0E67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0E67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 из земель населенных пунктов, в целях присоединения к газопроводу среднего давления к границе домовладения</w:t>
      </w:r>
      <w:r w:rsidR="000E675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адресу: Смоленская область, г. Сычевка, ул. Набережная Вазузы, д.</w:t>
      </w:r>
      <w:r w:rsidR="000E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 площадью 133 кв.м., расположенного в зоне застройки индивидуальными жилыми домами «Ж1», с видом разрешенного использования земель «коммунальное обслуживание», расположенного по адресу: Смоленская область, г. Сычевка, ул. Набережная Вазузы, д.</w:t>
      </w:r>
      <w:r w:rsidR="000E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0E6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границе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кадастрового квартала 67:19:0010189.</w:t>
      </w:r>
    </w:p>
    <w:p w:rsidR="009C06C8" w:rsidRDefault="009C06C8" w:rsidP="009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0E675A">
        <w:rPr>
          <w:rFonts w:ascii="Times New Roman" w:hAnsi="Times New Roman" w:cs="Times New Roman"/>
          <w:sz w:val="28"/>
          <w:szCs w:val="28"/>
        </w:rPr>
        <w:t>26.11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9C06C8" w:rsidRDefault="009C06C8" w:rsidP="009C06C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9C06C8" w:rsidRDefault="009C06C8" w:rsidP="009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9C06C8" w:rsidRDefault="009C06C8" w:rsidP="009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9C06C8" w:rsidRDefault="009C06C8" w:rsidP="009C0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9C06C8" w:rsidRDefault="009C06C8" w:rsidP="009C0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9C06C8" w:rsidRDefault="009C06C8" w:rsidP="009C06C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0E67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9C06C8" w:rsidRDefault="009C06C8" w:rsidP="009C06C8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</w:t>
      </w:r>
      <w:r w:rsidR="000E675A">
        <w:rPr>
          <w:szCs w:val="28"/>
        </w:rPr>
        <w:t xml:space="preserve">              </w:t>
      </w:r>
      <w:r>
        <w:rPr>
          <w:szCs w:val="28"/>
        </w:rPr>
        <w:t xml:space="preserve"> «Сычевский район» Смоленской области.</w:t>
      </w:r>
    </w:p>
    <w:p w:rsidR="009C06C8" w:rsidRDefault="009C06C8" w:rsidP="009C0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2D633F" w:rsidRDefault="002D633F" w:rsidP="00143309">
      <w:pPr>
        <w:jc w:val="both"/>
        <w:rPr>
          <w:sz w:val="28"/>
          <w:szCs w:val="28"/>
        </w:rPr>
      </w:pPr>
    </w:p>
    <w:p w:rsidR="00D005A5" w:rsidRPr="00A14570" w:rsidRDefault="00D005A5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6C" w:rsidRDefault="00E82C6C" w:rsidP="00FA6D0B">
      <w:r>
        <w:separator/>
      </w:r>
    </w:p>
  </w:endnote>
  <w:endnote w:type="continuationSeparator" w:id="1">
    <w:p w:rsidR="00E82C6C" w:rsidRDefault="00E82C6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6C" w:rsidRDefault="00E82C6C" w:rsidP="00FA6D0B">
      <w:r>
        <w:separator/>
      </w:r>
    </w:p>
  </w:footnote>
  <w:footnote w:type="continuationSeparator" w:id="1">
    <w:p w:rsidR="00E82C6C" w:rsidRDefault="00E82C6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64914">
    <w:pPr>
      <w:pStyle w:val="ab"/>
      <w:jc w:val="center"/>
    </w:pPr>
    <w:fldSimple w:instr=" PAGE   \* MERGEFORMAT ">
      <w:r w:rsidR="000E675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18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75A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914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38B4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08E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6C8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46DBA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05A5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C6C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1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2021-11-26T06:41:00Z</cp:lastPrinted>
  <dcterms:created xsi:type="dcterms:W3CDTF">2021-11-26T06:39:00Z</dcterms:created>
  <dcterms:modified xsi:type="dcterms:W3CDTF">2021-11-26T06:41:00Z</dcterms:modified>
</cp:coreProperties>
</file>