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0C643E">
        <w:rPr>
          <w:b/>
          <w:sz w:val="28"/>
          <w:szCs w:val="28"/>
          <w:u w:val="single"/>
        </w:rPr>
        <w:t>1</w:t>
      </w:r>
      <w:r w:rsidR="00D21759">
        <w:rPr>
          <w:b/>
          <w:sz w:val="28"/>
          <w:szCs w:val="28"/>
          <w:u w:val="single"/>
        </w:rPr>
        <w:t>5</w:t>
      </w:r>
      <w:r w:rsidR="0078286E">
        <w:rPr>
          <w:b/>
          <w:sz w:val="28"/>
          <w:szCs w:val="28"/>
          <w:u w:val="single"/>
        </w:rPr>
        <w:t xml:space="preserve"> декабря 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8286E">
        <w:rPr>
          <w:b/>
          <w:sz w:val="28"/>
          <w:szCs w:val="28"/>
          <w:u w:val="single"/>
        </w:rPr>
        <w:t>6</w:t>
      </w:r>
      <w:r w:rsidR="00D21759">
        <w:rPr>
          <w:b/>
          <w:sz w:val="28"/>
          <w:szCs w:val="28"/>
          <w:u w:val="single"/>
        </w:rPr>
        <w:t>9</w:t>
      </w:r>
      <w:r w:rsidR="00924169">
        <w:rPr>
          <w:b/>
          <w:sz w:val="28"/>
          <w:szCs w:val="28"/>
          <w:u w:val="single"/>
        </w:rPr>
        <w:t>3</w:t>
      </w:r>
    </w:p>
    <w:p w:rsidR="00D109CC" w:rsidRPr="005F7D43" w:rsidRDefault="00352E83" w:rsidP="004D3C41">
      <w:pPr>
        <w:ind w:firstLine="709"/>
        <w:jc w:val="both"/>
      </w:pPr>
      <w:r>
        <w:rPr>
          <w:sz w:val="28"/>
          <w:szCs w:val="28"/>
        </w:rPr>
        <w:t xml:space="preserve">   </w:t>
      </w:r>
    </w:p>
    <w:p w:rsidR="00924169" w:rsidRDefault="00924169" w:rsidP="00B91178">
      <w:pPr>
        <w:tabs>
          <w:tab w:val="left" w:pos="993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B9117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924169" w:rsidRDefault="00924169" w:rsidP="0092416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24169" w:rsidRDefault="00924169" w:rsidP="0092416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924169" w:rsidRDefault="00924169" w:rsidP="00924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39</w:t>
      </w:r>
      <w:r>
        <w:rPr>
          <w:sz w:val="28"/>
          <w:szCs w:val="28"/>
          <w:vertAlign w:val="superscript"/>
        </w:rPr>
        <w:t>33</w:t>
      </w:r>
      <w:r>
        <w:rPr>
          <w:sz w:val="28"/>
          <w:szCs w:val="28"/>
        </w:rPr>
        <w:t>-39</w:t>
      </w:r>
      <w:r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</w:t>
      </w:r>
      <w:r w:rsidR="00B9117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от 27.11.2014 года №1244 «Об утверждении Правил выдачи разрешения</w:t>
      </w:r>
      <w:r w:rsidR="00B9117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на использование земель или земельного участка, находящихся </w:t>
      </w:r>
      <w:r w:rsidR="00B9117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в государственной или муниципальной собственности», постановлением Администрации Смоленской области от 28.05.2015 года № 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основании заявления АО «Газпром газораспределение Смоленск», ИНН/КПП 6731011930/673101001, ОГРН 1026701455329, расположенного по адресу: 214019, Смоленская область, г. Смоленск, Трамвайный проезд, д. 10, схемы границ предполагаемых к использованию земель или части земельных участков на кадастровом плане территории,</w:t>
      </w:r>
    </w:p>
    <w:p w:rsidR="00924169" w:rsidRDefault="00924169" w:rsidP="00924169">
      <w:pPr>
        <w:ind w:firstLine="709"/>
        <w:jc w:val="both"/>
        <w:rPr>
          <w:sz w:val="28"/>
          <w:szCs w:val="28"/>
        </w:rPr>
      </w:pPr>
    </w:p>
    <w:p w:rsidR="00B91178" w:rsidRPr="003625AE" w:rsidRDefault="00B91178" w:rsidP="00B91178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B91178" w:rsidRPr="003625AE" w:rsidRDefault="00B91178" w:rsidP="00B91178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924169" w:rsidRDefault="00924169" w:rsidP="00924169">
      <w:pPr>
        <w:tabs>
          <w:tab w:val="left" w:pos="993"/>
        </w:tabs>
        <w:jc w:val="both"/>
        <w:rPr>
          <w:sz w:val="28"/>
          <w:szCs w:val="28"/>
        </w:rPr>
      </w:pPr>
    </w:p>
    <w:p w:rsidR="00924169" w:rsidRDefault="00924169" w:rsidP="0092416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«Газпром газораспределение Смоленск» разрешение на использование земельного участка, государственная собственность </w:t>
      </w:r>
      <w:r w:rsidR="00B9117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на который не разграничена, в соответствии с приложенными схемами границ предполагаемых к использованию земель или части земельных участков </w:t>
      </w:r>
      <w:r w:rsidR="00B9117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на кадастровом плане территории из земель населенных пунктов, в целях присоединения к наружному газопроводу вводу низкого давления </w:t>
      </w:r>
      <w:r w:rsidR="00B9117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lastRenderedPageBreak/>
        <w:t xml:space="preserve">для газоснабжения по адресу: Смоленская область, Сычевский район, </w:t>
      </w:r>
      <w:r w:rsidR="00B9117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г. Сычевка, ул. Василисы Кожиной, д.</w:t>
      </w:r>
      <w:r w:rsidR="00B91178">
        <w:rPr>
          <w:sz w:val="28"/>
          <w:szCs w:val="28"/>
        </w:rPr>
        <w:t xml:space="preserve"> </w:t>
      </w:r>
      <w:r>
        <w:rPr>
          <w:sz w:val="28"/>
          <w:szCs w:val="28"/>
        </w:rPr>
        <w:t>22, площадью 90 кв.м</w:t>
      </w:r>
      <w:r w:rsidR="00B91178">
        <w:rPr>
          <w:sz w:val="28"/>
          <w:szCs w:val="28"/>
        </w:rPr>
        <w:t>.</w:t>
      </w:r>
      <w:r>
        <w:rPr>
          <w:sz w:val="28"/>
          <w:szCs w:val="28"/>
        </w:rPr>
        <w:t xml:space="preserve"> и площадью </w:t>
      </w:r>
      <w:r w:rsidR="00B9117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169 кв.м</w:t>
      </w:r>
      <w:r w:rsidR="00B91178">
        <w:rPr>
          <w:sz w:val="28"/>
          <w:szCs w:val="28"/>
        </w:rPr>
        <w:t>.,</w:t>
      </w:r>
      <w:r>
        <w:rPr>
          <w:sz w:val="28"/>
          <w:szCs w:val="28"/>
        </w:rPr>
        <w:t xml:space="preserve"> расположенные в зоне застройки индивидуальными жилыми домами «Ж1», с видом разрешенного использования земель «коммунальное обслуживание», расположенного по адресу: Смоленская область, Сычевский район, г. Сычевка, ул. Василисы Кожиной, д.</w:t>
      </w:r>
      <w:r w:rsidR="00B91178">
        <w:rPr>
          <w:sz w:val="28"/>
          <w:szCs w:val="28"/>
        </w:rPr>
        <w:t xml:space="preserve"> </w:t>
      </w:r>
      <w:r>
        <w:rPr>
          <w:sz w:val="28"/>
          <w:szCs w:val="28"/>
        </w:rPr>
        <w:t>22, в границе кадастрового квартала  67:19:0010120.</w:t>
      </w:r>
    </w:p>
    <w:p w:rsidR="00924169" w:rsidRDefault="00924169" w:rsidP="0092416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постановления, - 11 месяцев, начиная с 15.12.2021</w:t>
      </w:r>
      <w:r w:rsidR="00B91178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924169" w:rsidRDefault="00924169" w:rsidP="0092416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в границах такого земельного участка, Пользователь обязан:</w:t>
      </w:r>
    </w:p>
    <w:p w:rsidR="00924169" w:rsidRDefault="00924169" w:rsidP="0092416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такой земельный участок в состояние пригодное для его использования в соответствии с разрешенным использованием;</w:t>
      </w:r>
    </w:p>
    <w:p w:rsidR="00924169" w:rsidRDefault="00924169" w:rsidP="0092416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91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выполнить необходимые работы по рекультивации такого земельного участка.</w:t>
      </w:r>
    </w:p>
    <w:p w:rsidR="00924169" w:rsidRDefault="00924169" w:rsidP="0092416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Застройщику перед производством земляных работ получить ордер</w:t>
      </w:r>
      <w:r w:rsidR="00B9117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 и после производства земляных работ восстановить </w:t>
      </w:r>
      <w:r w:rsidR="00ED53E8">
        <w:rPr>
          <w:rFonts w:ascii="Times New Roman" w:hAnsi="Times New Roman" w:cs="Times New Roman"/>
          <w:sz w:val="28"/>
          <w:szCs w:val="28"/>
        </w:rPr>
        <w:t>нарушенное земляное покрытие. П</w:t>
      </w:r>
      <w:r>
        <w:rPr>
          <w:rFonts w:ascii="Times New Roman" w:hAnsi="Times New Roman" w:cs="Times New Roman"/>
          <w:sz w:val="28"/>
          <w:szCs w:val="28"/>
        </w:rPr>
        <w:t>рохождени</w:t>
      </w:r>
      <w:r w:rsidR="00ED53E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трассы газопровода через автодорогу производить  методом наклонно-направленного бурения не нарушая асфальтовое покрытие.</w:t>
      </w:r>
    </w:p>
    <w:p w:rsidR="00924169" w:rsidRDefault="00924169" w:rsidP="0092416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Действие разрешения прекращается со дня предоставления земельного участка в границах земельного участка, указанного пункте 1 настоящего постановления. Уведомление о предоставлении земельного участка в границах земельного участка, указанного в пункте 1 настоящего постановления, направляется в адрес Пользователя в течении десяти рабочих дней со дня принятия соответствующего решения о предоставлении земельного участка.</w:t>
      </w:r>
    </w:p>
    <w:p w:rsidR="00924169" w:rsidRDefault="00924169" w:rsidP="0092416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</w:t>
      </w:r>
      <w:r w:rsidR="00B9117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Смоленской области К.Г. Данилевича.</w:t>
      </w:r>
    </w:p>
    <w:p w:rsidR="00924169" w:rsidRDefault="00924169" w:rsidP="0092416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91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</w:t>
      </w:r>
      <w:r w:rsidR="00B91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«Сычевские  вести» и разместить на сайте Администрации муниципального образования</w:t>
      </w:r>
      <w:r w:rsidR="00B9117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«Сычевский район» Смоленской области.</w:t>
      </w:r>
    </w:p>
    <w:p w:rsidR="00924169" w:rsidRDefault="00924169" w:rsidP="0092416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B91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924169" w:rsidRDefault="00924169" w:rsidP="009241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9.</w:t>
      </w:r>
      <w:r w:rsidR="00B91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"Сычевский район" Смоленской области </w:t>
      </w:r>
      <w:r w:rsidR="00B9117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от 03.12.2021 года №671 </w:t>
      </w:r>
      <w:r w:rsidR="00B91178">
        <w:rPr>
          <w:sz w:val="28"/>
          <w:szCs w:val="28"/>
        </w:rPr>
        <w:t>"</w:t>
      </w:r>
      <w:r>
        <w:rPr>
          <w:sz w:val="28"/>
          <w:szCs w:val="28"/>
        </w:rPr>
        <w:t>О предоставлении разрешения на использование земель, государственная собственность на которые не разграничена, в целях присоединения к линейным объектам</w:t>
      </w:r>
      <w:r w:rsidR="00B91178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924169" w:rsidRDefault="00924169" w:rsidP="00924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13AB" w:rsidRPr="00A14570" w:rsidRDefault="000413AB" w:rsidP="00143309">
      <w:pPr>
        <w:jc w:val="both"/>
        <w:rPr>
          <w:sz w:val="28"/>
          <w:szCs w:val="28"/>
        </w:rPr>
      </w:pPr>
    </w:p>
    <w:p w:rsidR="00066A09" w:rsidRDefault="00066A09" w:rsidP="00066A0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066A09" w:rsidRDefault="00066A09" w:rsidP="00066A09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sectPr w:rsidR="00066A09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124" w:rsidRDefault="00DD6124" w:rsidP="00FA6D0B">
      <w:r>
        <w:separator/>
      </w:r>
    </w:p>
  </w:endnote>
  <w:endnote w:type="continuationSeparator" w:id="1">
    <w:p w:rsidR="00DD6124" w:rsidRDefault="00DD612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124" w:rsidRDefault="00DD6124" w:rsidP="00FA6D0B">
      <w:r>
        <w:separator/>
      </w:r>
    </w:p>
  </w:footnote>
  <w:footnote w:type="continuationSeparator" w:id="1">
    <w:p w:rsidR="00DD6124" w:rsidRDefault="00DD612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C22AC7">
    <w:pPr>
      <w:pStyle w:val="ab"/>
      <w:jc w:val="center"/>
    </w:pPr>
    <w:fldSimple w:instr=" PAGE   \* MERGEFORMAT ">
      <w:r w:rsidR="00ED53E8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779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216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46C9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643E"/>
    <w:rsid w:val="000C7A2F"/>
    <w:rsid w:val="000C7C7A"/>
    <w:rsid w:val="000C7E50"/>
    <w:rsid w:val="000D28C3"/>
    <w:rsid w:val="000D3438"/>
    <w:rsid w:val="000D3F9A"/>
    <w:rsid w:val="000D41E0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5C00"/>
    <w:rsid w:val="00127A7D"/>
    <w:rsid w:val="00127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349A"/>
    <w:rsid w:val="0023388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3FC9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0F9F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4C7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3C4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FF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8759A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384E"/>
    <w:rsid w:val="006E44C1"/>
    <w:rsid w:val="006E5E8F"/>
    <w:rsid w:val="006E6019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2F1B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0008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286E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4B2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8EF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F9E"/>
    <w:rsid w:val="0091187E"/>
    <w:rsid w:val="00912E6B"/>
    <w:rsid w:val="00913D31"/>
    <w:rsid w:val="00913E8F"/>
    <w:rsid w:val="0091615D"/>
    <w:rsid w:val="009203D9"/>
    <w:rsid w:val="00920896"/>
    <w:rsid w:val="00922FF5"/>
    <w:rsid w:val="00923135"/>
    <w:rsid w:val="0092321E"/>
    <w:rsid w:val="0092394D"/>
    <w:rsid w:val="00924169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340B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5AB"/>
    <w:rsid w:val="00A839C0"/>
    <w:rsid w:val="00A842EB"/>
    <w:rsid w:val="00A84990"/>
    <w:rsid w:val="00A84A5E"/>
    <w:rsid w:val="00A854D3"/>
    <w:rsid w:val="00A85B52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3F3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AD9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178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AC7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09CC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759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66D4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6124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0F89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6250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53E8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4EBF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125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77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2021-12-16T12:06:00Z</cp:lastPrinted>
  <dcterms:created xsi:type="dcterms:W3CDTF">2021-12-16T11:49:00Z</dcterms:created>
  <dcterms:modified xsi:type="dcterms:W3CDTF">2021-12-16T12:06:00Z</dcterms:modified>
</cp:coreProperties>
</file>