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7090">
        <w:rPr>
          <w:b/>
          <w:sz w:val="28"/>
          <w:szCs w:val="28"/>
          <w:u w:val="single"/>
        </w:rPr>
        <w:t>2</w:t>
      </w:r>
      <w:r w:rsidR="00ED7C67">
        <w:rPr>
          <w:b/>
          <w:sz w:val="28"/>
          <w:szCs w:val="28"/>
          <w:u w:val="single"/>
        </w:rPr>
        <w:t>7</w:t>
      </w:r>
      <w:r w:rsidR="00E76DB1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EA7537">
        <w:rPr>
          <w:b/>
          <w:sz w:val="28"/>
          <w:szCs w:val="28"/>
          <w:u w:val="single"/>
        </w:rPr>
        <w:t>61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4FA6" w:rsidRDefault="003C4FA6" w:rsidP="003C4FA6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3C4FA6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FA6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FA6" w:rsidRDefault="003C4FA6" w:rsidP="003C4FA6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постановлением Правительства Российской Федерации 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  на использование земель или земельного участка, находящихся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к использованию земель или части земельных участков на кадастровом плане территории,</w:t>
      </w:r>
    </w:p>
    <w:p w:rsidR="003C4FA6" w:rsidRDefault="003C4FA6" w:rsidP="003C4FA6">
      <w:pPr>
        <w:ind w:firstLine="709"/>
        <w:jc w:val="both"/>
        <w:rPr>
          <w:sz w:val="28"/>
          <w:szCs w:val="28"/>
        </w:rPr>
      </w:pPr>
    </w:p>
    <w:p w:rsidR="003C4FA6" w:rsidRDefault="003C4FA6" w:rsidP="003C4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C4FA6" w:rsidRDefault="003C4FA6" w:rsidP="003C4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C4FA6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4FA6" w:rsidRPr="00F866D8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на которые не разграничена, в соответствии с приложенными схемами границ предполагаемых к использованию земель или части земельных участков 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3C4FA6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Интернациональная</w:t>
      </w:r>
      <w:r w:rsidRPr="00F866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Pr="00F866D8">
        <w:rPr>
          <w:sz w:val="28"/>
          <w:szCs w:val="28"/>
        </w:rPr>
        <w:t>д.</w:t>
      </w:r>
      <w:r>
        <w:rPr>
          <w:sz w:val="28"/>
          <w:szCs w:val="28"/>
        </w:rPr>
        <w:t xml:space="preserve"> 53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4381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67:19:0010143:15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Гоголя, д. 4, площадью земельного участка 4565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67:19:0010210:1</w:t>
      </w:r>
      <w:r>
        <w:rPr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Интернациональная, </w:t>
      </w:r>
      <w:r>
        <w:rPr>
          <w:sz w:val="28"/>
          <w:szCs w:val="28"/>
        </w:rPr>
        <w:t xml:space="preserve">               </w:t>
      </w:r>
      <w:r w:rsidRPr="00781CC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781CCE">
        <w:rPr>
          <w:sz w:val="28"/>
          <w:szCs w:val="28"/>
        </w:rPr>
        <w:t>4, площадью земельного участка 5622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67:19:0010159:2</w:t>
      </w:r>
      <w:r>
        <w:rPr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Комсомольская, д. 5, площадью земельного участка 2065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67:19:0010197:9</w:t>
      </w:r>
      <w:r>
        <w:rPr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Свободная, д.</w:t>
      </w:r>
      <w:r>
        <w:rPr>
          <w:sz w:val="28"/>
          <w:szCs w:val="28"/>
        </w:rPr>
        <w:t xml:space="preserve"> </w:t>
      </w:r>
      <w:r w:rsidRPr="00781CCE">
        <w:rPr>
          <w:sz w:val="28"/>
          <w:szCs w:val="28"/>
        </w:rPr>
        <w:t>42, кв.</w:t>
      </w:r>
      <w:r>
        <w:rPr>
          <w:sz w:val="28"/>
          <w:szCs w:val="28"/>
        </w:rPr>
        <w:t xml:space="preserve"> </w:t>
      </w:r>
      <w:r w:rsidRPr="00781CCE">
        <w:rPr>
          <w:sz w:val="28"/>
          <w:szCs w:val="28"/>
        </w:rPr>
        <w:t>3, площадью земельного участка 989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67:19:0010181:7</w:t>
      </w:r>
      <w:r>
        <w:rPr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Свободная, д.78, площадью земельного участка 2127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67:19:0010226:26</w:t>
      </w:r>
      <w:r>
        <w:rPr>
          <w:sz w:val="28"/>
          <w:szCs w:val="28"/>
          <w:shd w:val="clear" w:color="auto" w:fill="FFFFFF"/>
        </w:rPr>
        <w:t>;</w:t>
      </w:r>
    </w:p>
    <w:p w:rsidR="003C4FA6" w:rsidRPr="00781CCE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Комсомольская, д.16, площадью земельного участка 3822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67:19:0010202:45</w:t>
      </w:r>
      <w:r w:rsidRPr="00781CCE">
        <w:rPr>
          <w:sz w:val="28"/>
          <w:szCs w:val="28"/>
          <w:shd w:val="clear" w:color="auto" w:fill="FFFFFF"/>
        </w:rPr>
        <w:t>.</w:t>
      </w:r>
    </w:p>
    <w:p w:rsidR="003C4FA6" w:rsidRPr="00774C2B" w:rsidRDefault="003C4FA6" w:rsidP="003C4FA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 срок действия разрешения, указанного в пункте 1 настоящего постановления, - 11 месяцев, начиная с 27.04.2022 г.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C4FA6" w:rsidRDefault="003C4FA6" w:rsidP="003C4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указанных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3C4F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C4FA6" w:rsidRPr="00B16AA6" w:rsidRDefault="003C4FA6" w:rsidP="003C4F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3C4FA6" w:rsidRDefault="003C4FA6" w:rsidP="003C4FA6">
      <w:pPr>
        <w:rPr>
          <w:b/>
          <w:sz w:val="28"/>
          <w:szCs w:val="28"/>
        </w:rPr>
      </w:pPr>
    </w:p>
    <w:p w:rsidR="00ED7C67" w:rsidRDefault="00ED7C67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47" w:rsidRDefault="00B07B47" w:rsidP="00FA6D0B">
      <w:r>
        <w:separator/>
      </w:r>
    </w:p>
  </w:endnote>
  <w:endnote w:type="continuationSeparator" w:id="1">
    <w:p w:rsidR="00B07B47" w:rsidRDefault="00B07B4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47" w:rsidRDefault="00B07B47" w:rsidP="00FA6D0B">
      <w:r>
        <w:separator/>
      </w:r>
    </w:p>
  </w:footnote>
  <w:footnote w:type="continuationSeparator" w:id="1">
    <w:p w:rsidR="00B07B47" w:rsidRDefault="00B07B4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C324B">
    <w:pPr>
      <w:pStyle w:val="ab"/>
      <w:jc w:val="center"/>
    </w:pPr>
    <w:fldSimple w:instr=" PAGE   \* MERGEFORMAT ">
      <w:r w:rsidR="003C4FA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76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91A"/>
    <w:rsid w:val="002C7ACA"/>
    <w:rsid w:val="002C7B22"/>
    <w:rsid w:val="002C7DCA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228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2022-04-28T10:30:00Z</cp:lastPrinted>
  <dcterms:created xsi:type="dcterms:W3CDTF">2022-04-28T10:25:00Z</dcterms:created>
  <dcterms:modified xsi:type="dcterms:W3CDTF">2022-04-28T10:30:00Z</dcterms:modified>
</cp:coreProperties>
</file>