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130411">
        <w:rPr>
          <w:b/>
          <w:sz w:val="28"/>
          <w:szCs w:val="28"/>
          <w:u w:val="single"/>
        </w:rPr>
        <w:t>12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130411">
        <w:rPr>
          <w:b/>
          <w:sz w:val="28"/>
          <w:szCs w:val="28"/>
          <w:u w:val="single"/>
        </w:rPr>
        <w:t xml:space="preserve"> 104</w:t>
      </w:r>
    </w:p>
    <w:p w:rsidR="006A5E56" w:rsidRDefault="006A5E56" w:rsidP="00367C7C">
      <w:pPr>
        <w:ind w:firstLine="709"/>
        <w:jc w:val="both"/>
        <w:rPr>
          <w:sz w:val="28"/>
          <w:szCs w:val="28"/>
        </w:rPr>
      </w:pPr>
    </w:p>
    <w:p w:rsidR="006A5E56" w:rsidRDefault="006A5E56" w:rsidP="006A5E56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  на использование земель, государственная собственность                   на которые не разграничена</w:t>
      </w:r>
    </w:p>
    <w:p w:rsidR="006A5E56" w:rsidRDefault="006A5E56" w:rsidP="006A5E56">
      <w:pPr>
        <w:rPr>
          <w:sz w:val="28"/>
          <w:szCs w:val="28"/>
        </w:rPr>
      </w:pPr>
    </w:p>
    <w:p w:rsidR="006A5E56" w:rsidRDefault="006A5E56" w:rsidP="006A5E56">
      <w:pPr>
        <w:ind w:firstLine="709"/>
        <w:jc w:val="both"/>
        <w:rPr>
          <w:sz w:val="28"/>
          <w:szCs w:val="28"/>
        </w:rPr>
      </w:pPr>
    </w:p>
    <w:p w:rsidR="006A5E56" w:rsidRDefault="006A5E56" w:rsidP="006A5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39.34 Земельного кодекса Российской Федерации, постановлением Правительства Российской Федерации                              от 27.11.2014 года № 1244 «Об утверждении Правил выдачи разрешения                    на использование земель или земельного участка, находящихся                                     в государственной или муниципальной собственности», на основании заявления ООО «Газпром </w:t>
      </w:r>
      <w:proofErr w:type="spellStart"/>
      <w:r>
        <w:rPr>
          <w:sz w:val="28"/>
          <w:szCs w:val="28"/>
        </w:rPr>
        <w:t>трансгаз</w:t>
      </w:r>
      <w:proofErr w:type="spellEnd"/>
      <w:r>
        <w:rPr>
          <w:sz w:val="28"/>
          <w:szCs w:val="28"/>
        </w:rPr>
        <w:t xml:space="preserve"> Санкт-Петербург», ИНН/КПП 7805018099/997250001, ОГРН 1027804862755,</w:t>
      </w:r>
    </w:p>
    <w:p w:rsidR="006A5E56" w:rsidRDefault="006A5E56" w:rsidP="006A5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5E56" w:rsidRPr="00BE0E62" w:rsidRDefault="006A5E56" w:rsidP="006A5E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6A5E56" w:rsidRPr="00BE0E62" w:rsidRDefault="006A5E56" w:rsidP="006A5E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6A5E56" w:rsidRDefault="006A5E56" w:rsidP="006A5E56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E56" w:rsidRDefault="006A5E56" w:rsidP="006A5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Обществу с ограниченной ответственностью «Газпром </w:t>
      </w:r>
      <w:proofErr w:type="spellStart"/>
      <w:r>
        <w:rPr>
          <w:sz w:val="28"/>
          <w:szCs w:val="28"/>
        </w:rPr>
        <w:t>трансгаз</w:t>
      </w:r>
      <w:proofErr w:type="spellEnd"/>
      <w:r>
        <w:rPr>
          <w:sz w:val="28"/>
          <w:szCs w:val="28"/>
        </w:rPr>
        <w:t xml:space="preserve"> Санкт-Петербург» разрешение на использование земельного участка                в соответствии с приложенной схемой границ земель на кадастровом плане территории в целях выполнения работ по капитальному ремонту УКЗ №11 080 023 02 1 ГО «Гагарин» 23 км, расположенного по адресу: Российская Федерация,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округ, общей площадью 2695 (две тысячи шестьсот девяносто пять) кв.м., расположенного                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зоне сельскохозяйственных угодий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Сх</w:t>
      </w:r>
      <w:proofErr w:type="spellEnd"/>
      <w:r>
        <w:rPr>
          <w:sz w:val="28"/>
          <w:szCs w:val="28"/>
        </w:rPr>
        <w:t>, в границе кадастрового квартала 67:19:0020103.</w:t>
      </w:r>
    </w:p>
    <w:p w:rsidR="006A5E56" w:rsidRDefault="006A5E56" w:rsidP="006A5E56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срок действия разрешения, указанного в пункте 1 настоящего постановления, - 11 месяцев, начиная с 12.02.2025 г.</w:t>
      </w:r>
    </w:p>
    <w:p w:rsidR="006A5E56" w:rsidRDefault="006A5E56" w:rsidP="006A5E56"/>
    <w:p w:rsidR="006A5E56" w:rsidRPr="006A5E56" w:rsidRDefault="006A5E56" w:rsidP="006A5E56"/>
    <w:p w:rsidR="006A5E56" w:rsidRDefault="006A5E56" w:rsidP="006A5E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использование земельного участка, указанного в пункте 1 настоящего постановления, привело к порче либо уничтожению плодородного слоя почвы в границе такого земельного участка, Пользователь обязан: </w:t>
      </w:r>
    </w:p>
    <w:p w:rsidR="006A5E56" w:rsidRDefault="006A5E56" w:rsidP="006A5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привести такой земельный участок в состояние, пригодное для его использования в соответствии с разрешенным использованием;</w:t>
      </w:r>
    </w:p>
    <w:p w:rsidR="006A5E56" w:rsidRDefault="006A5E56" w:rsidP="006A5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такого земельного участка.</w:t>
      </w:r>
    </w:p>
    <w:p w:rsidR="006A5E56" w:rsidRDefault="006A5E56" w:rsidP="006A5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Действие разрешения на использование земельного участка, указанного </w:t>
      </w:r>
      <w:r w:rsidRPr="006A5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</w:t>
      </w:r>
      <w:hyperlink r:id="rId9" w:anchor="dst1084" w:history="1">
        <w:r w:rsidRPr="006A5E56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земельного участка гражданину или юридическому лицу</w:t>
      </w:r>
      <w:r>
        <w:rPr>
          <w:rFonts w:ascii="Times New Roman" w:hAnsi="Times New Roman" w:cs="Times New Roman"/>
          <w:sz w:val="28"/>
          <w:szCs w:val="28"/>
        </w:rPr>
        <w:t>. Уведомление                        о предоставлении земельного участка, указанного в пункте 1 настоящего постановления, направляется в адрес Пользователя в течение трех рабочих дней со дня принятия соответствующего решения о предоставлении земельного участка.</w:t>
      </w:r>
    </w:p>
    <w:p w:rsidR="006A5E56" w:rsidRDefault="006A5E56" w:rsidP="006A5E56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  на заместителя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 Смоленской области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E56" w:rsidRDefault="006A5E56" w:rsidP="006A5E56">
      <w:pPr>
        <w:pStyle w:val="a7"/>
        <w:ind w:firstLine="709"/>
        <w:rPr>
          <w:szCs w:val="28"/>
        </w:rPr>
      </w:pPr>
      <w:r>
        <w:rPr>
          <w:szCs w:val="28"/>
        </w:rPr>
        <w:t>6</w:t>
      </w:r>
      <w:r>
        <w:rPr>
          <w:color w:val="000000"/>
          <w:szCs w:val="28"/>
        </w:rPr>
        <w:t>. Опубликовать настоящее постановление в газете «</w:t>
      </w:r>
      <w:proofErr w:type="spellStart"/>
      <w:r>
        <w:rPr>
          <w:color w:val="000000"/>
          <w:szCs w:val="28"/>
        </w:rPr>
        <w:t>Сычевские</w:t>
      </w:r>
      <w:proofErr w:type="spellEnd"/>
      <w:r>
        <w:rPr>
          <w:color w:val="000000"/>
          <w:szCs w:val="28"/>
        </w:rPr>
        <w:t xml:space="preserve"> вести» и разместить </w:t>
      </w:r>
      <w:r>
        <w:rPr>
          <w:szCs w:val="28"/>
        </w:rPr>
        <w:t>на сайте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 Смоленской области.</w:t>
      </w:r>
    </w:p>
    <w:p w:rsidR="006A5E56" w:rsidRDefault="006A5E56" w:rsidP="006A5E5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DC0035" w:rsidRDefault="00367C7C" w:rsidP="006A5E56">
      <w:pP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67C7C" w:rsidRPr="001569E2" w:rsidRDefault="00367C7C" w:rsidP="00367C7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67C7C" w:rsidRPr="001569E2" w:rsidRDefault="00367C7C" w:rsidP="00367C7C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67C7C" w:rsidRDefault="00367C7C" w:rsidP="00367C7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367C7C" w:rsidSect="006A5E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75" w:rsidRDefault="00CA6A75" w:rsidP="00FA6D0B">
      <w:r>
        <w:separator/>
      </w:r>
    </w:p>
  </w:endnote>
  <w:endnote w:type="continuationSeparator" w:id="0">
    <w:p w:rsidR="00CA6A75" w:rsidRDefault="00CA6A7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75" w:rsidRDefault="00CA6A75" w:rsidP="00FA6D0B">
      <w:r>
        <w:separator/>
      </w:r>
    </w:p>
  </w:footnote>
  <w:footnote w:type="continuationSeparator" w:id="0">
    <w:p w:rsidR="00CA6A75" w:rsidRDefault="00CA6A7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D41F91">
    <w:pPr>
      <w:pStyle w:val="ac"/>
      <w:jc w:val="center"/>
    </w:pPr>
    <w:fldSimple w:instr=" PAGE   \* MERGEFORMAT ">
      <w:r w:rsidR="006A5E56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9107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47EE8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094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411"/>
    <w:rsid w:val="0013074F"/>
    <w:rsid w:val="00131BB4"/>
    <w:rsid w:val="0013272D"/>
    <w:rsid w:val="00132CDC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CD4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5AF"/>
    <w:rsid w:val="002619A8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364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67C7C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227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5E56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4E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4E0C"/>
    <w:rsid w:val="00795A00"/>
    <w:rsid w:val="00796004"/>
    <w:rsid w:val="007962AB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0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2D12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0A1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D4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837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69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A75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1F91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035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1797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5">
    <w:name w:val="Основной текст + Полужирный"/>
    <w:rsid w:val="00DC00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34D540-62A4-4D2E-9F99-E8855F2B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2025-02-14T09:52:00Z</cp:lastPrinted>
  <dcterms:created xsi:type="dcterms:W3CDTF">2025-02-14T09:49:00Z</dcterms:created>
  <dcterms:modified xsi:type="dcterms:W3CDTF">2025-02-14T09:52:00Z</dcterms:modified>
</cp:coreProperties>
</file>