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67" w:rsidRDefault="008C3A67" w:rsidP="008C3A67">
      <w:pPr>
        <w:pStyle w:val="af2"/>
        <w:jc w:val="center"/>
        <w:rPr>
          <w:b/>
        </w:rPr>
      </w:pPr>
    </w:p>
    <w:p w:rsidR="00E541DE" w:rsidRDefault="00E541DE" w:rsidP="005F1342">
      <w:pPr>
        <w:pStyle w:val="af2"/>
        <w:ind w:firstLine="0"/>
        <w:jc w:val="center"/>
        <w:rPr>
          <w:b/>
        </w:rPr>
      </w:pPr>
      <w:r w:rsidRPr="00E541DE">
        <w:rPr>
          <w:b/>
        </w:rPr>
        <w:drawing>
          <wp:inline distT="0" distB="0" distL="0" distR="0">
            <wp:extent cx="752475" cy="847725"/>
            <wp:effectExtent l="19050" t="0" r="9525" b="0"/>
            <wp:docPr id="2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1DE" w:rsidRDefault="00E541DE" w:rsidP="005F1342">
      <w:pPr>
        <w:pStyle w:val="af2"/>
        <w:ind w:firstLine="0"/>
        <w:jc w:val="center"/>
        <w:rPr>
          <w:b/>
        </w:rPr>
      </w:pPr>
    </w:p>
    <w:p w:rsidR="00E541DE" w:rsidRDefault="00E541DE" w:rsidP="005F1342">
      <w:pPr>
        <w:pStyle w:val="af2"/>
        <w:ind w:firstLine="0"/>
        <w:jc w:val="center"/>
        <w:rPr>
          <w:b/>
        </w:rPr>
      </w:pPr>
    </w:p>
    <w:p w:rsidR="00807F7F" w:rsidRDefault="00807F7F" w:rsidP="005F1342">
      <w:pPr>
        <w:pStyle w:val="af2"/>
        <w:ind w:firstLine="0"/>
        <w:jc w:val="center"/>
        <w:rPr>
          <w:b/>
        </w:rPr>
      </w:pPr>
      <w:r>
        <w:rPr>
          <w:b/>
        </w:rPr>
        <w:t>СЫЧЕВСКАЯ ОКРУЖНАЯ ДУМА</w:t>
      </w:r>
    </w:p>
    <w:p w:rsidR="00E541DE" w:rsidRDefault="00E541DE" w:rsidP="005F1342">
      <w:pPr>
        <w:pStyle w:val="af2"/>
        <w:ind w:firstLine="0"/>
        <w:jc w:val="center"/>
        <w:rPr>
          <w:b/>
        </w:rPr>
      </w:pPr>
    </w:p>
    <w:p w:rsidR="00807F7F" w:rsidRDefault="00807F7F" w:rsidP="008C3A67">
      <w:pPr>
        <w:pStyle w:val="1"/>
        <w:rPr>
          <w:b/>
          <w:i w:val="0"/>
          <w:szCs w:val="28"/>
        </w:rPr>
      </w:pPr>
    </w:p>
    <w:p w:rsidR="008C3A67" w:rsidRDefault="008C3A67" w:rsidP="008C3A67">
      <w:pPr>
        <w:pStyle w:val="1"/>
        <w:rPr>
          <w:b/>
          <w:i w:val="0"/>
          <w:szCs w:val="28"/>
        </w:rPr>
      </w:pPr>
      <w:r w:rsidRPr="00926B12">
        <w:rPr>
          <w:b/>
          <w:i w:val="0"/>
          <w:szCs w:val="28"/>
        </w:rPr>
        <w:t>РЕШЕНИЕ</w:t>
      </w:r>
    </w:p>
    <w:p w:rsidR="00E541DE" w:rsidRPr="00E541DE" w:rsidRDefault="00E541DE" w:rsidP="00E541DE">
      <w:pPr>
        <w:rPr>
          <w:lang w:eastAsia="ru-RU"/>
        </w:rPr>
      </w:pPr>
    </w:p>
    <w:p w:rsidR="008C3A67" w:rsidRPr="00926B12" w:rsidRDefault="008C3A67" w:rsidP="008C3A67">
      <w:pPr>
        <w:rPr>
          <w:szCs w:val="28"/>
        </w:rPr>
      </w:pPr>
    </w:p>
    <w:p w:rsidR="008C3A67" w:rsidRDefault="008C3A67" w:rsidP="008C3A67">
      <w:pPr>
        <w:autoSpaceDE w:val="0"/>
        <w:ind w:firstLine="0"/>
        <w:rPr>
          <w:szCs w:val="28"/>
        </w:rPr>
      </w:pPr>
      <w:r w:rsidRPr="000A41C5">
        <w:rPr>
          <w:szCs w:val="28"/>
        </w:rPr>
        <w:t xml:space="preserve">от </w:t>
      </w:r>
      <w:r w:rsidR="00E541DE">
        <w:rPr>
          <w:szCs w:val="28"/>
        </w:rPr>
        <w:t>29 декабря</w:t>
      </w:r>
      <w:r w:rsidR="000A41C5" w:rsidRPr="000A41C5">
        <w:rPr>
          <w:szCs w:val="28"/>
        </w:rPr>
        <w:t xml:space="preserve"> 202</w:t>
      </w:r>
      <w:r w:rsidR="00807F7F">
        <w:rPr>
          <w:szCs w:val="28"/>
        </w:rPr>
        <w:t>5</w:t>
      </w:r>
      <w:r w:rsidR="000A41C5" w:rsidRPr="000A41C5">
        <w:rPr>
          <w:szCs w:val="28"/>
        </w:rPr>
        <w:t xml:space="preserve"> года </w:t>
      </w:r>
      <w:r w:rsidRPr="000A41C5">
        <w:rPr>
          <w:szCs w:val="28"/>
        </w:rPr>
        <w:t xml:space="preserve"> </w:t>
      </w:r>
      <w:r w:rsidR="00E541DE">
        <w:rPr>
          <w:szCs w:val="28"/>
        </w:rPr>
        <w:t xml:space="preserve">                                                                                 </w:t>
      </w:r>
      <w:r w:rsidRPr="000A41C5">
        <w:rPr>
          <w:szCs w:val="28"/>
        </w:rPr>
        <w:t>№</w:t>
      </w:r>
      <w:r w:rsidR="00E541DE">
        <w:rPr>
          <w:szCs w:val="28"/>
        </w:rPr>
        <w:t>107</w:t>
      </w:r>
    </w:p>
    <w:p w:rsidR="00E541DE" w:rsidRDefault="00E541DE" w:rsidP="008C3A67">
      <w:pPr>
        <w:autoSpaceDE w:val="0"/>
        <w:ind w:firstLine="0"/>
        <w:rPr>
          <w:szCs w:val="28"/>
        </w:rPr>
      </w:pPr>
    </w:p>
    <w:p w:rsidR="00E541DE" w:rsidRPr="000A41C5" w:rsidRDefault="00E541DE" w:rsidP="008C3A67">
      <w:pPr>
        <w:autoSpaceDE w:val="0"/>
        <w:ind w:firstLine="0"/>
        <w:rPr>
          <w:szCs w:val="28"/>
        </w:rPr>
      </w:pPr>
    </w:p>
    <w:p w:rsidR="001835E7" w:rsidRPr="0017442E" w:rsidRDefault="005F1342" w:rsidP="005F1342">
      <w:pPr>
        <w:spacing w:after="0" w:line="240" w:lineRule="auto"/>
        <w:ind w:right="5669" w:firstLine="0"/>
        <w:rPr>
          <w:b/>
          <w:szCs w:val="28"/>
        </w:rPr>
      </w:pPr>
      <w:r w:rsidRPr="005A5C0D">
        <w:t xml:space="preserve">Об утверждении </w:t>
      </w:r>
      <w:r w:rsidRPr="00ED4294">
        <w:rPr>
          <w:szCs w:val="28"/>
        </w:rPr>
        <w:t xml:space="preserve">Положения о порядке </w:t>
      </w:r>
      <w:r>
        <w:rPr>
          <w:szCs w:val="28"/>
        </w:rPr>
        <w:t xml:space="preserve">установления </w:t>
      </w:r>
      <w:r w:rsidRPr="00ED4294">
        <w:rPr>
          <w:szCs w:val="28"/>
        </w:rPr>
        <w:t xml:space="preserve">размера платы за пользование </w:t>
      </w:r>
      <w:r>
        <w:rPr>
          <w:szCs w:val="28"/>
        </w:rPr>
        <w:t xml:space="preserve">жилым помещением </w:t>
      </w:r>
      <w:r w:rsidRPr="00ED4294">
        <w:rPr>
          <w:szCs w:val="28"/>
        </w:rPr>
        <w:t xml:space="preserve">(платы за наём) </w:t>
      </w:r>
      <w:r w:rsidRPr="00ED4294">
        <w:rPr>
          <w:color w:val="000000"/>
          <w:szCs w:val="28"/>
        </w:rPr>
        <w:t>для нанимателей жилых помещений жилищного фонда</w:t>
      </w:r>
      <w:r w:rsidR="00903CD2">
        <w:rPr>
          <w:color w:val="000000"/>
          <w:szCs w:val="28"/>
        </w:rPr>
        <w:t xml:space="preserve"> </w:t>
      </w:r>
      <w:r w:rsidR="00807F7F">
        <w:rPr>
          <w:bCs/>
          <w:color w:val="000000"/>
          <w:szCs w:val="28"/>
        </w:rPr>
        <w:t>муниципального образования «</w:t>
      </w:r>
      <w:r w:rsidRPr="005A5C0D">
        <w:rPr>
          <w:bCs/>
          <w:color w:val="000000"/>
          <w:szCs w:val="28"/>
        </w:rPr>
        <w:t>Сычевск</w:t>
      </w:r>
      <w:r w:rsidR="00807F7F">
        <w:rPr>
          <w:bCs/>
          <w:color w:val="000000"/>
          <w:szCs w:val="28"/>
        </w:rPr>
        <w:t>ий</w:t>
      </w:r>
      <w:r w:rsidR="00903CD2">
        <w:rPr>
          <w:bCs/>
          <w:color w:val="000000"/>
          <w:szCs w:val="28"/>
        </w:rPr>
        <w:t xml:space="preserve"> </w:t>
      </w:r>
      <w:r w:rsidR="00F906DF">
        <w:rPr>
          <w:bCs/>
          <w:color w:val="000000"/>
          <w:szCs w:val="28"/>
        </w:rPr>
        <w:t>муниципальн</w:t>
      </w:r>
      <w:r w:rsidR="00807F7F">
        <w:rPr>
          <w:bCs/>
          <w:color w:val="000000"/>
          <w:szCs w:val="28"/>
        </w:rPr>
        <w:t>ый</w:t>
      </w:r>
      <w:r w:rsidR="00F906DF">
        <w:rPr>
          <w:bCs/>
          <w:color w:val="000000"/>
          <w:szCs w:val="28"/>
        </w:rPr>
        <w:t xml:space="preserve"> округ</w:t>
      </w:r>
      <w:r w:rsidR="00807F7F">
        <w:rPr>
          <w:bCs/>
          <w:color w:val="000000"/>
          <w:szCs w:val="28"/>
        </w:rPr>
        <w:t>»</w:t>
      </w:r>
      <w:r w:rsidRPr="005A5C0D">
        <w:rPr>
          <w:bCs/>
          <w:color w:val="000000"/>
          <w:szCs w:val="28"/>
        </w:rPr>
        <w:t xml:space="preserve"> Смоленской области</w:t>
      </w:r>
    </w:p>
    <w:p w:rsidR="001835E7" w:rsidRPr="0017442E" w:rsidRDefault="001835E7" w:rsidP="00C50561">
      <w:pPr>
        <w:pStyle w:val="3"/>
        <w:spacing w:after="0"/>
        <w:ind w:left="0"/>
        <w:rPr>
          <w:b/>
          <w:sz w:val="28"/>
          <w:szCs w:val="28"/>
        </w:rPr>
      </w:pPr>
    </w:p>
    <w:p w:rsidR="00E541DE" w:rsidRPr="00E541DE" w:rsidRDefault="005F1342" w:rsidP="00E541DE">
      <w:pPr>
        <w:pStyle w:val="af2"/>
        <w:rPr>
          <w:bCs/>
        </w:rPr>
      </w:pPr>
      <w:r w:rsidRPr="000D4B21">
        <w:t xml:space="preserve">Руководствуясь Жилищным кодексом Российской Федерации, приказом Министерства строительства и жилищно-коммунального хозяйства Российской Федерации от 27.09.2016 № 668/пр «Об утверждении методических указаний установления размера платы за пользование жилым помещением </w:t>
      </w:r>
      <w:r w:rsidRPr="000D4B21">
        <w:rPr>
          <w:bCs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>
        <w:rPr>
          <w:bCs/>
        </w:rPr>
        <w:t>,</w:t>
      </w:r>
      <w:r w:rsidR="00E541DE" w:rsidRPr="00E541DE">
        <w:rPr>
          <w:bCs/>
        </w:rPr>
        <w:t>Сычевская окружная Дума</w:t>
      </w:r>
    </w:p>
    <w:p w:rsidR="001835E7" w:rsidRPr="00E541DE" w:rsidRDefault="00E90D92" w:rsidP="00E541DE">
      <w:pPr>
        <w:pStyle w:val="af2"/>
        <w:rPr>
          <w:bCs/>
        </w:rPr>
      </w:pPr>
      <w:r w:rsidRPr="00E90D92">
        <w:rPr>
          <w:b/>
          <w:bCs/>
        </w:rPr>
        <w:t xml:space="preserve"> </w:t>
      </w:r>
      <w:r w:rsidR="00EF69D3" w:rsidRPr="00E90D92">
        <w:rPr>
          <w:b/>
          <w:szCs w:val="28"/>
        </w:rPr>
        <w:t>РЕШИЛ</w:t>
      </w:r>
      <w:r w:rsidRPr="00E90D92">
        <w:rPr>
          <w:b/>
          <w:szCs w:val="28"/>
        </w:rPr>
        <w:t>А</w:t>
      </w:r>
      <w:r w:rsidR="00EF69D3" w:rsidRPr="00E90D92">
        <w:rPr>
          <w:b/>
          <w:szCs w:val="28"/>
        </w:rPr>
        <w:t>:</w:t>
      </w:r>
    </w:p>
    <w:p w:rsidR="001835E7" w:rsidRPr="0017442E" w:rsidRDefault="001835E7" w:rsidP="00E90D92">
      <w:pPr>
        <w:pStyle w:val="11"/>
        <w:spacing w:before="0" w:after="0"/>
        <w:ind w:left="0" w:right="0" w:firstLine="709"/>
        <w:rPr>
          <w:rFonts w:ascii="Times New Roman" w:hAnsi="Times New Roman"/>
          <w:color w:val="auto"/>
          <w:sz w:val="28"/>
          <w:szCs w:val="28"/>
        </w:rPr>
      </w:pPr>
    </w:p>
    <w:p w:rsidR="005F1342" w:rsidRPr="00992E57" w:rsidRDefault="005F1342" w:rsidP="00E90D92">
      <w:pPr>
        <w:pStyle w:val="af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D92">
        <w:rPr>
          <w:rFonts w:ascii="Times New Roman" w:eastAsia="Calibri" w:hAnsi="Times New Roman"/>
          <w:color w:val="000000"/>
          <w:sz w:val="28"/>
          <w:szCs w:val="28"/>
        </w:rPr>
        <w:t xml:space="preserve">Утвердить </w:t>
      </w:r>
      <w:r w:rsidR="00E90D92" w:rsidRPr="00E90D92">
        <w:rPr>
          <w:rFonts w:ascii="Times New Roman" w:hAnsi="Times New Roman"/>
          <w:sz w:val="28"/>
          <w:szCs w:val="28"/>
        </w:rPr>
        <w:t>Положени</w:t>
      </w:r>
      <w:r w:rsidR="00E90D92">
        <w:rPr>
          <w:rFonts w:ascii="Times New Roman" w:hAnsi="Times New Roman"/>
          <w:sz w:val="28"/>
          <w:szCs w:val="28"/>
        </w:rPr>
        <w:t>е</w:t>
      </w:r>
      <w:r w:rsidR="00E90D92" w:rsidRPr="00E90D92">
        <w:rPr>
          <w:rFonts w:ascii="Times New Roman" w:hAnsi="Times New Roman"/>
          <w:sz w:val="28"/>
          <w:szCs w:val="28"/>
        </w:rPr>
        <w:t xml:space="preserve"> о порядке установления размера платы за пользование жилым помещением (платы за наём) </w:t>
      </w:r>
      <w:r w:rsidR="00E90D92" w:rsidRPr="00E90D92">
        <w:rPr>
          <w:rFonts w:ascii="Times New Roman" w:hAnsi="Times New Roman"/>
          <w:color w:val="000000"/>
          <w:sz w:val="28"/>
          <w:szCs w:val="28"/>
        </w:rPr>
        <w:t>для нанимателей жилых помещений жилищного фонда</w:t>
      </w:r>
      <w:r w:rsidR="00E90D92" w:rsidRPr="00E90D92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образования «Сычевский муниципальный округ» Смоленской области</w:t>
      </w:r>
      <w:r w:rsidR="00E90D92">
        <w:rPr>
          <w:rFonts w:ascii="Times New Roman" w:hAnsi="Times New Roman"/>
          <w:sz w:val="28"/>
          <w:szCs w:val="28"/>
        </w:rPr>
        <w:t xml:space="preserve"> согласно п</w:t>
      </w:r>
      <w:r>
        <w:rPr>
          <w:rFonts w:ascii="Times New Roman" w:hAnsi="Times New Roman"/>
          <w:sz w:val="28"/>
          <w:szCs w:val="28"/>
        </w:rPr>
        <w:t>риложени</w:t>
      </w:r>
      <w:r w:rsidR="00E90D9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Pr="00992E57">
        <w:rPr>
          <w:rFonts w:ascii="Times New Roman" w:hAnsi="Times New Roman"/>
          <w:sz w:val="28"/>
          <w:szCs w:val="28"/>
        </w:rPr>
        <w:t>.</w:t>
      </w:r>
    </w:p>
    <w:p w:rsidR="005F1342" w:rsidRPr="00890758" w:rsidRDefault="005F1342" w:rsidP="00E90D92">
      <w:pPr>
        <w:pStyle w:val="af4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E57">
        <w:rPr>
          <w:rFonts w:ascii="Times New Roman" w:hAnsi="Times New Roman"/>
          <w:color w:val="000000"/>
          <w:sz w:val="28"/>
          <w:szCs w:val="28"/>
        </w:rPr>
        <w:t>Установить базовый размер платы за пользование муниципальным жилым помещением (платы за наем)</w:t>
      </w:r>
      <w:r>
        <w:rPr>
          <w:rFonts w:ascii="Times New Roman" w:hAnsi="Times New Roman"/>
          <w:color w:val="000000"/>
          <w:sz w:val="28"/>
          <w:szCs w:val="28"/>
        </w:rPr>
        <w:t xml:space="preserve"> по видам благоустройства </w:t>
      </w:r>
      <w:r w:rsidRPr="00992E57">
        <w:rPr>
          <w:rFonts w:ascii="Times New Roman" w:hAnsi="Times New Roman"/>
          <w:color w:val="000000"/>
          <w:sz w:val="28"/>
          <w:szCs w:val="28"/>
        </w:rPr>
        <w:t xml:space="preserve">исходя из средней </w:t>
      </w:r>
      <w:r w:rsidRPr="00992E57">
        <w:rPr>
          <w:rFonts w:ascii="Times New Roman" w:hAnsi="Times New Roman"/>
          <w:color w:val="000000"/>
          <w:sz w:val="28"/>
          <w:szCs w:val="28"/>
        </w:rPr>
        <w:lastRenderedPageBreak/>
        <w:t xml:space="preserve">цены 1 кв. м общей площади квартир на вторичном </w:t>
      </w:r>
      <w:r>
        <w:rPr>
          <w:rFonts w:ascii="Times New Roman" w:hAnsi="Times New Roman"/>
          <w:color w:val="000000"/>
          <w:sz w:val="28"/>
          <w:szCs w:val="28"/>
        </w:rPr>
        <w:t xml:space="preserve">рынке жилья Смоленской области  </w:t>
      </w:r>
      <w:r w:rsidR="00903CD2">
        <w:rPr>
          <w:rFonts w:ascii="Times New Roman" w:hAnsi="Times New Roman"/>
          <w:color w:val="000000"/>
          <w:sz w:val="28"/>
          <w:szCs w:val="28"/>
        </w:rPr>
        <w:t>83301,90</w:t>
      </w:r>
      <w:r w:rsidRPr="00992E57">
        <w:rPr>
          <w:rFonts w:ascii="Times New Roman" w:hAnsi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="00E90D92">
        <w:rPr>
          <w:rFonts w:ascii="Times New Roman" w:hAnsi="Times New Roman"/>
          <w:color w:val="000000"/>
          <w:sz w:val="28"/>
          <w:szCs w:val="28"/>
        </w:rPr>
        <w:t xml:space="preserve"> согласно п</w:t>
      </w:r>
      <w:r>
        <w:rPr>
          <w:rFonts w:ascii="Times New Roman" w:hAnsi="Times New Roman"/>
          <w:color w:val="000000"/>
          <w:sz w:val="28"/>
          <w:szCs w:val="28"/>
        </w:rPr>
        <w:t>риложени</w:t>
      </w:r>
      <w:r w:rsidR="00E90D92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№2</w:t>
      </w:r>
      <w:r w:rsidR="00E90D92">
        <w:rPr>
          <w:rFonts w:ascii="Times New Roman" w:hAnsi="Times New Roman"/>
          <w:color w:val="000000"/>
          <w:sz w:val="28"/>
          <w:szCs w:val="28"/>
        </w:rPr>
        <w:t>.</w:t>
      </w:r>
    </w:p>
    <w:p w:rsidR="00EB3867" w:rsidRDefault="00700CC6" w:rsidP="00E90D92">
      <w:pPr>
        <w:pStyle w:val="af2"/>
      </w:pPr>
      <w:r>
        <w:rPr>
          <w:bCs/>
          <w:color w:val="000000"/>
        </w:rPr>
        <w:t>4</w:t>
      </w:r>
      <w:r w:rsidR="005F1342" w:rsidRPr="005A5C0D">
        <w:rPr>
          <w:bCs/>
          <w:color w:val="000000"/>
        </w:rPr>
        <w:t xml:space="preserve">. </w:t>
      </w:r>
      <w:r w:rsidR="00EB3867">
        <w:t xml:space="preserve">Настоящее решение вступает </w:t>
      </w:r>
      <w:r>
        <w:t xml:space="preserve">со дня принятия и </w:t>
      </w:r>
      <w:r w:rsidR="00EB3867">
        <w:t xml:space="preserve">распространяет свое действие на правоотношения, возникшие с 01 </w:t>
      </w:r>
      <w:r w:rsidR="00764D02">
        <w:t>января</w:t>
      </w:r>
      <w:r w:rsidR="00EB3867">
        <w:t xml:space="preserve"> 202</w:t>
      </w:r>
      <w:r w:rsidR="00903CD2">
        <w:t>6</w:t>
      </w:r>
      <w:r w:rsidR="00EB3867">
        <w:t xml:space="preserve"> года.</w:t>
      </w:r>
    </w:p>
    <w:p w:rsidR="008F2BA8" w:rsidRDefault="008F2BA8" w:rsidP="00E90D92">
      <w:pPr>
        <w:pStyle w:val="af2"/>
      </w:pPr>
    </w:p>
    <w:tbl>
      <w:tblPr>
        <w:tblpPr w:leftFromText="180" w:rightFromText="180" w:vertAnchor="text" w:horzAnchor="margin" w:tblpY="222"/>
        <w:tblW w:w="102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4"/>
        <w:gridCol w:w="567"/>
        <w:gridCol w:w="5101"/>
      </w:tblGrid>
      <w:tr w:rsidR="008F2BA8" w:rsidTr="008F2BA8">
        <w:trPr>
          <w:cantSplit/>
        </w:trPr>
        <w:tc>
          <w:tcPr>
            <w:tcW w:w="4604" w:type="dxa"/>
            <w:hideMark/>
          </w:tcPr>
          <w:p w:rsidR="008F2BA8" w:rsidRDefault="008F2BA8" w:rsidP="008F2BA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Председатель Сычевской окружной Думы</w:t>
            </w:r>
          </w:p>
        </w:tc>
        <w:tc>
          <w:tcPr>
            <w:tcW w:w="567" w:type="dxa"/>
          </w:tcPr>
          <w:p w:rsidR="008F2BA8" w:rsidRDefault="008F2BA8" w:rsidP="008F2BA8">
            <w:pPr>
              <w:jc w:val="right"/>
              <w:rPr>
                <w:szCs w:val="28"/>
              </w:rPr>
            </w:pPr>
          </w:p>
        </w:tc>
        <w:tc>
          <w:tcPr>
            <w:tcW w:w="5101" w:type="dxa"/>
            <w:hideMark/>
          </w:tcPr>
          <w:p w:rsidR="008F2BA8" w:rsidRDefault="008F2BA8" w:rsidP="008F2BA8">
            <w:pPr>
              <w:ind w:right="72" w:firstLine="0"/>
              <w:rPr>
                <w:szCs w:val="28"/>
              </w:rPr>
            </w:pPr>
            <w:r>
              <w:rPr>
                <w:szCs w:val="28"/>
              </w:rPr>
              <w:t>Глава муниципального образования «Сычевский муниципальный округ» Смоленской области</w:t>
            </w:r>
          </w:p>
        </w:tc>
      </w:tr>
      <w:tr w:rsidR="008F2BA8" w:rsidTr="008F2BA8">
        <w:trPr>
          <w:cantSplit/>
        </w:trPr>
        <w:tc>
          <w:tcPr>
            <w:tcW w:w="4604" w:type="dxa"/>
            <w:hideMark/>
          </w:tcPr>
          <w:p w:rsidR="008F2BA8" w:rsidRPr="008F2BA8" w:rsidRDefault="00E541DE" w:rsidP="008F2BA8">
            <w:pPr>
              <w:pStyle w:val="4"/>
              <w:ind w:firstLine="0"/>
              <w:rPr>
                <w:rFonts w:ascii="Times New Roman" w:hAnsi="Times New Roman"/>
                <w:b w:val="0"/>
                <w:i w:val="0"/>
                <w:color w:val="000000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</w:rPr>
              <w:t xml:space="preserve">                                  </w:t>
            </w:r>
            <w:r w:rsidR="008F2BA8" w:rsidRPr="008F2BA8">
              <w:rPr>
                <w:rFonts w:ascii="Times New Roman" w:hAnsi="Times New Roman"/>
                <w:b w:val="0"/>
                <w:i w:val="0"/>
                <w:color w:val="000000"/>
              </w:rPr>
              <w:t xml:space="preserve">Е.А. Трофимова                         </w:t>
            </w:r>
          </w:p>
        </w:tc>
        <w:tc>
          <w:tcPr>
            <w:tcW w:w="567" w:type="dxa"/>
          </w:tcPr>
          <w:p w:rsidR="008F2BA8" w:rsidRPr="008F2BA8" w:rsidRDefault="008F2BA8" w:rsidP="008F2BA8">
            <w:pPr>
              <w:jc w:val="right"/>
              <w:rPr>
                <w:szCs w:val="28"/>
              </w:rPr>
            </w:pPr>
          </w:p>
        </w:tc>
        <w:tc>
          <w:tcPr>
            <w:tcW w:w="5101" w:type="dxa"/>
            <w:hideMark/>
          </w:tcPr>
          <w:p w:rsidR="008F2BA8" w:rsidRPr="008F2BA8" w:rsidRDefault="008F2BA8" w:rsidP="008F2BA8">
            <w:pPr>
              <w:pStyle w:val="4"/>
              <w:ind w:right="-70"/>
              <w:jc w:val="center"/>
              <w:rPr>
                <w:rFonts w:ascii="Times New Roman" w:hAnsi="Times New Roman"/>
                <w:b w:val="0"/>
                <w:i w:val="0"/>
                <w:color w:val="000000"/>
              </w:rPr>
            </w:pPr>
            <w:r w:rsidRPr="008F2BA8">
              <w:rPr>
                <w:rFonts w:ascii="Times New Roman" w:hAnsi="Times New Roman"/>
                <w:b w:val="0"/>
                <w:i w:val="0"/>
                <w:color w:val="000000"/>
              </w:rPr>
              <w:t xml:space="preserve"> </w:t>
            </w:r>
            <w:r w:rsidR="00E541DE">
              <w:rPr>
                <w:rFonts w:ascii="Times New Roman" w:hAnsi="Times New Roman"/>
                <w:b w:val="0"/>
                <w:i w:val="0"/>
                <w:color w:val="000000"/>
              </w:rPr>
              <w:t xml:space="preserve">            </w:t>
            </w:r>
            <w:r w:rsidRPr="008F2BA8">
              <w:rPr>
                <w:rFonts w:ascii="Times New Roman" w:hAnsi="Times New Roman"/>
                <w:b w:val="0"/>
                <w:i w:val="0"/>
                <w:color w:val="000000"/>
              </w:rPr>
              <w:t xml:space="preserve"> Т.П. Васильева</w:t>
            </w:r>
          </w:p>
        </w:tc>
      </w:tr>
    </w:tbl>
    <w:p w:rsidR="00E541DE" w:rsidRDefault="002F4C37" w:rsidP="00CD7D5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E541DE" w:rsidRDefault="00E541DE" w:rsidP="00CD7D53">
      <w:pPr>
        <w:spacing w:after="0" w:line="240" w:lineRule="auto"/>
        <w:contextualSpacing/>
        <w:rPr>
          <w:szCs w:val="28"/>
        </w:rPr>
      </w:pPr>
    </w:p>
    <w:p w:rsidR="00CD7D53" w:rsidRPr="00DF70AD" w:rsidRDefault="00E541DE" w:rsidP="00CD7D53">
      <w:pPr>
        <w:spacing w:after="0" w:line="240" w:lineRule="auto"/>
        <w:contextualSpacing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</w:t>
      </w:r>
      <w:r w:rsidR="00EB3867">
        <w:rPr>
          <w:szCs w:val="28"/>
        </w:rPr>
        <w:t xml:space="preserve">Приложение </w:t>
      </w:r>
      <w:r w:rsidR="008F2BA8">
        <w:rPr>
          <w:szCs w:val="28"/>
        </w:rPr>
        <w:t xml:space="preserve">№ </w:t>
      </w:r>
      <w:r w:rsidR="00EB3867">
        <w:rPr>
          <w:szCs w:val="28"/>
        </w:rPr>
        <w:t>1</w:t>
      </w:r>
    </w:p>
    <w:p w:rsidR="00CD7D53" w:rsidRPr="007844FA" w:rsidRDefault="00CD1463" w:rsidP="00E541DE">
      <w:pPr>
        <w:spacing w:after="0" w:line="240" w:lineRule="auto"/>
        <w:ind w:left="5670" w:firstLine="0"/>
        <w:contextualSpacing/>
        <w:rPr>
          <w:szCs w:val="28"/>
        </w:rPr>
      </w:pPr>
      <w:r>
        <w:rPr>
          <w:szCs w:val="28"/>
        </w:rPr>
        <w:t>к</w:t>
      </w:r>
      <w:r w:rsidR="00EB3867">
        <w:rPr>
          <w:szCs w:val="28"/>
        </w:rPr>
        <w:t xml:space="preserve"> решению</w:t>
      </w:r>
      <w:r w:rsidR="00E541DE">
        <w:rPr>
          <w:szCs w:val="28"/>
        </w:rPr>
        <w:t xml:space="preserve"> </w:t>
      </w:r>
      <w:r w:rsidR="008F2BA8">
        <w:rPr>
          <w:szCs w:val="28"/>
        </w:rPr>
        <w:t>Сычевской окружной Думы</w:t>
      </w:r>
      <w:r w:rsidR="00E541DE">
        <w:rPr>
          <w:szCs w:val="28"/>
        </w:rPr>
        <w:t xml:space="preserve"> </w:t>
      </w:r>
      <w:r w:rsidR="00CD7D53" w:rsidRPr="000A41C5">
        <w:rPr>
          <w:szCs w:val="28"/>
        </w:rPr>
        <w:t>от</w:t>
      </w:r>
      <w:r w:rsidR="00E541DE">
        <w:rPr>
          <w:szCs w:val="28"/>
        </w:rPr>
        <w:t xml:space="preserve"> 29 декабря </w:t>
      </w:r>
      <w:r w:rsidR="004A1941" w:rsidRPr="000A41C5">
        <w:rPr>
          <w:szCs w:val="28"/>
        </w:rPr>
        <w:t>202</w:t>
      </w:r>
      <w:r w:rsidR="008F2BA8">
        <w:rPr>
          <w:szCs w:val="28"/>
        </w:rPr>
        <w:t>5</w:t>
      </w:r>
      <w:r w:rsidR="004A1941" w:rsidRPr="000A41C5">
        <w:rPr>
          <w:szCs w:val="28"/>
        </w:rPr>
        <w:t>г</w:t>
      </w:r>
      <w:r w:rsidR="008F2BA8">
        <w:rPr>
          <w:szCs w:val="28"/>
        </w:rPr>
        <w:t>ода</w:t>
      </w:r>
      <w:r w:rsidR="00E541DE">
        <w:rPr>
          <w:szCs w:val="28"/>
        </w:rPr>
        <w:t xml:space="preserve"> </w:t>
      </w:r>
      <w:r w:rsidR="00CD7D53" w:rsidRPr="000A41C5">
        <w:rPr>
          <w:szCs w:val="28"/>
        </w:rPr>
        <w:t>№</w:t>
      </w:r>
      <w:r w:rsidR="00E541DE">
        <w:rPr>
          <w:szCs w:val="28"/>
        </w:rPr>
        <w:t xml:space="preserve"> 107</w:t>
      </w:r>
    </w:p>
    <w:p w:rsidR="00B32516" w:rsidRDefault="00B32516" w:rsidP="001510E2">
      <w:pPr>
        <w:spacing w:after="0" w:line="240" w:lineRule="auto"/>
        <w:ind w:left="5103" w:firstLine="0"/>
        <w:rPr>
          <w:b/>
        </w:rPr>
      </w:pPr>
    </w:p>
    <w:p w:rsidR="008F2BA8" w:rsidRDefault="008F2BA8" w:rsidP="000E561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szCs w:val="28"/>
        </w:rPr>
      </w:pPr>
      <w:r w:rsidRPr="00E90D92">
        <w:rPr>
          <w:szCs w:val="28"/>
        </w:rPr>
        <w:t>Положени</w:t>
      </w:r>
      <w:r>
        <w:rPr>
          <w:szCs w:val="28"/>
        </w:rPr>
        <w:t>е</w:t>
      </w:r>
    </w:p>
    <w:p w:rsidR="000E5616" w:rsidRDefault="008F2BA8" w:rsidP="000E561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szCs w:val="28"/>
        </w:rPr>
      </w:pPr>
      <w:r w:rsidRPr="00E90D92">
        <w:rPr>
          <w:szCs w:val="28"/>
        </w:rPr>
        <w:t xml:space="preserve">о порядке установления размера платы за пользование жилым помещением </w:t>
      </w:r>
    </w:p>
    <w:p w:rsidR="008F2BA8" w:rsidRDefault="008F2BA8" w:rsidP="000E561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color w:val="000000"/>
          <w:szCs w:val="28"/>
        </w:rPr>
      </w:pPr>
      <w:r w:rsidRPr="00E90D92">
        <w:rPr>
          <w:szCs w:val="28"/>
        </w:rPr>
        <w:t xml:space="preserve">(платы за наём) </w:t>
      </w:r>
      <w:r w:rsidRPr="00E90D92">
        <w:rPr>
          <w:color w:val="000000"/>
          <w:szCs w:val="28"/>
        </w:rPr>
        <w:t>для нанимателей жилых помещений жилищного фонда</w:t>
      </w:r>
      <w:r w:rsidRPr="00E90D92">
        <w:rPr>
          <w:bCs/>
          <w:color w:val="000000"/>
          <w:szCs w:val="28"/>
        </w:rPr>
        <w:t xml:space="preserve"> муниципального образования «Сычевский муниципальный округ» </w:t>
      </w:r>
    </w:p>
    <w:p w:rsidR="008F2BA8" w:rsidRDefault="008F2BA8" w:rsidP="000E561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color w:val="000000"/>
          <w:szCs w:val="28"/>
        </w:rPr>
      </w:pPr>
      <w:r w:rsidRPr="00E90D92">
        <w:rPr>
          <w:bCs/>
          <w:color w:val="000000"/>
          <w:szCs w:val="28"/>
        </w:rPr>
        <w:t>Смоленской области</w:t>
      </w:r>
    </w:p>
    <w:p w:rsidR="000E5616" w:rsidRDefault="000E5616" w:rsidP="000E561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color w:val="000000"/>
          <w:szCs w:val="28"/>
        </w:rPr>
      </w:pPr>
    </w:p>
    <w:p w:rsidR="000E5616" w:rsidRDefault="000E5616" w:rsidP="000E561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color w:val="000000"/>
          <w:szCs w:val="28"/>
        </w:rPr>
      </w:pPr>
      <w:r w:rsidRPr="000E6065">
        <w:rPr>
          <w:b/>
          <w:color w:val="000000"/>
          <w:szCs w:val="28"/>
        </w:rPr>
        <w:t>1.Общие положения</w:t>
      </w:r>
    </w:p>
    <w:p w:rsidR="008F2BA8" w:rsidRDefault="008F2BA8" w:rsidP="008F2BA8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000000"/>
          <w:szCs w:val="28"/>
        </w:rPr>
      </w:pPr>
    </w:p>
    <w:p w:rsidR="001510E2" w:rsidRDefault="004117E8" w:rsidP="000E5616">
      <w:pPr>
        <w:autoSpaceDE w:val="0"/>
        <w:autoSpaceDN w:val="0"/>
        <w:adjustRightInd w:val="0"/>
        <w:spacing w:after="0" w:line="240" w:lineRule="auto"/>
        <w:rPr>
          <w:bCs/>
          <w:color w:val="000000"/>
          <w:szCs w:val="28"/>
        </w:rPr>
      </w:pPr>
      <w:r>
        <w:rPr>
          <w:color w:val="000000"/>
          <w:szCs w:val="28"/>
        </w:rPr>
        <w:t xml:space="preserve">1.1. </w:t>
      </w:r>
      <w:r w:rsidR="001510E2" w:rsidRPr="000E6065">
        <w:rPr>
          <w:color w:val="000000"/>
          <w:szCs w:val="28"/>
        </w:rPr>
        <w:t xml:space="preserve">Настоящее Положение разработано в соответствии с главой 35 Гражданского кодекса Российской Федерации, статьями 154, 155, 156 Жилищного кодекса Российской Федерации, статьями 41,42,160.1 Бюджетного кодекса Российской Федерации, на основании Федерального закона от 06.10.2003 № 131-ФЗ «Об общих принципах организации местного самоуправления в Российской Федерации», приказа Министерства строительства и жилищно-коммунального хозяйства Российской Федерации от 27.09.2016 № 668/пр «Об утверждении «Методических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и вцелях создания единой системы </w:t>
      </w:r>
      <w:r w:rsidR="001510E2" w:rsidRPr="000E6065">
        <w:rPr>
          <w:bCs/>
          <w:color w:val="000000"/>
          <w:szCs w:val="28"/>
        </w:rPr>
        <w:t xml:space="preserve">установления, начисления платы за пользование жилыми помещениями (далее по тексту - платы за наём) жилищного фонда  </w:t>
      </w:r>
      <w:r w:rsidR="000E5616" w:rsidRPr="00E90D92">
        <w:rPr>
          <w:bCs/>
          <w:color w:val="000000"/>
          <w:szCs w:val="28"/>
        </w:rPr>
        <w:t>муниципального образования «Сычевский муниципальный округ» Смоленской области</w:t>
      </w:r>
      <w:r w:rsidR="001510E2" w:rsidRPr="000E6065">
        <w:rPr>
          <w:bCs/>
          <w:color w:val="000000"/>
          <w:szCs w:val="28"/>
        </w:rPr>
        <w:t xml:space="preserve">(далее по тексту – </w:t>
      </w:r>
      <w:r w:rsidR="000E5616">
        <w:rPr>
          <w:bCs/>
          <w:color w:val="000000"/>
          <w:szCs w:val="28"/>
        </w:rPr>
        <w:t>округ</w:t>
      </w:r>
      <w:r w:rsidR="001510E2" w:rsidRPr="000E6065">
        <w:rPr>
          <w:bCs/>
          <w:color w:val="000000"/>
          <w:szCs w:val="28"/>
        </w:rPr>
        <w:t>)</w:t>
      </w:r>
      <w:r w:rsidR="001510E2" w:rsidRPr="000E6065">
        <w:rPr>
          <w:color w:val="000000"/>
          <w:szCs w:val="28"/>
        </w:rPr>
        <w:t xml:space="preserve">по договорам найма жилого помещения </w:t>
      </w:r>
      <w:r w:rsidR="001510E2" w:rsidRPr="000E6065">
        <w:rPr>
          <w:bCs/>
          <w:color w:val="000000"/>
          <w:szCs w:val="28"/>
        </w:rPr>
        <w:t>(далее по тексту - договорам найма).</w:t>
      </w:r>
    </w:p>
    <w:p w:rsidR="001510E2" w:rsidRPr="000B7FEB" w:rsidRDefault="001510E2" w:rsidP="001510E2">
      <w:pPr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8"/>
        </w:rPr>
      </w:pPr>
      <w:r w:rsidRPr="000E6065">
        <w:rPr>
          <w:iCs/>
          <w:color w:val="000000"/>
          <w:szCs w:val="28"/>
        </w:rPr>
        <w:t>1.</w:t>
      </w:r>
      <w:r w:rsidR="004117E8">
        <w:rPr>
          <w:iCs/>
          <w:color w:val="000000"/>
          <w:szCs w:val="28"/>
        </w:rPr>
        <w:t>2</w:t>
      </w:r>
      <w:r w:rsidRPr="000E6065">
        <w:rPr>
          <w:iCs/>
          <w:color w:val="000000"/>
          <w:szCs w:val="28"/>
        </w:rPr>
        <w:t xml:space="preserve">. Настоящее положение определяет единые требования </w:t>
      </w:r>
      <w:r w:rsidRPr="000E6065">
        <w:rPr>
          <w:color w:val="000000"/>
          <w:szCs w:val="28"/>
        </w:rPr>
        <w:t xml:space="preserve">установления размера платы за пользование жилым помещением (платы за наём) для нанимателей жилых помещений жилищного </w:t>
      </w:r>
      <w:r>
        <w:rPr>
          <w:color w:val="000000"/>
          <w:szCs w:val="28"/>
        </w:rPr>
        <w:t xml:space="preserve">фонда </w:t>
      </w:r>
      <w:r w:rsidR="004117E8">
        <w:rPr>
          <w:color w:val="000000"/>
          <w:szCs w:val="28"/>
        </w:rPr>
        <w:t>округа</w:t>
      </w:r>
      <w:r w:rsidRPr="000B7FEB">
        <w:rPr>
          <w:color w:val="000000"/>
          <w:szCs w:val="28"/>
        </w:rPr>
        <w:t>.</w:t>
      </w:r>
    </w:p>
    <w:p w:rsidR="001510E2" w:rsidRPr="000B7FEB" w:rsidRDefault="001510E2" w:rsidP="001510E2">
      <w:pPr>
        <w:autoSpaceDE w:val="0"/>
        <w:autoSpaceDN w:val="0"/>
        <w:adjustRightInd w:val="0"/>
        <w:spacing w:after="0" w:line="240" w:lineRule="auto"/>
        <w:ind w:firstLine="567"/>
        <w:rPr>
          <w:bCs/>
          <w:color w:val="000000"/>
          <w:szCs w:val="28"/>
        </w:rPr>
      </w:pPr>
      <w:r w:rsidRPr="000B7FEB">
        <w:rPr>
          <w:color w:val="000000"/>
          <w:szCs w:val="28"/>
        </w:rPr>
        <w:t>1.</w:t>
      </w:r>
      <w:r w:rsidR="00A93C2E">
        <w:rPr>
          <w:color w:val="000000"/>
          <w:szCs w:val="28"/>
        </w:rPr>
        <w:t>3</w:t>
      </w:r>
      <w:r w:rsidRPr="000B7FEB">
        <w:rPr>
          <w:color w:val="000000"/>
          <w:szCs w:val="28"/>
        </w:rPr>
        <w:t>. Понятия и термины, используемые в настоящем положении, применяются в том значении, в каком они используются в соответствующих отраслях законодательства Российской Федерации.</w:t>
      </w:r>
    </w:p>
    <w:p w:rsidR="001510E2" w:rsidRPr="000E6065" w:rsidRDefault="001510E2" w:rsidP="001510E2">
      <w:pPr>
        <w:shd w:val="clear" w:color="auto" w:fill="FFFFFF"/>
        <w:spacing w:after="0" w:line="240" w:lineRule="auto"/>
        <w:ind w:firstLine="567"/>
        <w:textAlignment w:val="baseline"/>
        <w:rPr>
          <w:szCs w:val="28"/>
        </w:rPr>
      </w:pPr>
      <w:r w:rsidRPr="00B815B1">
        <w:rPr>
          <w:color w:val="000000"/>
          <w:szCs w:val="28"/>
        </w:rPr>
        <w:t>1.</w:t>
      </w:r>
      <w:r w:rsidR="00A93C2E">
        <w:rPr>
          <w:color w:val="000000"/>
          <w:szCs w:val="28"/>
        </w:rPr>
        <w:t>4</w:t>
      </w:r>
      <w:r w:rsidRPr="00B815B1">
        <w:rPr>
          <w:color w:val="000000"/>
          <w:szCs w:val="28"/>
        </w:rPr>
        <w:t xml:space="preserve">. Доходы, получаемые в виде платы за наём имущества, находящегося в муниципальной собственности </w:t>
      </w:r>
      <w:r w:rsidR="00A93C2E">
        <w:rPr>
          <w:color w:val="000000"/>
          <w:szCs w:val="28"/>
        </w:rPr>
        <w:t>округа</w:t>
      </w:r>
      <w:r>
        <w:rPr>
          <w:szCs w:val="28"/>
        </w:rPr>
        <w:t>,</w:t>
      </w:r>
      <w:r w:rsidRPr="00B815B1">
        <w:rPr>
          <w:color w:val="000000"/>
          <w:szCs w:val="28"/>
        </w:rPr>
        <w:t xml:space="preserve"> являются неналоговыми доходами бюджета </w:t>
      </w:r>
      <w:r w:rsidR="00A93C2E" w:rsidRPr="00E90D92">
        <w:rPr>
          <w:bCs/>
          <w:color w:val="000000"/>
          <w:szCs w:val="28"/>
        </w:rPr>
        <w:t>муниципального образования «Сычевский муниципальный округ» Смоленской области</w:t>
      </w:r>
      <w:r w:rsidRPr="000E6065">
        <w:rPr>
          <w:szCs w:val="28"/>
        </w:rPr>
        <w:t xml:space="preserve">(далее по тексту – неналоговые доходы бюджета </w:t>
      </w:r>
      <w:r w:rsidR="00A93C2E">
        <w:rPr>
          <w:szCs w:val="28"/>
        </w:rPr>
        <w:t>округа</w:t>
      </w:r>
      <w:r w:rsidRPr="000E6065">
        <w:rPr>
          <w:szCs w:val="28"/>
        </w:rPr>
        <w:t>) и используются для формирования фонда капитального ремонта, реконструкции и модернизации муниципального жилищного фонда.</w:t>
      </w:r>
    </w:p>
    <w:p w:rsidR="001510E2" w:rsidRPr="00AA717D" w:rsidRDefault="00A93C2E" w:rsidP="001510E2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1.5</w:t>
      </w:r>
      <w:r w:rsidR="001510E2" w:rsidRPr="000E6065">
        <w:rPr>
          <w:szCs w:val="28"/>
        </w:rPr>
        <w:t xml:space="preserve">. Главным администратором неналоговых доходов бюджета </w:t>
      </w:r>
      <w:r w:rsidR="0060268C">
        <w:rPr>
          <w:szCs w:val="28"/>
        </w:rPr>
        <w:t xml:space="preserve">округа </w:t>
      </w:r>
      <w:r w:rsidR="001510E2" w:rsidRPr="000E6065">
        <w:rPr>
          <w:szCs w:val="28"/>
        </w:rPr>
        <w:t>в отношении поступления платы за наём жилого помещения является</w:t>
      </w:r>
      <w:r w:rsidR="00903CD2">
        <w:rPr>
          <w:szCs w:val="28"/>
        </w:rPr>
        <w:t xml:space="preserve"> </w:t>
      </w:r>
      <w:r w:rsidR="00237C64" w:rsidRPr="00AA717D">
        <w:rPr>
          <w:szCs w:val="28"/>
        </w:rPr>
        <w:t>Администрация</w:t>
      </w:r>
      <w:r w:rsidR="001510E2" w:rsidRPr="00AA717D">
        <w:rPr>
          <w:szCs w:val="28"/>
        </w:rPr>
        <w:t xml:space="preserve"> муниципального образования «Сычевский </w:t>
      </w:r>
      <w:r w:rsidR="00237C64" w:rsidRPr="00AA717D">
        <w:rPr>
          <w:szCs w:val="28"/>
        </w:rPr>
        <w:t>муниципальный округ</w:t>
      </w:r>
      <w:r w:rsidR="001510E2" w:rsidRPr="00AA717D">
        <w:rPr>
          <w:szCs w:val="28"/>
        </w:rPr>
        <w:t>» Смоленс</w:t>
      </w:r>
      <w:r w:rsidR="00237C64" w:rsidRPr="00AA717D">
        <w:rPr>
          <w:szCs w:val="28"/>
        </w:rPr>
        <w:t>кой области (далее по тексту – Администрация</w:t>
      </w:r>
      <w:r w:rsidR="001510E2" w:rsidRPr="00AA717D">
        <w:rPr>
          <w:szCs w:val="28"/>
        </w:rPr>
        <w:t>).</w:t>
      </w:r>
    </w:p>
    <w:p w:rsidR="001510E2" w:rsidRPr="00001DCA" w:rsidRDefault="001510E2" w:rsidP="001510E2">
      <w:pPr>
        <w:spacing w:after="0" w:line="240" w:lineRule="auto"/>
        <w:rPr>
          <w:szCs w:val="28"/>
        </w:rPr>
      </w:pPr>
      <w:r w:rsidRPr="00001DCA">
        <w:rPr>
          <w:szCs w:val="28"/>
        </w:rPr>
        <w:lastRenderedPageBreak/>
        <w:t xml:space="preserve">Организация, уполномоченная </w:t>
      </w:r>
      <w:bookmarkStart w:id="0" w:name="_GoBack"/>
      <w:r w:rsidR="00237C64" w:rsidRPr="00AA717D">
        <w:rPr>
          <w:szCs w:val="28"/>
        </w:rPr>
        <w:t>Администрацией</w:t>
      </w:r>
      <w:bookmarkEnd w:id="0"/>
      <w:r w:rsidR="00903CD2">
        <w:rPr>
          <w:szCs w:val="28"/>
        </w:rPr>
        <w:t xml:space="preserve"> </w:t>
      </w:r>
      <w:r w:rsidRPr="00001DCA">
        <w:rPr>
          <w:szCs w:val="28"/>
        </w:rPr>
        <w:t>осуществляет начисление платы за наём, а также осуществляет контроль за полнотой и своевременностью уплаты, учета, взыскания платы за наём, принимает решение о возврате излишне уплаченных, взысканных платежей.</w:t>
      </w:r>
    </w:p>
    <w:p w:rsidR="001510E2" w:rsidRPr="00D5138E" w:rsidRDefault="001510E2" w:rsidP="001510E2">
      <w:pPr>
        <w:spacing w:after="0" w:line="240" w:lineRule="auto"/>
        <w:rPr>
          <w:szCs w:val="28"/>
        </w:rPr>
      </w:pPr>
    </w:p>
    <w:p w:rsidR="001510E2" w:rsidRPr="000E6065" w:rsidRDefault="001510E2" w:rsidP="001510E2">
      <w:pPr>
        <w:spacing w:after="0" w:line="240" w:lineRule="auto"/>
        <w:ind w:firstLine="0"/>
        <w:jc w:val="center"/>
        <w:rPr>
          <w:b/>
          <w:szCs w:val="28"/>
        </w:rPr>
      </w:pPr>
      <w:r w:rsidRPr="000E6065">
        <w:rPr>
          <w:b/>
          <w:szCs w:val="28"/>
        </w:rPr>
        <w:t>2. Порядок определения размера платы за наём</w:t>
      </w:r>
    </w:p>
    <w:p w:rsidR="001510E2" w:rsidRPr="000E6065" w:rsidRDefault="001510E2" w:rsidP="001510E2">
      <w:pPr>
        <w:spacing w:after="0" w:line="240" w:lineRule="auto"/>
        <w:rPr>
          <w:szCs w:val="28"/>
        </w:rPr>
      </w:pPr>
    </w:p>
    <w:p w:rsidR="001510E2" w:rsidRPr="000E6065" w:rsidRDefault="001510E2" w:rsidP="001510E2">
      <w:pPr>
        <w:spacing w:after="0" w:line="240" w:lineRule="auto"/>
        <w:ind w:firstLine="567"/>
        <w:rPr>
          <w:szCs w:val="28"/>
        </w:rPr>
      </w:pPr>
      <w:r w:rsidRPr="000E6065">
        <w:rPr>
          <w:szCs w:val="28"/>
        </w:rPr>
        <w:t>2.1. Плата за наём входит в структуру платы за жилое помещение и коммунальные услуги и начисляется в виде отдельного платежа.</w:t>
      </w:r>
    </w:p>
    <w:p w:rsidR="001510E2" w:rsidRPr="000E6065" w:rsidRDefault="001510E2" w:rsidP="001510E2">
      <w:pPr>
        <w:spacing w:after="0" w:line="240" w:lineRule="auto"/>
        <w:ind w:firstLine="567"/>
        <w:rPr>
          <w:szCs w:val="28"/>
        </w:rPr>
      </w:pPr>
      <w:r w:rsidRPr="000E6065">
        <w:rPr>
          <w:szCs w:val="28"/>
        </w:rPr>
        <w:t xml:space="preserve">2.2. Плата за наём начисляется гражданам, проживающим в жилых помещениях жилищного фонда </w:t>
      </w:r>
      <w:r w:rsidR="00237C64">
        <w:rPr>
          <w:szCs w:val="28"/>
        </w:rPr>
        <w:t>округа</w:t>
      </w:r>
      <w:r w:rsidRPr="000E6065">
        <w:rPr>
          <w:szCs w:val="28"/>
        </w:rPr>
        <w:t xml:space="preserve"> по договорам </w:t>
      </w:r>
      <w:r>
        <w:rPr>
          <w:szCs w:val="28"/>
        </w:rPr>
        <w:t xml:space="preserve">социального </w:t>
      </w:r>
      <w:r w:rsidRPr="000E6065">
        <w:rPr>
          <w:szCs w:val="28"/>
        </w:rPr>
        <w:t>найма жилого помещения.</w:t>
      </w:r>
    </w:p>
    <w:p w:rsidR="001510E2" w:rsidRPr="000E6065" w:rsidRDefault="001510E2" w:rsidP="001510E2">
      <w:pPr>
        <w:spacing w:after="0" w:line="240" w:lineRule="auto"/>
        <w:ind w:firstLine="567"/>
        <w:rPr>
          <w:szCs w:val="28"/>
        </w:rPr>
      </w:pPr>
      <w:r w:rsidRPr="000E6065">
        <w:rPr>
          <w:szCs w:val="28"/>
        </w:rPr>
        <w:t xml:space="preserve">2.3. Размер платы за наём жилого помещения жилищного фонда </w:t>
      </w:r>
      <w:r w:rsidR="00237C64">
        <w:rPr>
          <w:szCs w:val="28"/>
        </w:rPr>
        <w:t>округа</w:t>
      </w:r>
      <w:r w:rsidRPr="000E6065">
        <w:rPr>
          <w:szCs w:val="28"/>
        </w:rPr>
        <w:t xml:space="preserve"> устанавливается в зависимости от качества и благоустройства жилого помещения, месторасположения дома.</w:t>
      </w:r>
    </w:p>
    <w:p w:rsidR="001510E2" w:rsidRPr="000E6065" w:rsidRDefault="001510E2" w:rsidP="001510E2">
      <w:pPr>
        <w:spacing w:after="0" w:line="240" w:lineRule="auto"/>
        <w:ind w:firstLine="567"/>
        <w:rPr>
          <w:szCs w:val="28"/>
        </w:rPr>
      </w:pPr>
      <w:r w:rsidRPr="000E6065">
        <w:rPr>
          <w:szCs w:val="28"/>
        </w:rPr>
        <w:t>2.4.Установление размера платы за пользование жилым помещением не должно приводить к возникновению у нанимателя жилого помещения права на субсидию на оплату жилого помещения и коммунальных услуг.</w:t>
      </w:r>
    </w:p>
    <w:p w:rsidR="001510E2" w:rsidRDefault="001510E2" w:rsidP="001510E2">
      <w:pPr>
        <w:spacing w:after="0" w:line="240" w:lineRule="auto"/>
        <w:ind w:firstLine="567"/>
        <w:rPr>
          <w:szCs w:val="28"/>
        </w:rPr>
      </w:pPr>
      <w:r w:rsidRPr="000E6065">
        <w:rPr>
          <w:szCs w:val="28"/>
        </w:rPr>
        <w:t>2.5. Размер платы за наём устанавливается на один квадратный метр общей площади жилого помещения и определяется исходя из занимаемой общей площади.</w:t>
      </w:r>
    </w:p>
    <w:p w:rsidR="001510E2" w:rsidRDefault="001510E2" w:rsidP="001510E2">
      <w:pPr>
        <w:spacing w:after="0" w:line="240" w:lineRule="auto"/>
        <w:ind w:firstLine="567"/>
        <w:rPr>
          <w:color w:val="000000"/>
          <w:szCs w:val="28"/>
        </w:rPr>
      </w:pPr>
      <w:r w:rsidRPr="00B815B1">
        <w:rPr>
          <w:szCs w:val="28"/>
        </w:rPr>
        <w:t>2.</w:t>
      </w:r>
      <w:r>
        <w:rPr>
          <w:szCs w:val="28"/>
        </w:rPr>
        <w:t>6</w:t>
      </w:r>
      <w:r w:rsidRPr="00B815B1">
        <w:rPr>
          <w:szCs w:val="28"/>
        </w:rPr>
        <w:t xml:space="preserve">. </w:t>
      </w:r>
      <w:r w:rsidRPr="00BA4DA1">
        <w:rPr>
          <w:color w:val="000000"/>
          <w:szCs w:val="28"/>
        </w:rPr>
        <w:t xml:space="preserve">Расчет размера платы за наём жилого помещения </w:t>
      </w:r>
      <w:r w:rsidRPr="00BA4DA1">
        <w:rPr>
          <w:bCs/>
          <w:color w:val="000000"/>
          <w:szCs w:val="28"/>
          <w:bdr w:val="none" w:sz="0" w:space="0" w:color="auto" w:frame="1"/>
        </w:rPr>
        <w:t>жилищного фонда  муниципального образования</w:t>
      </w:r>
      <w:r w:rsidRPr="00BA4DA1">
        <w:rPr>
          <w:color w:val="000000"/>
          <w:szCs w:val="28"/>
        </w:rPr>
        <w:t xml:space="preserve"> производится в соответствии с </w:t>
      </w:r>
      <w:r>
        <w:rPr>
          <w:color w:val="000000"/>
          <w:szCs w:val="28"/>
        </w:rPr>
        <w:t>настоящим Положением.</w:t>
      </w:r>
    </w:p>
    <w:p w:rsidR="001510E2" w:rsidRPr="00A8590F" w:rsidRDefault="001510E2" w:rsidP="001510E2">
      <w:pPr>
        <w:spacing w:after="0" w:line="240" w:lineRule="auto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2.7. </w:t>
      </w:r>
      <w:r w:rsidRPr="00286CEA">
        <w:rPr>
          <w:color w:val="000000"/>
          <w:szCs w:val="28"/>
        </w:rPr>
        <w:t>Плата рассчитывается за каждый полный период, равный календарному месяцу. При расчете платы за неполный период расчет производится пропорционально количеству календарных дней неполного периода.</w:t>
      </w:r>
    </w:p>
    <w:p w:rsidR="001510E2" w:rsidRPr="00B815B1" w:rsidRDefault="001510E2" w:rsidP="001510E2">
      <w:pPr>
        <w:shd w:val="clear" w:color="auto" w:fill="FFFFFF"/>
        <w:spacing w:after="0" w:line="240" w:lineRule="auto"/>
        <w:ind w:firstLine="567"/>
        <w:textAlignment w:val="baseline"/>
        <w:rPr>
          <w:color w:val="000000"/>
          <w:szCs w:val="28"/>
        </w:rPr>
      </w:pPr>
      <w:r w:rsidRPr="00B815B1">
        <w:rPr>
          <w:color w:val="000000"/>
          <w:szCs w:val="28"/>
        </w:rPr>
        <w:t>2.</w:t>
      </w:r>
      <w:r>
        <w:rPr>
          <w:color w:val="000000"/>
          <w:szCs w:val="28"/>
        </w:rPr>
        <w:t>8</w:t>
      </w:r>
      <w:r w:rsidRPr="00B815B1">
        <w:rPr>
          <w:color w:val="000000"/>
          <w:szCs w:val="28"/>
        </w:rPr>
        <w:t>. Плата за услуги по предоставлению в пользование жилых помещений налогом на добавленную стоимость не облагается.</w:t>
      </w:r>
    </w:p>
    <w:p w:rsidR="001510E2" w:rsidRPr="00B815B1" w:rsidRDefault="001510E2" w:rsidP="001510E2">
      <w:pPr>
        <w:shd w:val="clear" w:color="auto" w:fill="FFFFFF"/>
        <w:spacing w:after="0" w:line="240" w:lineRule="auto"/>
        <w:ind w:firstLine="567"/>
        <w:textAlignment w:val="baseline"/>
        <w:rPr>
          <w:color w:val="000000"/>
          <w:szCs w:val="28"/>
        </w:rPr>
      </w:pPr>
    </w:p>
    <w:p w:rsidR="001510E2" w:rsidRPr="00B815B1" w:rsidRDefault="001510E2" w:rsidP="001510E2">
      <w:pPr>
        <w:shd w:val="clear" w:color="auto" w:fill="FFFFFF"/>
        <w:spacing w:after="240" w:line="240" w:lineRule="auto"/>
        <w:ind w:firstLine="0"/>
        <w:jc w:val="center"/>
        <w:textAlignment w:val="baseline"/>
        <w:rPr>
          <w:b/>
          <w:color w:val="000000"/>
          <w:szCs w:val="28"/>
        </w:rPr>
      </w:pPr>
      <w:r>
        <w:rPr>
          <w:b/>
          <w:color w:val="000000"/>
          <w:szCs w:val="28"/>
        </w:rPr>
        <w:t>3</w:t>
      </w:r>
      <w:r w:rsidRPr="00B815B1">
        <w:rPr>
          <w:b/>
          <w:color w:val="000000"/>
          <w:szCs w:val="28"/>
        </w:rPr>
        <w:t>. Порядок</w:t>
      </w:r>
      <w:r>
        <w:rPr>
          <w:b/>
          <w:color w:val="000000"/>
          <w:szCs w:val="28"/>
        </w:rPr>
        <w:t xml:space="preserve"> внесения и сбора платы за наём</w:t>
      </w:r>
    </w:p>
    <w:p w:rsidR="001510E2" w:rsidRPr="00B1065D" w:rsidRDefault="001510E2" w:rsidP="001510E2">
      <w:pPr>
        <w:shd w:val="clear" w:color="auto" w:fill="FFFFFF"/>
        <w:spacing w:after="0" w:line="240" w:lineRule="auto"/>
        <w:ind w:firstLine="567"/>
        <w:textAlignment w:val="baseline"/>
        <w:rPr>
          <w:bCs/>
          <w:color w:val="000000"/>
          <w:szCs w:val="28"/>
          <w:bdr w:val="none" w:sz="0" w:space="0" w:color="auto" w:frame="1"/>
        </w:rPr>
      </w:pPr>
      <w:r>
        <w:rPr>
          <w:szCs w:val="28"/>
        </w:rPr>
        <w:t xml:space="preserve">3.1. </w:t>
      </w:r>
      <w:r w:rsidRPr="00B815B1">
        <w:rPr>
          <w:szCs w:val="28"/>
        </w:rPr>
        <w:t>Наниматели жилых помещений</w:t>
      </w:r>
      <w:r>
        <w:rPr>
          <w:bCs/>
          <w:color w:val="000000"/>
          <w:szCs w:val="28"/>
          <w:bdr w:val="none" w:sz="0" w:space="0" w:color="auto" w:frame="1"/>
        </w:rPr>
        <w:t xml:space="preserve"> жилищного фонда </w:t>
      </w:r>
      <w:r>
        <w:rPr>
          <w:szCs w:val="28"/>
        </w:rPr>
        <w:t xml:space="preserve">поселения </w:t>
      </w:r>
      <w:r w:rsidRPr="00B815B1">
        <w:rPr>
          <w:szCs w:val="28"/>
        </w:rPr>
        <w:t xml:space="preserve">вносят плату за пользование жилым помещением </w:t>
      </w:r>
      <w:r>
        <w:rPr>
          <w:szCs w:val="28"/>
        </w:rPr>
        <w:t>уполномоченной собственником жилого помещения</w:t>
      </w:r>
      <w:r w:rsidR="00903CD2">
        <w:rPr>
          <w:szCs w:val="28"/>
        </w:rPr>
        <w:t xml:space="preserve"> </w:t>
      </w:r>
      <w:r>
        <w:rPr>
          <w:szCs w:val="28"/>
        </w:rPr>
        <w:t>организации.</w:t>
      </w:r>
    </w:p>
    <w:p w:rsidR="001510E2" w:rsidRPr="00B815B1" w:rsidRDefault="001510E2" w:rsidP="001510E2">
      <w:pPr>
        <w:spacing w:after="0" w:line="240" w:lineRule="auto"/>
        <w:ind w:firstLine="567"/>
        <w:rPr>
          <w:szCs w:val="28"/>
        </w:rPr>
      </w:pPr>
      <w:r>
        <w:rPr>
          <w:color w:val="000000"/>
          <w:szCs w:val="28"/>
        </w:rPr>
        <w:t>3.2. Начисление</w:t>
      </w:r>
      <w:r w:rsidRPr="00B815B1">
        <w:rPr>
          <w:color w:val="000000"/>
          <w:szCs w:val="28"/>
        </w:rPr>
        <w:t xml:space="preserve"> платы за наём </w:t>
      </w:r>
      <w:r w:rsidRPr="00B815B1">
        <w:rPr>
          <w:szCs w:val="28"/>
        </w:rPr>
        <w:t>жилья</w:t>
      </w:r>
      <w:r w:rsidRPr="00B815B1">
        <w:rPr>
          <w:color w:val="000000"/>
          <w:szCs w:val="28"/>
        </w:rPr>
        <w:t xml:space="preserve"> производится </w:t>
      </w:r>
      <w:r>
        <w:rPr>
          <w:szCs w:val="28"/>
        </w:rPr>
        <w:t>уполномоченной собственником жилого помещения</w:t>
      </w:r>
      <w:r w:rsidR="00903CD2">
        <w:rPr>
          <w:szCs w:val="28"/>
        </w:rPr>
        <w:t xml:space="preserve"> </w:t>
      </w:r>
      <w:r>
        <w:rPr>
          <w:szCs w:val="28"/>
        </w:rPr>
        <w:t>организацией.</w:t>
      </w:r>
    </w:p>
    <w:p w:rsidR="001510E2" w:rsidRPr="000E6065" w:rsidRDefault="001510E2" w:rsidP="001510E2">
      <w:pPr>
        <w:spacing w:after="0" w:line="240" w:lineRule="auto"/>
        <w:ind w:firstLine="567"/>
        <w:rPr>
          <w:szCs w:val="28"/>
        </w:rPr>
      </w:pPr>
      <w:r w:rsidRPr="000E6065">
        <w:rPr>
          <w:szCs w:val="28"/>
        </w:rPr>
        <w:t xml:space="preserve">3.3. Плата за наём вносится нанимателем жилого помещения ежемесячно до десятого числа месяца, следующего за истекшим месяцем, если иной срок не установлен договором. </w:t>
      </w:r>
    </w:p>
    <w:p w:rsidR="001510E2" w:rsidRPr="000E6065" w:rsidRDefault="001510E2" w:rsidP="001510E2">
      <w:pPr>
        <w:spacing w:after="0" w:line="240" w:lineRule="auto"/>
        <w:ind w:firstLine="567"/>
        <w:rPr>
          <w:szCs w:val="28"/>
        </w:rPr>
      </w:pPr>
      <w:r w:rsidRPr="000E6065">
        <w:rPr>
          <w:szCs w:val="28"/>
        </w:rPr>
        <w:t xml:space="preserve">3.4. Наниматель жилого помещения по договорам найма вносит плату за наём жилого помещения в </w:t>
      </w:r>
      <w:r>
        <w:rPr>
          <w:szCs w:val="28"/>
        </w:rPr>
        <w:t>расчетный центр организации, уполномоченной собственником  жилого помещения собирать плату за наем</w:t>
      </w:r>
      <w:r w:rsidRPr="000E6065">
        <w:rPr>
          <w:szCs w:val="28"/>
        </w:rPr>
        <w:t>.</w:t>
      </w:r>
    </w:p>
    <w:p w:rsidR="001510E2" w:rsidRPr="000E6065" w:rsidRDefault="001510E2" w:rsidP="001510E2">
      <w:pPr>
        <w:spacing w:after="0" w:line="240" w:lineRule="auto"/>
        <w:ind w:firstLine="567"/>
        <w:rPr>
          <w:szCs w:val="28"/>
        </w:rPr>
      </w:pPr>
      <w:r w:rsidRPr="000E6065">
        <w:rPr>
          <w:szCs w:val="28"/>
        </w:rPr>
        <w:t xml:space="preserve">3.5. Граждане, признанные в законодательном порядке малоимущими гражданами и занимающие жилые помещения жилищного фонда </w:t>
      </w:r>
      <w:r w:rsidR="00237C64">
        <w:rPr>
          <w:szCs w:val="28"/>
        </w:rPr>
        <w:t>округа</w:t>
      </w:r>
      <w:r w:rsidRPr="000E6065">
        <w:rPr>
          <w:szCs w:val="28"/>
        </w:rPr>
        <w:t xml:space="preserve"> по </w:t>
      </w:r>
      <w:r w:rsidRPr="000E6065">
        <w:rPr>
          <w:szCs w:val="28"/>
        </w:rPr>
        <w:lastRenderedPageBreak/>
        <w:t>договорам найма, освобождаются от внесения платы за пользование жилым помещением (платы за наём).</w:t>
      </w:r>
    </w:p>
    <w:p w:rsidR="001510E2" w:rsidRPr="000E6065" w:rsidRDefault="001510E2" w:rsidP="001510E2">
      <w:pPr>
        <w:spacing w:after="0" w:line="240" w:lineRule="auto"/>
        <w:ind w:firstLine="567"/>
        <w:rPr>
          <w:szCs w:val="28"/>
        </w:rPr>
      </w:pPr>
      <w:r w:rsidRPr="000E6065">
        <w:rPr>
          <w:szCs w:val="28"/>
        </w:rPr>
        <w:t>3.6. Граждане, несвоевременно и (или) не полностью внесшие плату за наем жилого помещения (должники), уплачивают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:rsidR="001510E2" w:rsidRDefault="001510E2" w:rsidP="001510E2">
      <w:pPr>
        <w:spacing w:after="0" w:line="240" w:lineRule="auto"/>
        <w:jc w:val="center"/>
        <w:rPr>
          <w:b/>
          <w:szCs w:val="28"/>
        </w:rPr>
      </w:pPr>
    </w:p>
    <w:p w:rsidR="001510E2" w:rsidRPr="000E6065" w:rsidRDefault="001510E2" w:rsidP="001510E2">
      <w:pPr>
        <w:spacing w:after="0" w:line="240" w:lineRule="auto"/>
        <w:ind w:firstLine="0"/>
        <w:jc w:val="center"/>
        <w:rPr>
          <w:b/>
          <w:szCs w:val="28"/>
        </w:rPr>
      </w:pPr>
      <w:r w:rsidRPr="000E6065">
        <w:rPr>
          <w:b/>
          <w:szCs w:val="28"/>
        </w:rPr>
        <w:t>4. Поступление и целевое использование средств</w:t>
      </w:r>
    </w:p>
    <w:p w:rsidR="001510E2" w:rsidRPr="000E6065" w:rsidRDefault="001510E2" w:rsidP="001510E2">
      <w:pPr>
        <w:spacing w:after="0" w:line="240" w:lineRule="auto"/>
        <w:ind w:firstLine="0"/>
        <w:jc w:val="center"/>
        <w:rPr>
          <w:b/>
          <w:szCs w:val="28"/>
        </w:rPr>
      </w:pPr>
    </w:p>
    <w:p w:rsidR="001510E2" w:rsidRPr="00237C64" w:rsidRDefault="001510E2" w:rsidP="00237C64">
      <w:pPr>
        <w:spacing w:after="0" w:line="240" w:lineRule="auto"/>
        <w:ind w:firstLine="567"/>
        <w:rPr>
          <w:color w:val="FF0000"/>
          <w:szCs w:val="28"/>
        </w:rPr>
      </w:pPr>
      <w:r w:rsidRPr="000E6065">
        <w:rPr>
          <w:szCs w:val="28"/>
        </w:rPr>
        <w:t xml:space="preserve">4.1. Денежные средства, являющиеся неналоговыми доходами бюджета </w:t>
      </w:r>
      <w:r w:rsidR="00237C64">
        <w:rPr>
          <w:szCs w:val="28"/>
        </w:rPr>
        <w:t>округа</w:t>
      </w:r>
      <w:r w:rsidRPr="000E6065">
        <w:rPr>
          <w:szCs w:val="28"/>
        </w:rPr>
        <w:t xml:space="preserve">, вносимые нанимателем жилого помещения в виде платы за наём, </w:t>
      </w:r>
      <w:r>
        <w:rPr>
          <w:szCs w:val="28"/>
        </w:rPr>
        <w:t xml:space="preserve">перечисляются организацией, уполномоченной собственником жилого помещения </w:t>
      </w:r>
      <w:r w:rsidRPr="000E6065">
        <w:rPr>
          <w:szCs w:val="28"/>
        </w:rPr>
        <w:t xml:space="preserve">в бюджет </w:t>
      </w:r>
      <w:r w:rsidR="00237C64">
        <w:rPr>
          <w:szCs w:val="28"/>
        </w:rPr>
        <w:t>округа.</w:t>
      </w:r>
    </w:p>
    <w:p w:rsidR="001510E2" w:rsidRDefault="001510E2" w:rsidP="001510E2">
      <w:pPr>
        <w:spacing w:after="0" w:line="240" w:lineRule="auto"/>
        <w:jc w:val="center"/>
        <w:rPr>
          <w:b/>
          <w:szCs w:val="28"/>
        </w:rPr>
      </w:pPr>
    </w:p>
    <w:p w:rsidR="001510E2" w:rsidRPr="003E3016" w:rsidRDefault="001510E2" w:rsidP="001510E2">
      <w:pPr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5. </w:t>
      </w:r>
      <w:r w:rsidRPr="003E3016">
        <w:rPr>
          <w:b/>
          <w:szCs w:val="28"/>
        </w:rPr>
        <w:t>Порядок расчета размера платы за наем жилого помещения</w:t>
      </w:r>
    </w:p>
    <w:p w:rsidR="001510E2" w:rsidRPr="00EF44C9" w:rsidRDefault="001510E2" w:rsidP="001510E2">
      <w:pPr>
        <w:pStyle w:val="af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510E2" w:rsidRPr="00EF44C9" w:rsidRDefault="001510E2" w:rsidP="001510E2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>
        <w:rPr>
          <w:szCs w:val="28"/>
        </w:rPr>
        <w:t xml:space="preserve">5.1. </w:t>
      </w:r>
      <w:r w:rsidRPr="00EF44C9">
        <w:rPr>
          <w:szCs w:val="28"/>
        </w:rPr>
        <w:t>Размер платы за наем j-ого жилого помещения определяется по формуле 1:</w:t>
      </w:r>
    </w:p>
    <w:p w:rsidR="001510E2" w:rsidRPr="00EF44C9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EF44C9">
        <w:rPr>
          <w:szCs w:val="28"/>
        </w:rPr>
        <w:t>Формула 1</w:t>
      </w:r>
    </w:p>
    <w:p w:rsidR="001510E2" w:rsidRPr="00EF44C9" w:rsidRDefault="001510E2" w:rsidP="001510E2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EF44C9">
        <w:rPr>
          <w:szCs w:val="28"/>
        </w:rPr>
        <w:t>П</w:t>
      </w:r>
      <w:r w:rsidRPr="00EF44C9">
        <w:rPr>
          <w:szCs w:val="28"/>
          <w:vertAlign w:val="subscript"/>
        </w:rPr>
        <w:t>нj</w:t>
      </w:r>
      <w:r w:rsidRPr="00EF44C9">
        <w:rPr>
          <w:szCs w:val="28"/>
        </w:rPr>
        <w:t xml:space="preserve"> = Н</w:t>
      </w:r>
      <w:r w:rsidRPr="00EF44C9">
        <w:rPr>
          <w:szCs w:val="28"/>
          <w:vertAlign w:val="subscript"/>
        </w:rPr>
        <w:t>б</w:t>
      </w:r>
      <w:r w:rsidRPr="00EF44C9">
        <w:rPr>
          <w:szCs w:val="28"/>
        </w:rPr>
        <w:t xml:space="preserve"> х К</w:t>
      </w:r>
      <w:r w:rsidRPr="00EF44C9">
        <w:rPr>
          <w:szCs w:val="28"/>
          <w:vertAlign w:val="subscript"/>
        </w:rPr>
        <w:t>j</w:t>
      </w:r>
      <w:r w:rsidRPr="00EF44C9">
        <w:rPr>
          <w:szCs w:val="28"/>
        </w:rPr>
        <w:t>х К</w:t>
      </w:r>
      <w:r w:rsidRPr="00EF44C9">
        <w:rPr>
          <w:szCs w:val="28"/>
          <w:vertAlign w:val="subscript"/>
        </w:rPr>
        <w:t>с</w:t>
      </w:r>
      <w:r w:rsidRPr="00EF44C9">
        <w:rPr>
          <w:szCs w:val="28"/>
        </w:rPr>
        <w:t xml:space="preserve"> х </w:t>
      </w:r>
      <w:r w:rsidRPr="00EF44C9">
        <w:rPr>
          <w:szCs w:val="28"/>
          <w:lang w:val="en-US"/>
        </w:rPr>
        <w:t>S</w:t>
      </w:r>
      <w:r w:rsidRPr="00EF44C9">
        <w:rPr>
          <w:szCs w:val="28"/>
          <w:vertAlign w:val="subscript"/>
        </w:rPr>
        <w:t>j</w:t>
      </w:r>
      <w:r w:rsidRPr="00EF44C9">
        <w:rPr>
          <w:szCs w:val="28"/>
        </w:rPr>
        <w:t>, где</w:t>
      </w:r>
    </w:p>
    <w:p w:rsidR="001510E2" w:rsidRPr="00EF44C9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EF44C9">
        <w:rPr>
          <w:szCs w:val="28"/>
        </w:rPr>
        <w:t>П</w:t>
      </w:r>
      <w:r w:rsidRPr="00EF44C9">
        <w:rPr>
          <w:szCs w:val="28"/>
          <w:vertAlign w:val="subscript"/>
        </w:rPr>
        <w:t>нj</w:t>
      </w:r>
      <w:r w:rsidRPr="00EF44C9">
        <w:rPr>
          <w:szCs w:val="28"/>
        </w:rPr>
        <w:t xml:space="preserve"> - размер платы за наем j-ого жилого помещения;</w:t>
      </w:r>
    </w:p>
    <w:p w:rsidR="001510E2" w:rsidRPr="00EF44C9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EF44C9">
        <w:rPr>
          <w:szCs w:val="28"/>
        </w:rPr>
        <w:t>Н</w:t>
      </w:r>
      <w:r w:rsidRPr="00EF44C9">
        <w:rPr>
          <w:szCs w:val="28"/>
          <w:vertAlign w:val="subscript"/>
        </w:rPr>
        <w:t>б</w:t>
      </w:r>
      <w:r w:rsidRPr="00EF44C9">
        <w:rPr>
          <w:szCs w:val="28"/>
        </w:rPr>
        <w:t xml:space="preserve"> - базовый размер платы за наем жилого помещения;</w:t>
      </w:r>
    </w:p>
    <w:p w:rsidR="001510E2" w:rsidRPr="00EF44C9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EF44C9">
        <w:rPr>
          <w:szCs w:val="28"/>
        </w:rPr>
        <w:t>К</w:t>
      </w:r>
      <w:r w:rsidRPr="00EF44C9">
        <w:rPr>
          <w:szCs w:val="28"/>
          <w:vertAlign w:val="subscript"/>
        </w:rPr>
        <w:t>j</w:t>
      </w:r>
      <w:r w:rsidRPr="00EF44C9">
        <w:rPr>
          <w:szCs w:val="28"/>
        </w:rPr>
        <w:t>- коэффициент, характеризующий качество жилого помещения, месторасположение дома;</w:t>
      </w:r>
    </w:p>
    <w:p w:rsidR="001510E2" w:rsidRPr="00EF44C9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EF44C9">
        <w:rPr>
          <w:szCs w:val="28"/>
        </w:rPr>
        <w:t>К</w:t>
      </w:r>
      <w:r w:rsidRPr="00EF44C9">
        <w:rPr>
          <w:szCs w:val="28"/>
          <w:vertAlign w:val="subscript"/>
        </w:rPr>
        <w:t>с</w:t>
      </w:r>
      <w:r w:rsidRPr="00EF44C9">
        <w:rPr>
          <w:szCs w:val="28"/>
        </w:rPr>
        <w:t xml:space="preserve"> - коэффициент соответствия платы;</w:t>
      </w:r>
    </w:p>
    <w:p w:rsidR="001510E2" w:rsidRPr="00EF44C9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EF44C9">
        <w:rPr>
          <w:szCs w:val="28"/>
          <w:lang w:val="en-US"/>
        </w:rPr>
        <w:t>S</w:t>
      </w:r>
      <w:r w:rsidRPr="00EF44C9">
        <w:rPr>
          <w:szCs w:val="28"/>
          <w:vertAlign w:val="subscript"/>
        </w:rPr>
        <w:t>j</w:t>
      </w:r>
      <w:r w:rsidRPr="00EF44C9">
        <w:rPr>
          <w:szCs w:val="28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(кв.м).</w:t>
      </w:r>
    </w:p>
    <w:p w:rsidR="001510E2" w:rsidRPr="00EF44C9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1510E2" w:rsidRPr="003E3016" w:rsidRDefault="001510E2" w:rsidP="001510E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6. </w:t>
      </w:r>
      <w:r w:rsidRPr="003E3016">
        <w:rPr>
          <w:b/>
          <w:szCs w:val="28"/>
        </w:rPr>
        <w:t>Порядок расчета базового размера платы за наем жилого помещения</w:t>
      </w:r>
    </w:p>
    <w:p w:rsidR="001510E2" w:rsidRPr="001127F9" w:rsidRDefault="001510E2" w:rsidP="001510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>
        <w:rPr>
          <w:szCs w:val="28"/>
        </w:rPr>
        <w:t xml:space="preserve">6.1. </w:t>
      </w:r>
      <w:r w:rsidRPr="00E90626">
        <w:rPr>
          <w:szCs w:val="28"/>
        </w:rPr>
        <w:t>Базов</w:t>
      </w:r>
      <w:r>
        <w:rPr>
          <w:szCs w:val="28"/>
        </w:rPr>
        <w:t>ый размер</w:t>
      </w:r>
      <w:r w:rsidRPr="00E90626">
        <w:rPr>
          <w:szCs w:val="28"/>
        </w:rPr>
        <w:t xml:space="preserve"> платы за наем </w:t>
      </w:r>
      <w:r>
        <w:rPr>
          <w:szCs w:val="28"/>
        </w:rPr>
        <w:t xml:space="preserve">жилого помещения </w:t>
      </w:r>
      <w:r w:rsidRPr="00E90626">
        <w:rPr>
          <w:szCs w:val="28"/>
        </w:rPr>
        <w:t xml:space="preserve">определяется </w:t>
      </w:r>
      <w:r>
        <w:rPr>
          <w:szCs w:val="28"/>
        </w:rPr>
        <w:t>по формуле 2:</w:t>
      </w: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Формула 2</w:t>
      </w: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Н</w:t>
      </w:r>
      <w:r>
        <w:rPr>
          <w:szCs w:val="28"/>
          <w:vertAlign w:val="subscript"/>
        </w:rPr>
        <w:t>Б</w:t>
      </w:r>
      <w:r>
        <w:rPr>
          <w:szCs w:val="28"/>
        </w:rPr>
        <w:t xml:space="preserve"> = СР</w:t>
      </w:r>
      <w:r>
        <w:rPr>
          <w:szCs w:val="28"/>
          <w:vertAlign w:val="subscript"/>
        </w:rPr>
        <w:t>с</w:t>
      </w:r>
      <w:r>
        <w:rPr>
          <w:szCs w:val="28"/>
        </w:rPr>
        <w:t xml:space="preserve"> х 0,001, где</w:t>
      </w:r>
    </w:p>
    <w:p w:rsidR="001510E2" w:rsidRPr="00A12EFE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A12EFE">
        <w:rPr>
          <w:szCs w:val="28"/>
        </w:rPr>
        <w:t>Н</w:t>
      </w:r>
      <w:r w:rsidRPr="00A12EFE">
        <w:rPr>
          <w:szCs w:val="28"/>
          <w:vertAlign w:val="subscript"/>
        </w:rPr>
        <w:t>Б</w:t>
      </w:r>
      <w:r w:rsidRPr="00A12EFE">
        <w:rPr>
          <w:szCs w:val="28"/>
        </w:rPr>
        <w:t xml:space="preserve"> - базовый размер платы за наем жилого помещения;</w:t>
      </w:r>
    </w:p>
    <w:p w:rsidR="001510E2" w:rsidRPr="00A12EFE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A12EFE">
        <w:rPr>
          <w:szCs w:val="28"/>
        </w:rPr>
        <w:t>СР</w:t>
      </w:r>
      <w:r w:rsidRPr="00A12EFE">
        <w:rPr>
          <w:szCs w:val="28"/>
          <w:vertAlign w:val="subscript"/>
        </w:rPr>
        <w:t>с</w:t>
      </w:r>
      <w:r w:rsidRPr="00A12EFE">
        <w:rPr>
          <w:szCs w:val="28"/>
        </w:rPr>
        <w:t xml:space="preserve"> - средняя цена одного квадратного метра жилья на вторичном рынке жилья.</w:t>
      </w:r>
    </w:p>
    <w:p w:rsidR="001510E2" w:rsidRPr="00FF55B2" w:rsidRDefault="001510E2" w:rsidP="001510E2">
      <w:pPr>
        <w:spacing w:after="0" w:line="240" w:lineRule="auto"/>
        <w:ind w:firstLine="708"/>
        <w:rPr>
          <w:color w:val="000000"/>
          <w:szCs w:val="28"/>
        </w:rPr>
      </w:pPr>
      <w:r w:rsidRPr="00FF55B2">
        <w:rPr>
          <w:color w:val="000000"/>
          <w:szCs w:val="28"/>
        </w:rPr>
        <w:t>6.2. Средняя цена 1 кв. м общей площади квартир на вторичном рынке жилья в Смоленской области,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</w:p>
    <w:p w:rsidR="001510E2" w:rsidRPr="00FF55B2" w:rsidRDefault="001510E2" w:rsidP="001510E2">
      <w:pPr>
        <w:spacing w:after="0" w:line="240" w:lineRule="auto"/>
        <w:ind w:firstLine="708"/>
        <w:rPr>
          <w:color w:val="000000"/>
          <w:szCs w:val="28"/>
        </w:rPr>
      </w:pPr>
      <w:r w:rsidRPr="00FF55B2">
        <w:rPr>
          <w:color w:val="000000"/>
          <w:szCs w:val="28"/>
        </w:rPr>
        <w:lastRenderedPageBreak/>
        <w:t xml:space="preserve">В случае отсутствия указанной информации по Смоленской области используется средняя цена 1 кв. м общей площади квартир на вторичном рынке жилья по Центральному федеральному округу. </w:t>
      </w:r>
    </w:p>
    <w:p w:rsidR="001510E2" w:rsidRPr="00FF55B2" w:rsidRDefault="001510E2" w:rsidP="001510E2">
      <w:pPr>
        <w:spacing w:after="0" w:line="240" w:lineRule="auto"/>
        <w:ind w:firstLine="708"/>
        <w:rPr>
          <w:color w:val="000000"/>
          <w:szCs w:val="28"/>
        </w:rPr>
      </w:pPr>
      <w:r w:rsidRPr="00FF55B2">
        <w:rPr>
          <w:color w:val="000000"/>
          <w:szCs w:val="28"/>
        </w:rPr>
        <w:t>Срок действия базового размера платы за наем жилого помещения (Н</w:t>
      </w:r>
      <w:r w:rsidRPr="00FF55B2">
        <w:rPr>
          <w:color w:val="000000"/>
          <w:szCs w:val="28"/>
          <w:vertAlign w:val="subscript"/>
        </w:rPr>
        <w:t>Б</w:t>
      </w:r>
      <w:r w:rsidRPr="00FF55B2">
        <w:rPr>
          <w:color w:val="000000"/>
          <w:szCs w:val="28"/>
        </w:rPr>
        <w:t>) устанавливается на один год.</w:t>
      </w:r>
    </w:p>
    <w:p w:rsidR="001510E2" w:rsidRPr="00E91B40" w:rsidRDefault="001510E2" w:rsidP="001510E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</w:rPr>
      </w:pPr>
    </w:p>
    <w:p w:rsidR="001510E2" w:rsidRPr="00B939EF" w:rsidRDefault="001510E2" w:rsidP="001510E2">
      <w:pPr>
        <w:pStyle w:val="af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B939EF">
        <w:rPr>
          <w:rFonts w:ascii="Times New Roman" w:hAnsi="Times New Roman"/>
          <w:b/>
          <w:sz w:val="28"/>
          <w:szCs w:val="28"/>
        </w:rPr>
        <w:t xml:space="preserve">Коэффициент, характеризующий качество </w:t>
      </w:r>
      <w:r>
        <w:rPr>
          <w:rFonts w:ascii="Times New Roman" w:hAnsi="Times New Roman"/>
          <w:b/>
          <w:sz w:val="28"/>
          <w:szCs w:val="28"/>
        </w:rPr>
        <w:t xml:space="preserve">и благоустройство </w:t>
      </w:r>
      <w:r w:rsidRPr="00B939EF">
        <w:rPr>
          <w:rFonts w:ascii="Times New Roman" w:hAnsi="Times New Roman"/>
          <w:b/>
          <w:sz w:val="28"/>
          <w:szCs w:val="28"/>
        </w:rPr>
        <w:t>жилого помещения, место</w:t>
      </w:r>
      <w:r>
        <w:rPr>
          <w:rFonts w:ascii="Times New Roman" w:hAnsi="Times New Roman"/>
          <w:b/>
          <w:sz w:val="28"/>
          <w:szCs w:val="28"/>
        </w:rPr>
        <w:t>рас</w:t>
      </w:r>
      <w:r w:rsidRPr="00B939EF">
        <w:rPr>
          <w:rFonts w:ascii="Times New Roman" w:hAnsi="Times New Roman"/>
          <w:b/>
          <w:sz w:val="28"/>
          <w:szCs w:val="28"/>
        </w:rPr>
        <w:t>положение дома</w:t>
      </w:r>
    </w:p>
    <w:p w:rsidR="001510E2" w:rsidRPr="001127F9" w:rsidRDefault="001510E2" w:rsidP="001510E2">
      <w:pPr>
        <w:autoSpaceDE w:val="0"/>
        <w:autoSpaceDN w:val="0"/>
        <w:adjustRightInd w:val="0"/>
        <w:spacing w:after="0" w:line="240" w:lineRule="auto"/>
        <w:ind w:left="709"/>
        <w:rPr>
          <w:sz w:val="24"/>
          <w:szCs w:val="24"/>
        </w:rPr>
      </w:pPr>
    </w:p>
    <w:p w:rsidR="001510E2" w:rsidRPr="00B939EF" w:rsidRDefault="001510E2" w:rsidP="001510E2">
      <w:pPr>
        <w:pStyle w:val="af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B939EF">
        <w:rPr>
          <w:rFonts w:ascii="Times New Roman" w:hAnsi="Times New Roman"/>
          <w:sz w:val="28"/>
          <w:szCs w:val="28"/>
        </w:rPr>
        <w:t>Коэффициент, характеризующий качество</w:t>
      </w:r>
      <w:r>
        <w:rPr>
          <w:rFonts w:ascii="Times New Roman" w:hAnsi="Times New Roman"/>
          <w:sz w:val="28"/>
          <w:szCs w:val="28"/>
        </w:rPr>
        <w:t xml:space="preserve"> и благоустройства</w:t>
      </w:r>
      <w:r w:rsidRPr="00B939EF">
        <w:rPr>
          <w:rFonts w:ascii="Times New Roman" w:hAnsi="Times New Roman"/>
          <w:sz w:val="28"/>
          <w:szCs w:val="28"/>
        </w:rPr>
        <w:t xml:space="preserve"> жилого помещения, месторасположение дома (К</w:t>
      </w:r>
      <w:r w:rsidRPr="00B939EF">
        <w:rPr>
          <w:rFonts w:ascii="Times New Roman" w:hAnsi="Times New Roman"/>
          <w:sz w:val="28"/>
          <w:szCs w:val="28"/>
          <w:vertAlign w:val="subscript"/>
        </w:rPr>
        <w:t>j</w:t>
      </w:r>
      <w:r w:rsidRPr="00B939E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939EF">
        <w:rPr>
          <w:rFonts w:ascii="Times New Roman" w:hAnsi="Times New Roman"/>
          <w:sz w:val="28"/>
          <w:szCs w:val="28"/>
        </w:rPr>
        <w:t xml:space="preserve">определяется как средневзвешенное значение </w:t>
      </w:r>
      <w:r>
        <w:rPr>
          <w:rFonts w:ascii="Times New Roman" w:hAnsi="Times New Roman"/>
          <w:sz w:val="28"/>
          <w:szCs w:val="28"/>
        </w:rPr>
        <w:t xml:space="preserve">показателей </w:t>
      </w:r>
      <w:r w:rsidRPr="00B939EF">
        <w:rPr>
          <w:rFonts w:ascii="Times New Roman" w:hAnsi="Times New Roman"/>
          <w:sz w:val="28"/>
          <w:szCs w:val="28"/>
        </w:rPr>
        <w:t>по отдельным параметрам поформуле</w:t>
      </w:r>
      <w:r>
        <w:rPr>
          <w:rFonts w:ascii="Times New Roman" w:hAnsi="Times New Roman"/>
          <w:sz w:val="28"/>
          <w:szCs w:val="28"/>
        </w:rPr>
        <w:t xml:space="preserve"> 3</w:t>
      </w:r>
      <w:r w:rsidRPr="00B939EF">
        <w:rPr>
          <w:rFonts w:ascii="Times New Roman" w:hAnsi="Times New Roman"/>
          <w:sz w:val="28"/>
          <w:szCs w:val="28"/>
        </w:rPr>
        <w:t>:</w:t>
      </w: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ind w:left="709"/>
        <w:rPr>
          <w:szCs w:val="28"/>
        </w:rPr>
      </w:pP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ind w:left="709"/>
        <w:rPr>
          <w:szCs w:val="28"/>
        </w:rPr>
      </w:pPr>
      <w:r>
        <w:rPr>
          <w:szCs w:val="28"/>
        </w:rPr>
        <w:t>Формула 3</w:t>
      </w: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1510E2" w:rsidRPr="008205B1" w:rsidRDefault="00611FEB" w:rsidP="001510E2">
      <w:pPr>
        <w:autoSpaceDE w:val="0"/>
        <w:autoSpaceDN w:val="0"/>
        <w:adjustRightInd w:val="0"/>
        <w:spacing w:after="0" w:line="240" w:lineRule="auto"/>
        <w:ind w:left="709"/>
        <w:rPr>
          <w:position w:val="-24"/>
          <w:sz w:val="24"/>
          <w:szCs w:val="24"/>
        </w:rPr>
      </w:pPr>
      <w:r>
        <w:rPr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209675" cy="428625"/>
            <wp:effectExtent l="19050" t="0" r="0" b="0"/>
            <wp:docPr id="1" name="Рисунок 1" descr="base_1_20678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206781_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К</w:t>
      </w:r>
      <w:r>
        <w:rPr>
          <w:szCs w:val="28"/>
          <w:vertAlign w:val="subscript"/>
        </w:rPr>
        <w:t>j</w:t>
      </w:r>
      <w:r>
        <w:rPr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К</w:t>
      </w:r>
      <w:r>
        <w:rPr>
          <w:szCs w:val="28"/>
          <w:vertAlign w:val="subscript"/>
        </w:rPr>
        <w:t>1</w:t>
      </w:r>
      <w:r>
        <w:rPr>
          <w:szCs w:val="28"/>
        </w:rPr>
        <w:t xml:space="preserve"> - коэффициент, характеризующий качество жилого помещения;</w:t>
      </w: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К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- коэффициент, характеризующий благоустройство жилого помещения;</w:t>
      </w: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К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- коэффициент, характеризующий месторасположение дома.</w:t>
      </w:r>
    </w:p>
    <w:p w:rsidR="001510E2" w:rsidRPr="001127F9" w:rsidRDefault="001510E2" w:rsidP="001510E2">
      <w:pPr>
        <w:autoSpaceDE w:val="0"/>
        <w:autoSpaceDN w:val="0"/>
        <w:adjustRightInd w:val="0"/>
        <w:spacing w:after="0" w:line="240" w:lineRule="auto"/>
      </w:pPr>
    </w:p>
    <w:p w:rsidR="001510E2" w:rsidRDefault="001510E2" w:rsidP="001510E2">
      <w:pPr>
        <w:shd w:val="clear" w:color="auto" w:fill="FFFFFF"/>
        <w:spacing w:after="135"/>
        <w:rPr>
          <w:szCs w:val="28"/>
        </w:rPr>
      </w:pPr>
      <w:r w:rsidRPr="0010193B">
        <w:rPr>
          <w:szCs w:val="28"/>
        </w:rPr>
        <w:t xml:space="preserve">Значения показателей </w:t>
      </w:r>
      <w:r>
        <w:rPr>
          <w:szCs w:val="28"/>
        </w:rPr>
        <w:t>К</w:t>
      </w:r>
      <w:r>
        <w:rPr>
          <w:szCs w:val="28"/>
          <w:vertAlign w:val="subscript"/>
        </w:rPr>
        <w:t>1</w:t>
      </w:r>
      <w:r w:rsidRPr="0010193B">
        <w:rPr>
          <w:szCs w:val="28"/>
        </w:rPr>
        <w:t xml:space="preserve"> - </w:t>
      </w:r>
      <w:r>
        <w:rPr>
          <w:szCs w:val="28"/>
        </w:rPr>
        <w:t>К</w:t>
      </w:r>
      <w:r>
        <w:rPr>
          <w:szCs w:val="28"/>
          <w:vertAlign w:val="subscript"/>
        </w:rPr>
        <w:t>3</w:t>
      </w:r>
      <w:r w:rsidRPr="0010193B">
        <w:rPr>
          <w:szCs w:val="28"/>
        </w:rPr>
        <w:t xml:space="preserve"> оцениваются в интервале [0,8; 1,3]:</w:t>
      </w:r>
    </w:p>
    <w:p w:rsidR="001510E2" w:rsidRDefault="001510E2" w:rsidP="001510E2">
      <w:pPr>
        <w:shd w:val="clear" w:color="auto" w:fill="FFFFFF"/>
        <w:spacing w:after="135"/>
        <w:rPr>
          <w:szCs w:val="28"/>
        </w:rPr>
      </w:pPr>
      <w:r w:rsidRPr="003E3016">
        <w:rPr>
          <w:szCs w:val="28"/>
        </w:rPr>
        <w:t>7.2. Значения коэффициентов, характеризующих качество и благоустройство жилого помещения</w:t>
      </w:r>
      <w:r>
        <w:rPr>
          <w:bCs/>
          <w:szCs w:val="28"/>
        </w:rPr>
        <w:t xml:space="preserve">, </w:t>
      </w:r>
      <w:r w:rsidRPr="00FF55B2">
        <w:rPr>
          <w:bCs/>
          <w:szCs w:val="28"/>
        </w:rPr>
        <w:t>месторасположения дома</w:t>
      </w:r>
    </w:p>
    <w:p w:rsidR="001510E2" w:rsidRDefault="001510E2" w:rsidP="001510E2">
      <w:pPr>
        <w:shd w:val="clear" w:color="auto" w:fill="FFFFFF"/>
        <w:spacing w:after="135"/>
        <w:rPr>
          <w:szCs w:val="28"/>
        </w:rPr>
      </w:pPr>
      <w:r>
        <w:rPr>
          <w:szCs w:val="28"/>
        </w:rPr>
        <w:t xml:space="preserve">Коэффициент К1: </w:t>
      </w:r>
      <w:r w:rsidRPr="002F62A8">
        <w:rPr>
          <w:szCs w:val="28"/>
        </w:rPr>
        <w:t>качество жилого помещения</w:t>
      </w:r>
      <w:r>
        <w:rPr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4A1227" w:rsidRPr="00C23376" w:rsidTr="00C23376">
        <w:tc>
          <w:tcPr>
            <w:tcW w:w="5210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3376">
              <w:rPr>
                <w:rFonts w:ascii="Times New Roman" w:hAnsi="Times New Roman"/>
                <w:b/>
                <w:sz w:val="28"/>
                <w:szCs w:val="28"/>
              </w:rPr>
              <w:t>Потребительские качества жилого помещения</w:t>
            </w:r>
          </w:p>
        </w:tc>
        <w:tc>
          <w:tcPr>
            <w:tcW w:w="5211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3376">
              <w:rPr>
                <w:rFonts w:ascii="Times New Roman" w:hAnsi="Times New Roman"/>
                <w:b/>
                <w:sz w:val="28"/>
                <w:szCs w:val="28"/>
              </w:rPr>
              <w:t>Значение коэффициента</w:t>
            </w:r>
          </w:p>
        </w:tc>
      </w:tr>
      <w:tr w:rsidR="004A1227" w:rsidRPr="00C23376" w:rsidTr="00C23376">
        <w:tc>
          <w:tcPr>
            <w:tcW w:w="5210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>Кирпичный, монолитный</w:t>
            </w:r>
          </w:p>
        </w:tc>
        <w:tc>
          <w:tcPr>
            <w:tcW w:w="5211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4A1227" w:rsidRPr="00C23376" w:rsidTr="00C23376">
        <w:tc>
          <w:tcPr>
            <w:tcW w:w="5210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>Блочный крупнопанельный</w:t>
            </w:r>
          </w:p>
        </w:tc>
        <w:tc>
          <w:tcPr>
            <w:tcW w:w="5211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4A1227" w:rsidRPr="00C23376" w:rsidTr="00C23376">
        <w:tc>
          <w:tcPr>
            <w:tcW w:w="5210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>Смешанный или деревянный</w:t>
            </w:r>
          </w:p>
        </w:tc>
        <w:tc>
          <w:tcPr>
            <w:tcW w:w="5211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</w:tbl>
    <w:p w:rsidR="001510E2" w:rsidRDefault="001510E2" w:rsidP="001510E2">
      <w:pPr>
        <w:pStyle w:val="af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D160A" w:rsidRDefault="004A1227" w:rsidP="004A1227">
      <w:pPr>
        <w:pStyle w:val="af4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4A1227">
        <w:rPr>
          <w:rFonts w:ascii="Times New Roman" w:hAnsi="Times New Roman"/>
          <w:sz w:val="28"/>
          <w:szCs w:val="28"/>
        </w:rPr>
        <w:t>Коэффициент К2: благоустройство жилого помещения</w:t>
      </w: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371"/>
        <w:gridCol w:w="1631"/>
      </w:tblGrid>
      <w:tr w:rsidR="004A1227" w:rsidRPr="00C23376" w:rsidTr="00C23376">
        <w:tc>
          <w:tcPr>
            <w:tcW w:w="1526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3376">
              <w:rPr>
                <w:rFonts w:ascii="Times New Roman" w:hAnsi="Times New Roman"/>
                <w:b/>
                <w:sz w:val="28"/>
                <w:szCs w:val="28"/>
              </w:rPr>
              <w:t>Группы домов</w:t>
            </w:r>
          </w:p>
        </w:tc>
        <w:tc>
          <w:tcPr>
            <w:tcW w:w="7371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3376">
              <w:rPr>
                <w:rFonts w:ascii="Times New Roman" w:hAnsi="Times New Roman"/>
                <w:b/>
                <w:sz w:val="28"/>
                <w:szCs w:val="28"/>
              </w:rPr>
              <w:t>Благоустройство жилого помещения</w:t>
            </w:r>
          </w:p>
        </w:tc>
        <w:tc>
          <w:tcPr>
            <w:tcW w:w="1631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227" w:rsidRPr="00C23376" w:rsidTr="00C23376">
        <w:tc>
          <w:tcPr>
            <w:tcW w:w="1526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 xml:space="preserve">Многоквартирные жилые дома, имеющие все виды благоустройства </w:t>
            </w:r>
            <w:r w:rsidRPr="00C23376">
              <w:rPr>
                <w:rFonts w:ascii="Times New Roman" w:hAnsi="Times New Roman"/>
                <w:color w:val="000000"/>
                <w:sz w:val="28"/>
                <w:szCs w:val="28"/>
              </w:rPr>
              <w:t>(централизованное отопление, холодное и горячее водоснабжение, водоотведение, газоснабжение, электроснабжение)</w:t>
            </w:r>
          </w:p>
        </w:tc>
        <w:tc>
          <w:tcPr>
            <w:tcW w:w="1631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4A1227" w:rsidRPr="00C23376" w:rsidTr="00C23376">
        <w:tc>
          <w:tcPr>
            <w:tcW w:w="1526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 xml:space="preserve">Многоквартирные жилые дома, в которых </w:t>
            </w:r>
            <w:r w:rsidRPr="00C23376">
              <w:rPr>
                <w:rFonts w:ascii="Times New Roman" w:hAnsi="Times New Roman"/>
                <w:color w:val="000000"/>
                <w:sz w:val="28"/>
                <w:szCs w:val="28"/>
              </w:rPr>
              <w:t>отсутствует один из видов благоустройства</w:t>
            </w:r>
          </w:p>
        </w:tc>
        <w:tc>
          <w:tcPr>
            <w:tcW w:w="1631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4A1227" w:rsidRPr="00C23376" w:rsidTr="00C23376">
        <w:tc>
          <w:tcPr>
            <w:tcW w:w="1526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71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 xml:space="preserve">Многоквартирные и одноквартирные жилые дома, в которых </w:t>
            </w:r>
            <w:r w:rsidRPr="00C23376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 два и более видов благоустройства</w:t>
            </w:r>
          </w:p>
        </w:tc>
        <w:tc>
          <w:tcPr>
            <w:tcW w:w="1631" w:type="dxa"/>
          </w:tcPr>
          <w:p w:rsidR="004A1227" w:rsidRPr="00C23376" w:rsidRDefault="004A1227" w:rsidP="00C23376">
            <w:pPr>
              <w:pStyle w:val="af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376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</w:tbl>
    <w:p w:rsidR="004A1227" w:rsidRPr="004A1227" w:rsidRDefault="004A1227" w:rsidP="001510E2">
      <w:pPr>
        <w:pStyle w:val="af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510E2" w:rsidRPr="00FF55B2" w:rsidRDefault="001510E2" w:rsidP="004A1227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bCs/>
          <w:szCs w:val="28"/>
        </w:rPr>
      </w:pPr>
      <w:r w:rsidRPr="00527413">
        <w:rPr>
          <w:bCs/>
          <w:szCs w:val="28"/>
        </w:rPr>
        <w:t>Коэффициент К</w:t>
      </w:r>
      <w:r>
        <w:rPr>
          <w:bCs/>
          <w:szCs w:val="28"/>
        </w:rPr>
        <w:t xml:space="preserve">3: </w:t>
      </w:r>
      <w:r w:rsidRPr="00527413">
        <w:rPr>
          <w:bCs/>
          <w:szCs w:val="28"/>
        </w:rPr>
        <w:t>месторасположения дома</w:t>
      </w:r>
    </w:p>
    <w:tbl>
      <w:tblPr>
        <w:tblW w:w="0" w:type="auto"/>
        <w:jc w:val="center"/>
        <w:tblInd w:w="-1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7715"/>
        <w:gridCol w:w="1476"/>
      </w:tblGrid>
      <w:tr w:rsidR="001510E2" w:rsidTr="00DD0CC3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E2" w:rsidRDefault="001510E2" w:rsidP="001510E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 п/п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E2" w:rsidRDefault="001510E2" w:rsidP="00D5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Группа</w:t>
            </w:r>
          </w:p>
          <w:p w:rsidR="001510E2" w:rsidRPr="0024170D" w:rsidRDefault="001510E2" w:rsidP="00D5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E2" w:rsidRDefault="001510E2" w:rsidP="001510E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Значение К3</w:t>
            </w:r>
          </w:p>
        </w:tc>
      </w:tr>
      <w:tr w:rsidR="001510E2" w:rsidTr="00DD0CC3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E2" w:rsidRPr="0024170D" w:rsidRDefault="001510E2" w:rsidP="00DD0CC3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bCs/>
                <w:szCs w:val="28"/>
              </w:rPr>
            </w:pPr>
            <w:r w:rsidRPr="0024170D">
              <w:rPr>
                <w:bCs/>
                <w:szCs w:val="28"/>
              </w:rPr>
              <w:t>1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E2" w:rsidRPr="00B74E47" w:rsidRDefault="001510E2" w:rsidP="00B74E4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B74E47">
              <w:rPr>
                <w:bCs/>
                <w:color w:val="000000" w:themeColor="text1"/>
                <w:szCs w:val="28"/>
              </w:rPr>
              <w:t xml:space="preserve">Жилые дома, расположенные на территории </w:t>
            </w:r>
            <w:r w:rsidR="00B74E47">
              <w:rPr>
                <w:bCs/>
                <w:color w:val="000000" w:themeColor="text1"/>
                <w:szCs w:val="28"/>
              </w:rPr>
              <w:t xml:space="preserve">г. </w:t>
            </w:r>
            <w:r w:rsidRPr="00B74E47">
              <w:rPr>
                <w:bCs/>
                <w:color w:val="000000" w:themeColor="text1"/>
                <w:szCs w:val="28"/>
              </w:rPr>
              <w:t>Сычев</w:t>
            </w:r>
            <w:r w:rsidR="00B74E47">
              <w:rPr>
                <w:bCs/>
                <w:color w:val="000000" w:themeColor="text1"/>
                <w:szCs w:val="28"/>
              </w:rPr>
              <w:t xml:space="preserve">ка </w:t>
            </w:r>
            <w:r w:rsidRPr="00B74E47">
              <w:rPr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E2" w:rsidRPr="0024170D" w:rsidRDefault="001510E2" w:rsidP="00DD0C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1,0</w:t>
            </w:r>
          </w:p>
        </w:tc>
      </w:tr>
      <w:tr w:rsidR="00B74E47" w:rsidTr="00DD0CC3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47" w:rsidRPr="0024170D" w:rsidRDefault="00B74E47" w:rsidP="00DD0CC3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47" w:rsidRPr="00B74E47" w:rsidRDefault="00B74E47" w:rsidP="00B74E4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</w:t>
            </w:r>
            <w:r w:rsidRPr="00B74E47">
              <w:rPr>
                <w:bCs/>
                <w:color w:val="000000" w:themeColor="text1"/>
                <w:szCs w:val="28"/>
              </w:rPr>
              <w:t xml:space="preserve">Жилые дома, расположенные на территории </w:t>
            </w:r>
            <w:r>
              <w:t>иных населенных пунктов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47" w:rsidRDefault="00B74E47" w:rsidP="00DD0C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0,8</w:t>
            </w:r>
          </w:p>
        </w:tc>
      </w:tr>
    </w:tbl>
    <w:p w:rsidR="001510E2" w:rsidRDefault="001510E2" w:rsidP="001510E2">
      <w:pPr>
        <w:pStyle w:val="af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510E2" w:rsidRDefault="001510E2" w:rsidP="001510E2">
      <w:pPr>
        <w:pStyle w:val="af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Коэ</w:t>
      </w:r>
      <w:r w:rsidRPr="00EF3086">
        <w:rPr>
          <w:rFonts w:ascii="Times New Roman" w:hAnsi="Times New Roman"/>
          <w:b/>
          <w:sz w:val="28"/>
          <w:szCs w:val="28"/>
        </w:rPr>
        <w:t>ффициент соответствия платы</w:t>
      </w:r>
    </w:p>
    <w:p w:rsidR="00DD0CC3" w:rsidRPr="00EF3086" w:rsidRDefault="00DD0CC3" w:rsidP="001510E2">
      <w:pPr>
        <w:pStyle w:val="af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8.1. </w:t>
      </w:r>
      <w:r w:rsidRPr="00214D8B">
        <w:rPr>
          <w:color w:val="000000"/>
          <w:szCs w:val="28"/>
        </w:rPr>
        <w:t xml:space="preserve">Величина коэффициента соответствия платы устанавливается исходя из социально-экономических условий в </w:t>
      </w:r>
      <w:r>
        <w:rPr>
          <w:color w:val="000000"/>
          <w:szCs w:val="28"/>
        </w:rPr>
        <w:t>поселении</w:t>
      </w:r>
      <w:r w:rsidRPr="00214D8B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в </w:t>
      </w:r>
      <w:r w:rsidRPr="00214D8B">
        <w:rPr>
          <w:color w:val="000000"/>
          <w:szCs w:val="28"/>
        </w:rPr>
        <w:t xml:space="preserve">интервале от </w:t>
      </w:r>
      <w:r>
        <w:rPr>
          <w:szCs w:val="28"/>
        </w:rPr>
        <w:t xml:space="preserve">[0;1], </w:t>
      </w:r>
      <w:r>
        <w:rPr>
          <w:color w:val="000000"/>
          <w:szCs w:val="28"/>
        </w:rPr>
        <w:t>в размере  0,0</w:t>
      </w:r>
      <w:r w:rsidR="00764D02">
        <w:rPr>
          <w:color w:val="000000"/>
          <w:szCs w:val="28"/>
        </w:rPr>
        <w:t>2</w:t>
      </w:r>
      <w:r>
        <w:rPr>
          <w:color w:val="000000"/>
          <w:szCs w:val="28"/>
        </w:rPr>
        <w:t>.</w:t>
      </w: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214D8B">
        <w:rPr>
          <w:color w:val="000000"/>
          <w:szCs w:val="28"/>
        </w:rPr>
        <w:t>К</w:t>
      </w:r>
      <w:r w:rsidRPr="00214D8B">
        <w:rPr>
          <w:color w:val="000000"/>
          <w:szCs w:val="28"/>
          <w:vertAlign w:val="subscript"/>
        </w:rPr>
        <w:t>с</w:t>
      </w:r>
      <w:r w:rsidRPr="00214D8B">
        <w:rPr>
          <w:color w:val="000000"/>
          <w:szCs w:val="28"/>
        </w:rPr>
        <w:t xml:space="preserve"> устанавливается едины</w:t>
      </w:r>
      <w:r>
        <w:rPr>
          <w:color w:val="000000"/>
          <w:szCs w:val="28"/>
        </w:rPr>
        <w:t>м для всех граждан, проживающих</w:t>
      </w:r>
      <w:r w:rsidRPr="00214D8B">
        <w:rPr>
          <w:color w:val="000000"/>
          <w:szCs w:val="28"/>
        </w:rPr>
        <w:t xml:space="preserve"> в</w:t>
      </w:r>
      <w:r>
        <w:rPr>
          <w:color w:val="000000"/>
          <w:szCs w:val="28"/>
        </w:rPr>
        <w:t xml:space="preserve"> жилищном фонде поселения.</w:t>
      </w:r>
    </w:p>
    <w:p w:rsidR="001510E2" w:rsidRDefault="001510E2" w:rsidP="001510E2">
      <w:pPr>
        <w:autoSpaceDE w:val="0"/>
        <w:autoSpaceDN w:val="0"/>
        <w:adjustRightInd w:val="0"/>
        <w:spacing w:after="0" w:line="240" w:lineRule="auto"/>
        <w:ind w:firstLine="540"/>
        <w:rPr>
          <w:color w:val="000000"/>
          <w:szCs w:val="28"/>
        </w:rPr>
      </w:pPr>
    </w:p>
    <w:p w:rsidR="001510E2" w:rsidRPr="000E6065" w:rsidRDefault="001510E2" w:rsidP="001510E2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1510E2" w:rsidRPr="0060376C" w:rsidRDefault="001510E2" w:rsidP="001510E2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</w:p>
    <w:p w:rsidR="00DD0CC3" w:rsidRDefault="00DD0CC3" w:rsidP="001510E2">
      <w:pPr>
        <w:spacing w:after="0" w:line="240" w:lineRule="auto"/>
        <w:ind w:left="5669"/>
        <w:rPr>
          <w:szCs w:val="28"/>
        </w:rPr>
      </w:pPr>
    </w:p>
    <w:p w:rsidR="00DD0CC3" w:rsidRDefault="00DD0CC3" w:rsidP="001510E2">
      <w:pPr>
        <w:spacing w:after="0" w:line="240" w:lineRule="auto"/>
        <w:ind w:left="5669"/>
        <w:rPr>
          <w:szCs w:val="28"/>
        </w:rPr>
      </w:pPr>
    </w:p>
    <w:p w:rsidR="00DD0CC3" w:rsidRDefault="00DD0CC3" w:rsidP="001510E2">
      <w:pPr>
        <w:spacing w:after="0" w:line="240" w:lineRule="auto"/>
        <w:ind w:left="5669"/>
        <w:rPr>
          <w:szCs w:val="28"/>
        </w:rPr>
      </w:pPr>
    </w:p>
    <w:p w:rsidR="00DD0CC3" w:rsidRDefault="00DD0CC3" w:rsidP="001510E2">
      <w:pPr>
        <w:spacing w:after="0" w:line="240" w:lineRule="auto"/>
        <w:ind w:left="5669"/>
        <w:rPr>
          <w:szCs w:val="28"/>
        </w:rPr>
      </w:pPr>
    </w:p>
    <w:p w:rsidR="00DD0CC3" w:rsidRDefault="00DD0CC3" w:rsidP="001510E2">
      <w:pPr>
        <w:spacing w:after="0" w:line="240" w:lineRule="auto"/>
        <w:ind w:left="5669"/>
        <w:rPr>
          <w:szCs w:val="28"/>
        </w:rPr>
      </w:pPr>
    </w:p>
    <w:p w:rsidR="00DD0CC3" w:rsidRDefault="00DD0CC3" w:rsidP="001510E2">
      <w:pPr>
        <w:spacing w:after="0" w:line="240" w:lineRule="auto"/>
        <w:ind w:left="5669"/>
        <w:rPr>
          <w:szCs w:val="28"/>
        </w:rPr>
      </w:pPr>
    </w:p>
    <w:p w:rsidR="00AD160A" w:rsidRDefault="00AD160A" w:rsidP="001510E2">
      <w:pPr>
        <w:spacing w:after="0" w:line="240" w:lineRule="auto"/>
        <w:ind w:left="5669"/>
        <w:rPr>
          <w:szCs w:val="28"/>
        </w:rPr>
      </w:pPr>
    </w:p>
    <w:p w:rsidR="00AD160A" w:rsidRDefault="00AD160A" w:rsidP="001510E2">
      <w:pPr>
        <w:spacing w:after="0" w:line="240" w:lineRule="auto"/>
        <w:ind w:left="5669"/>
        <w:rPr>
          <w:szCs w:val="28"/>
        </w:rPr>
      </w:pPr>
    </w:p>
    <w:p w:rsidR="00AD160A" w:rsidRDefault="00AD160A" w:rsidP="001510E2">
      <w:pPr>
        <w:spacing w:after="0" w:line="240" w:lineRule="auto"/>
        <w:ind w:left="5669"/>
        <w:rPr>
          <w:szCs w:val="28"/>
        </w:rPr>
      </w:pPr>
    </w:p>
    <w:p w:rsidR="00DD0CC3" w:rsidRDefault="00DD0CC3" w:rsidP="001510E2">
      <w:pPr>
        <w:spacing w:after="0" w:line="240" w:lineRule="auto"/>
        <w:ind w:left="5669"/>
        <w:rPr>
          <w:szCs w:val="28"/>
        </w:rPr>
      </w:pPr>
    </w:p>
    <w:p w:rsidR="00DD0CC3" w:rsidRDefault="00DD0CC3" w:rsidP="001510E2">
      <w:pPr>
        <w:spacing w:after="0" w:line="240" w:lineRule="auto"/>
        <w:ind w:left="5669"/>
        <w:rPr>
          <w:szCs w:val="28"/>
        </w:rPr>
      </w:pPr>
    </w:p>
    <w:p w:rsidR="00DD0CC3" w:rsidRDefault="00DD0CC3" w:rsidP="001510E2">
      <w:pPr>
        <w:spacing w:after="0" w:line="240" w:lineRule="auto"/>
        <w:ind w:left="5669"/>
        <w:rPr>
          <w:szCs w:val="28"/>
        </w:rPr>
      </w:pPr>
    </w:p>
    <w:p w:rsidR="00DD0CC3" w:rsidRDefault="00DD0CC3" w:rsidP="001510E2">
      <w:pPr>
        <w:spacing w:after="0" w:line="240" w:lineRule="auto"/>
        <w:ind w:left="5669"/>
        <w:rPr>
          <w:szCs w:val="28"/>
        </w:rPr>
      </w:pPr>
    </w:p>
    <w:p w:rsidR="004A1227" w:rsidRDefault="00DD0CC3" w:rsidP="00DD0CC3">
      <w:pPr>
        <w:spacing w:after="0" w:line="240" w:lineRule="auto"/>
        <w:contextualSpacing/>
        <w:rPr>
          <w:b/>
          <w:szCs w:val="28"/>
        </w:rPr>
      </w:pPr>
      <w:r>
        <w:tab/>
      </w:r>
    </w:p>
    <w:p w:rsidR="004A1227" w:rsidRDefault="004A1227" w:rsidP="00DD0CC3">
      <w:pPr>
        <w:spacing w:after="0" w:line="240" w:lineRule="auto"/>
        <w:contextualSpacing/>
        <w:rPr>
          <w:b/>
          <w:szCs w:val="28"/>
        </w:rPr>
      </w:pPr>
    </w:p>
    <w:p w:rsidR="004A1227" w:rsidRDefault="004A1227" w:rsidP="00DD0CC3">
      <w:pPr>
        <w:spacing w:after="0" w:line="240" w:lineRule="auto"/>
        <w:contextualSpacing/>
        <w:rPr>
          <w:b/>
          <w:szCs w:val="28"/>
        </w:rPr>
      </w:pPr>
    </w:p>
    <w:p w:rsidR="004A1227" w:rsidRDefault="004A1227" w:rsidP="00DD0CC3">
      <w:pPr>
        <w:spacing w:after="0" w:line="240" w:lineRule="auto"/>
        <w:contextualSpacing/>
        <w:rPr>
          <w:b/>
          <w:szCs w:val="28"/>
        </w:rPr>
      </w:pPr>
    </w:p>
    <w:p w:rsidR="00237C64" w:rsidRDefault="00237C64" w:rsidP="00DD0CC3">
      <w:pPr>
        <w:spacing w:after="0" w:line="240" w:lineRule="auto"/>
        <w:contextualSpacing/>
        <w:rPr>
          <w:b/>
          <w:szCs w:val="28"/>
        </w:rPr>
      </w:pPr>
    </w:p>
    <w:p w:rsidR="00237C64" w:rsidRDefault="00237C64" w:rsidP="00DD0CC3">
      <w:pPr>
        <w:spacing w:after="0" w:line="240" w:lineRule="auto"/>
        <w:contextualSpacing/>
        <w:rPr>
          <w:b/>
          <w:szCs w:val="28"/>
        </w:rPr>
      </w:pPr>
    </w:p>
    <w:p w:rsidR="00237C64" w:rsidRDefault="00237C64" w:rsidP="00DD0CC3">
      <w:pPr>
        <w:spacing w:after="0" w:line="240" w:lineRule="auto"/>
        <w:contextualSpacing/>
        <w:rPr>
          <w:b/>
          <w:szCs w:val="28"/>
        </w:rPr>
      </w:pPr>
    </w:p>
    <w:p w:rsidR="00237C64" w:rsidRDefault="00237C64" w:rsidP="00DD0CC3">
      <w:pPr>
        <w:spacing w:after="0" w:line="240" w:lineRule="auto"/>
        <w:contextualSpacing/>
        <w:rPr>
          <w:b/>
          <w:szCs w:val="28"/>
        </w:rPr>
      </w:pPr>
    </w:p>
    <w:p w:rsidR="004A1227" w:rsidRDefault="004A1227" w:rsidP="00DD0CC3">
      <w:pPr>
        <w:spacing w:after="0" w:line="240" w:lineRule="auto"/>
        <w:contextualSpacing/>
        <w:rPr>
          <w:b/>
          <w:szCs w:val="28"/>
        </w:rPr>
      </w:pPr>
    </w:p>
    <w:p w:rsidR="00DD0CC3" w:rsidRDefault="00DD0CC3" w:rsidP="00DD0CC3">
      <w:pPr>
        <w:spacing w:after="0" w:line="240" w:lineRule="auto"/>
        <w:contextualSpacing/>
        <w:rPr>
          <w:b/>
          <w:szCs w:val="28"/>
        </w:rPr>
      </w:pPr>
    </w:p>
    <w:p w:rsidR="00DD0CC3" w:rsidRPr="00DF70AD" w:rsidRDefault="00DD0CC3" w:rsidP="00DD0CC3">
      <w:pPr>
        <w:spacing w:after="0" w:line="240" w:lineRule="auto"/>
        <w:ind w:firstLine="5670"/>
        <w:contextualSpacing/>
        <w:rPr>
          <w:szCs w:val="28"/>
        </w:rPr>
      </w:pPr>
      <w:r>
        <w:rPr>
          <w:szCs w:val="28"/>
        </w:rPr>
        <w:t xml:space="preserve">Приложение </w:t>
      </w:r>
      <w:r w:rsidR="00237C64">
        <w:rPr>
          <w:szCs w:val="28"/>
        </w:rPr>
        <w:t xml:space="preserve">№ </w:t>
      </w:r>
      <w:r>
        <w:rPr>
          <w:szCs w:val="28"/>
        </w:rPr>
        <w:t>2</w:t>
      </w:r>
    </w:p>
    <w:p w:rsidR="00237C64" w:rsidRDefault="00CD1463" w:rsidP="00DD0CC3">
      <w:pPr>
        <w:spacing w:after="0" w:line="240" w:lineRule="auto"/>
        <w:ind w:left="5670" w:firstLine="0"/>
        <w:contextualSpacing/>
        <w:rPr>
          <w:szCs w:val="28"/>
        </w:rPr>
      </w:pPr>
      <w:r>
        <w:rPr>
          <w:szCs w:val="28"/>
        </w:rPr>
        <w:t>к</w:t>
      </w:r>
      <w:r w:rsidR="00DD0CC3">
        <w:rPr>
          <w:szCs w:val="28"/>
        </w:rPr>
        <w:t xml:space="preserve"> решению</w:t>
      </w:r>
      <w:r w:rsidR="00DD0CC3" w:rsidRPr="007844FA">
        <w:rPr>
          <w:szCs w:val="28"/>
        </w:rPr>
        <w:t xml:space="preserve"> С</w:t>
      </w:r>
      <w:r w:rsidR="00237C64">
        <w:rPr>
          <w:szCs w:val="28"/>
        </w:rPr>
        <w:t>ычевской окружной Думы</w:t>
      </w:r>
    </w:p>
    <w:p w:rsidR="00DD0CC3" w:rsidRPr="007844FA" w:rsidRDefault="00237C64" w:rsidP="00DD0CC3">
      <w:pPr>
        <w:spacing w:after="0" w:line="240" w:lineRule="auto"/>
        <w:ind w:left="5670" w:firstLine="0"/>
        <w:contextualSpacing/>
        <w:rPr>
          <w:szCs w:val="28"/>
        </w:rPr>
      </w:pPr>
      <w:r>
        <w:rPr>
          <w:szCs w:val="28"/>
        </w:rPr>
        <w:t>от</w:t>
      </w:r>
      <w:r w:rsidR="00903CD2">
        <w:rPr>
          <w:szCs w:val="28"/>
        </w:rPr>
        <w:t xml:space="preserve"> </w:t>
      </w:r>
      <w:r w:rsidR="00E541DE">
        <w:rPr>
          <w:szCs w:val="28"/>
        </w:rPr>
        <w:t>29 декабря</w:t>
      </w:r>
      <w:r w:rsidR="00903CD2">
        <w:rPr>
          <w:szCs w:val="28"/>
        </w:rPr>
        <w:t xml:space="preserve"> </w:t>
      </w:r>
      <w:r w:rsidR="000A41C5" w:rsidRPr="000A41C5">
        <w:rPr>
          <w:szCs w:val="28"/>
        </w:rPr>
        <w:t>202</w:t>
      </w:r>
      <w:r w:rsidR="00AA717D">
        <w:rPr>
          <w:szCs w:val="28"/>
        </w:rPr>
        <w:t>5</w:t>
      </w:r>
      <w:r w:rsidR="000A41C5" w:rsidRPr="000A41C5">
        <w:rPr>
          <w:szCs w:val="28"/>
        </w:rPr>
        <w:t xml:space="preserve"> г  № </w:t>
      </w:r>
      <w:r w:rsidR="00E541DE">
        <w:rPr>
          <w:szCs w:val="28"/>
        </w:rPr>
        <w:t>107</w:t>
      </w:r>
    </w:p>
    <w:p w:rsidR="001510E2" w:rsidRDefault="001510E2" w:rsidP="00DD0CC3">
      <w:pPr>
        <w:tabs>
          <w:tab w:val="left" w:pos="656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662"/>
        <w:gridCol w:w="2551"/>
      </w:tblGrid>
      <w:tr w:rsidR="001510E2" w:rsidTr="00CD1463">
        <w:tc>
          <w:tcPr>
            <w:tcW w:w="1101" w:type="dxa"/>
            <w:vAlign w:val="center"/>
          </w:tcPr>
          <w:p w:rsidR="001510E2" w:rsidRPr="001510E2" w:rsidRDefault="001510E2" w:rsidP="00CD1463">
            <w:pPr>
              <w:ind w:firstLine="0"/>
              <w:jc w:val="center"/>
              <w:rPr>
                <w:b/>
              </w:rPr>
            </w:pPr>
            <w:r w:rsidRPr="001510E2">
              <w:rPr>
                <w:b/>
              </w:rPr>
              <w:t>№ п/п</w:t>
            </w:r>
          </w:p>
        </w:tc>
        <w:tc>
          <w:tcPr>
            <w:tcW w:w="6662" w:type="dxa"/>
            <w:vAlign w:val="center"/>
          </w:tcPr>
          <w:p w:rsidR="001510E2" w:rsidRDefault="001510E2" w:rsidP="00CD1463">
            <w:pPr>
              <w:jc w:val="center"/>
            </w:pPr>
            <w:r w:rsidRPr="001510E2">
              <w:rPr>
                <w:b/>
                <w:bCs/>
              </w:rPr>
              <w:t>Благоустройство жилого помещения</w:t>
            </w:r>
          </w:p>
        </w:tc>
        <w:tc>
          <w:tcPr>
            <w:tcW w:w="2551" w:type="dxa"/>
            <w:vAlign w:val="center"/>
          </w:tcPr>
          <w:p w:rsidR="001510E2" w:rsidRPr="001510E2" w:rsidRDefault="001510E2" w:rsidP="00CD1463">
            <w:pPr>
              <w:ind w:firstLine="34"/>
              <w:jc w:val="center"/>
              <w:rPr>
                <w:b/>
              </w:rPr>
            </w:pPr>
            <w:r w:rsidRPr="001510E2">
              <w:rPr>
                <w:b/>
                <w:color w:val="000000"/>
              </w:rPr>
              <w:t>Базовый размер платы за наем за 1 кв.м., руб.</w:t>
            </w:r>
          </w:p>
        </w:tc>
      </w:tr>
      <w:tr w:rsidR="001510E2" w:rsidTr="00CD1463">
        <w:tc>
          <w:tcPr>
            <w:tcW w:w="1101" w:type="dxa"/>
          </w:tcPr>
          <w:p w:rsidR="001510E2" w:rsidRDefault="001510E2" w:rsidP="00CD1463">
            <w:pPr>
              <w:ind w:firstLine="0"/>
              <w:jc w:val="center"/>
            </w:pPr>
            <w:r>
              <w:t>1</w:t>
            </w:r>
          </w:p>
        </w:tc>
        <w:tc>
          <w:tcPr>
            <w:tcW w:w="6662" w:type="dxa"/>
          </w:tcPr>
          <w:p w:rsidR="001510E2" w:rsidRDefault="001510E2" w:rsidP="00DD0CC3">
            <w:pPr>
              <w:ind w:firstLine="0"/>
            </w:pPr>
            <w:r>
              <w:t>Жилое помещение с повышенной комфортностью</w:t>
            </w:r>
            <w:r w:rsidR="00B74E47">
              <w:t xml:space="preserve"> (г. Сычевка)</w:t>
            </w:r>
          </w:p>
        </w:tc>
        <w:tc>
          <w:tcPr>
            <w:tcW w:w="2551" w:type="dxa"/>
          </w:tcPr>
          <w:p w:rsidR="001510E2" w:rsidRDefault="001510E2" w:rsidP="00903CD2">
            <w:pPr>
              <w:ind w:firstLine="34"/>
              <w:jc w:val="center"/>
            </w:pPr>
            <w:r>
              <w:t>1,</w:t>
            </w:r>
            <w:r w:rsidR="00903CD2">
              <w:t>71</w:t>
            </w:r>
          </w:p>
        </w:tc>
      </w:tr>
      <w:tr w:rsidR="001510E2" w:rsidTr="00CD1463">
        <w:tc>
          <w:tcPr>
            <w:tcW w:w="1101" w:type="dxa"/>
          </w:tcPr>
          <w:p w:rsidR="001510E2" w:rsidRDefault="001510E2" w:rsidP="00CD1463">
            <w:pPr>
              <w:ind w:firstLine="0"/>
              <w:jc w:val="center"/>
            </w:pPr>
            <w:r>
              <w:t>2</w:t>
            </w:r>
          </w:p>
        </w:tc>
        <w:tc>
          <w:tcPr>
            <w:tcW w:w="6662" w:type="dxa"/>
          </w:tcPr>
          <w:p w:rsidR="001510E2" w:rsidRDefault="001510E2" w:rsidP="00DD0CC3">
            <w:pPr>
              <w:ind w:firstLine="0"/>
            </w:pPr>
            <w:r>
              <w:t>Жилое помещение с удобствами</w:t>
            </w:r>
            <w:r w:rsidR="00B74E47">
              <w:t xml:space="preserve"> (г. Сычевка)</w:t>
            </w:r>
          </w:p>
        </w:tc>
        <w:tc>
          <w:tcPr>
            <w:tcW w:w="2551" w:type="dxa"/>
          </w:tcPr>
          <w:p w:rsidR="001510E2" w:rsidRDefault="001510E2" w:rsidP="00903CD2">
            <w:pPr>
              <w:ind w:firstLine="34"/>
              <w:jc w:val="center"/>
            </w:pPr>
            <w:r>
              <w:t>1,</w:t>
            </w:r>
            <w:r w:rsidR="00903CD2">
              <w:t>66</w:t>
            </w:r>
          </w:p>
        </w:tc>
      </w:tr>
      <w:tr w:rsidR="001510E2" w:rsidTr="00CD1463">
        <w:tc>
          <w:tcPr>
            <w:tcW w:w="1101" w:type="dxa"/>
          </w:tcPr>
          <w:p w:rsidR="001510E2" w:rsidRDefault="001510E2" w:rsidP="00CD1463">
            <w:pPr>
              <w:ind w:firstLine="0"/>
              <w:jc w:val="center"/>
            </w:pPr>
            <w:r>
              <w:t>3</w:t>
            </w:r>
          </w:p>
        </w:tc>
        <w:tc>
          <w:tcPr>
            <w:tcW w:w="6662" w:type="dxa"/>
          </w:tcPr>
          <w:p w:rsidR="001510E2" w:rsidRDefault="001510E2" w:rsidP="00DD0CC3">
            <w:pPr>
              <w:ind w:firstLine="0"/>
            </w:pPr>
            <w:r>
              <w:t>Жилое помещение с частичными удобствами</w:t>
            </w:r>
            <w:r w:rsidR="00B74E47">
              <w:t xml:space="preserve"> (г. Сычевка) </w:t>
            </w:r>
          </w:p>
        </w:tc>
        <w:tc>
          <w:tcPr>
            <w:tcW w:w="2551" w:type="dxa"/>
          </w:tcPr>
          <w:p w:rsidR="001510E2" w:rsidRDefault="001510E2" w:rsidP="00903CD2">
            <w:pPr>
              <w:ind w:firstLine="34"/>
              <w:jc w:val="center"/>
            </w:pPr>
            <w:r>
              <w:t>1,</w:t>
            </w:r>
            <w:r w:rsidR="00903CD2">
              <w:t>60</w:t>
            </w:r>
          </w:p>
        </w:tc>
      </w:tr>
      <w:tr w:rsidR="001510E2" w:rsidTr="00CD1463">
        <w:tc>
          <w:tcPr>
            <w:tcW w:w="1101" w:type="dxa"/>
          </w:tcPr>
          <w:p w:rsidR="001510E2" w:rsidRDefault="001510E2" w:rsidP="00CD1463">
            <w:pPr>
              <w:ind w:firstLine="0"/>
              <w:jc w:val="center"/>
            </w:pPr>
            <w:r>
              <w:t>4</w:t>
            </w:r>
          </w:p>
        </w:tc>
        <w:tc>
          <w:tcPr>
            <w:tcW w:w="6662" w:type="dxa"/>
          </w:tcPr>
          <w:p w:rsidR="001510E2" w:rsidRDefault="001510E2" w:rsidP="00DD0CC3">
            <w:pPr>
              <w:ind w:firstLine="0"/>
            </w:pPr>
            <w:r>
              <w:t>Жилое помещение без удобств</w:t>
            </w:r>
            <w:r w:rsidR="00AA717D">
              <w:t xml:space="preserve"> (г. Сычевка)</w:t>
            </w:r>
          </w:p>
        </w:tc>
        <w:tc>
          <w:tcPr>
            <w:tcW w:w="2551" w:type="dxa"/>
          </w:tcPr>
          <w:p w:rsidR="001510E2" w:rsidRPr="00764D02" w:rsidRDefault="00134069" w:rsidP="00903CD2">
            <w:pPr>
              <w:ind w:firstLine="34"/>
              <w:jc w:val="center"/>
              <w:rPr>
                <w:color w:val="000000" w:themeColor="text1"/>
              </w:rPr>
            </w:pPr>
            <w:r w:rsidRPr="00764D02">
              <w:rPr>
                <w:color w:val="000000" w:themeColor="text1"/>
              </w:rPr>
              <w:t>1</w:t>
            </w:r>
            <w:r w:rsidR="001510E2" w:rsidRPr="00764D02">
              <w:rPr>
                <w:color w:val="000000" w:themeColor="text1"/>
              </w:rPr>
              <w:t>,</w:t>
            </w:r>
            <w:r w:rsidR="00903CD2">
              <w:rPr>
                <w:color w:val="000000" w:themeColor="text1"/>
              </w:rPr>
              <w:t>50</w:t>
            </w:r>
          </w:p>
        </w:tc>
      </w:tr>
      <w:tr w:rsidR="00AA717D" w:rsidTr="00CD1463">
        <w:tc>
          <w:tcPr>
            <w:tcW w:w="1101" w:type="dxa"/>
          </w:tcPr>
          <w:p w:rsidR="00AA717D" w:rsidRDefault="00AA717D" w:rsidP="00CD1463">
            <w:pPr>
              <w:ind w:firstLine="0"/>
              <w:jc w:val="center"/>
            </w:pPr>
            <w:r>
              <w:t>5</w:t>
            </w:r>
          </w:p>
        </w:tc>
        <w:tc>
          <w:tcPr>
            <w:tcW w:w="6662" w:type="dxa"/>
          </w:tcPr>
          <w:p w:rsidR="00AA717D" w:rsidRDefault="00AA717D" w:rsidP="00DD0CC3">
            <w:pPr>
              <w:ind w:firstLine="0"/>
            </w:pPr>
            <w:r>
              <w:t>Жилое помещение без удобств (иные населенные пункты)</w:t>
            </w:r>
          </w:p>
        </w:tc>
        <w:tc>
          <w:tcPr>
            <w:tcW w:w="2551" w:type="dxa"/>
          </w:tcPr>
          <w:p w:rsidR="00AA717D" w:rsidRPr="00764D02" w:rsidRDefault="00903CD2" w:rsidP="00903CD2">
            <w:pPr>
              <w:ind w:firstLine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A717D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30</w:t>
            </w:r>
          </w:p>
        </w:tc>
      </w:tr>
    </w:tbl>
    <w:p w:rsidR="001510E2" w:rsidRDefault="001510E2" w:rsidP="001510E2"/>
    <w:p w:rsidR="00423A94" w:rsidRDefault="00423A94" w:rsidP="001510E2">
      <w:pPr>
        <w:spacing w:after="0" w:line="240" w:lineRule="auto"/>
        <w:ind w:left="5103" w:firstLine="0"/>
      </w:pPr>
    </w:p>
    <w:p w:rsidR="00423A94" w:rsidRDefault="00423A94" w:rsidP="00423A94"/>
    <w:p w:rsidR="00423A94" w:rsidRDefault="00423A94" w:rsidP="00423A94"/>
    <w:p w:rsidR="001510E2" w:rsidRPr="00423A94" w:rsidRDefault="001510E2" w:rsidP="00423A94">
      <w:pPr>
        <w:jc w:val="right"/>
      </w:pPr>
    </w:p>
    <w:sectPr w:rsidR="001510E2" w:rsidRPr="00423A94" w:rsidSect="00122A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373" w:rsidRDefault="00156373" w:rsidP="004A689F">
      <w:pPr>
        <w:spacing w:after="0" w:line="240" w:lineRule="auto"/>
      </w:pPr>
      <w:r>
        <w:separator/>
      </w:r>
    </w:p>
  </w:endnote>
  <w:endnote w:type="continuationSeparator" w:id="1">
    <w:p w:rsidR="00156373" w:rsidRDefault="00156373" w:rsidP="004A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8C" w:rsidRDefault="0060268C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8C" w:rsidRDefault="0060268C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8C" w:rsidRDefault="0060268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373" w:rsidRDefault="00156373" w:rsidP="004A689F">
      <w:pPr>
        <w:spacing w:after="0" w:line="240" w:lineRule="auto"/>
      </w:pPr>
      <w:r>
        <w:separator/>
      </w:r>
    </w:p>
  </w:footnote>
  <w:footnote w:type="continuationSeparator" w:id="1">
    <w:p w:rsidR="00156373" w:rsidRDefault="00156373" w:rsidP="004A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8C" w:rsidRDefault="0060268C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8C" w:rsidRDefault="00DE243E" w:rsidP="003002C7">
    <w:pPr>
      <w:pStyle w:val="ae"/>
      <w:tabs>
        <w:tab w:val="clear" w:pos="4677"/>
      </w:tabs>
      <w:ind w:firstLine="0"/>
      <w:jc w:val="center"/>
    </w:pPr>
    <w:r>
      <w:fldChar w:fldCharType="begin"/>
    </w:r>
    <w:r w:rsidR="0060268C">
      <w:instrText>PAGE   \* MERGEFORMAT</w:instrText>
    </w:r>
    <w:r>
      <w:fldChar w:fldCharType="separate"/>
    </w:r>
    <w:r w:rsidR="00E541DE">
      <w:rPr>
        <w:noProof/>
      </w:rPr>
      <w:t>8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8C" w:rsidRDefault="0060268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5443"/>
    <w:multiLevelType w:val="multilevel"/>
    <w:tmpl w:val="FC88AF4E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5E7"/>
    <w:rsid w:val="00000300"/>
    <w:rsid w:val="000015B7"/>
    <w:rsid w:val="00005D57"/>
    <w:rsid w:val="000066AD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95AB6"/>
    <w:rsid w:val="000A133F"/>
    <w:rsid w:val="000A41C5"/>
    <w:rsid w:val="000A7516"/>
    <w:rsid w:val="000B0723"/>
    <w:rsid w:val="000C298C"/>
    <w:rsid w:val="000C6C0C"/>
    <w:rsid w:val="000D0E08"/>
    <w:rsid w:val="000D1ECC"/>
    <w:rsid w:val="000E4CEB"/>
    <w:rsid w:val="000E5616"/>
    <w:rsid w:val="000F50E7"/>
    <w:rsid w:val="00101D5C"/>
    <w:rsid w:val="00101DFB"/>
    <w:rsid w:val="0012155B"/>
    <w:rsid w:val="00122AA4"/>
    <w:rsid w:val="00126172"/>
    <w:rsid w:val="00127BAA"/>
    <w:rsid w:val="00130120"/>
    <w:rsid w:val="00132BCE"/>
    <w:rsid w:val="00134069"/>
    <w:rsid w:val="0013428F"/>
    <w:rsid w:val="0014025F"/>
    <w:rsid w:val="001405AE"/>
    <w:rsid w:val="00141988"/>
    <w:rsid w:val="00141BFA"/>
    <w:rsid w:val="00143861"/>
    <w:rsid w:val="001510E2"/>
    <w:rsid w:val="0015420F"/>
    <w:rsid w:val="00156373"/>
    <w:rsid w:val="0016085D"/>
    <w:rsid w:val="00160C41"/>
    <w:rsid w:val="00163AFB"/>
    <w:rsid w:val="00164946"/>
    <w:rsid w:val="00171A95"/>
    <w:rsid w:val="00174DC7"/>
    <w:rsid w:val="001765C6"/>
    <w:rsid w:val="00176D41"/>
    <w:rsid w:val="001835E7"/>
    <w:rsid w:val="00184073"/>
    <w:rsid w:val="001922DA"/>
    <w:rsid w:val="00192FD4"/>
    <w:rsid w:val="00197E46"/>
    <w:rsid w:val="001A0470"/>
    <w:rsid w:val="001A059C"/>
    <w:rsid w:val="001A2F57"/>
    <w:rsid w:val="001A7664"/>
    <w:rsid w:val="001B290B"/>
    <w:rsid w:val="001B5049"/>
    <w:rsid w:val="001D12BC"/>
    <w:rsid w:val="001D24C7"/>
    <w:rsid w:val="001D5891"/>
    <w:rsid w:val="001D5DF4"/>
    <w:rsid w:val="002043B1"/>
    <w:rsid w:val="002051F1"/>
    <w:rsid w:val="002118CD"/>
    <w:rsid w:val="00213A87"/>
    <w:rsid w:val="00216447"/>
    <w:rsid w:val="00222BB5"/>
    <w:rsid w:val="00226305"/>
    <w:rsid w:val="0023034D"/>
    <w:rsid w:val="00230896"/>
    <w:rsid w:val="00237C64"/>
    <w:rsid w:val="0024076A"/>
    <w:rsid w:val="00244AE9"/>
    <w:rsid w:val="00251D0D"/>
    <w:rsid w:val="002534A4"/>
    <w:rsid w:val="00257309"/>
    <w:rsid w:val="00260507"/>
    <w:rsid w:val="00262473"/>
    <w:rsid w:val="0026496E"/>
    <w:rsid w:val="002666EB"/>
    <w:rsid w:val="00276686"/>
    <w:rsid w:val="00283ED9"/>
    <w:rsid w:val="002849EB"/>
    <w:rsid w:val="0028514D"/>
    <w:rsid w:val="00286839"/>
    <w:rsid w:val="00291334"/>
    <w:rsid w:val="002913F3"/>
    <w:rsid w:val="00291BEA"/>
    <w:rsid w:val="0029306D"/>
    <w:rsid w:val="00296460"/>
    <w:rsid w:val="002A532A"/>
    <w:rsid w:val="002A7C5D"/>
    <w:rsid w:val="002C108D"/>
    <w:rsid w:val="002C2299"/>
    <w:rsid w:val="002C3D0C"/>
    <w:rsid w:val="002C7029"/>
    <w:rsid w:val="002C7289"/>
    <w:rsid w:val="002D7C87"/>
    <w:rsid w:val="002E1007"/>
    <w:rsid w:val="002E36A8"/>
    <w:rsid w:val="002E6FDD"/>
    <w:rsid w:val="002E785C"/>
    <w:rsid w:val="002E7E0D"/>
    <w:rsid w:val="002F2B56"/>
    <w:rsid w:val="002F4C37"/>
    <w:rsid w:val="002F6EB4"/>
    <w:rsid w:val="003002C7"/>
    <w:rsid w:val="00301024"/>
    <w:rsid w:val="00303563"/>
    <w:rsid w:val="00304FB4"/>
    <w:rsid w:val="003051C2"/>
    <w:rsid w:val="003139C3"/>
    <w:rsid w:val="00321D7B"/>
    <w:rsid w:val="0032258D"/>
    <w:rsid w:val="0032281E"/>
    <w:rsid w:val="00325520"/>
    <w:rsid w:val="00326507"/>
    <w:rsid w:val="00330A9D"/>
    <w:rsid w:val="00336E78"/>
    <w:rsid w:val="003418C1"/>
    <w:rsid w:val="003423F5"/>
    <w:rsid w:val="00344370"/>
    <w:rsid w:val="00345CBF"/>
    <w:rsid w:val="00350B91"/>
    <w:rsid w:val="00350E9F"/>
    <w:rsid w:val="00357755"/>
    <w:rsid w:val="00357A83"/>
    <w:rsid w:val="003654EA"/>
    <w:rsid w:val="00365E10"/>
    <w:rsid w:val="0037352F"/>
    <w:rsid w:val="003760AE"/>
    <w:rsid w:val="00385C3F"/>
    <w:rsid w:val="00387352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E7AC5"/>
    <w:rsid w:val="004117E8"/>
    <w:rsid w:val="0041381C"/>
    <w:rsid w:val="00421EE8"/>
    <w:rsid w:val="00423A94"/>
    <w:rsid w:val="0042430A"/>
    <w:rsid w:val="00426726"/>
    <w:rsid w:val="00435254"/>
    <w:rsid w:val="00440642"/>
    <w:rsid w:val="0044240D"/>
    <w:rsid w:val="004424FB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35D2"/>
    <w:rsid w:val="00484F6C"/>
    <w:rsid w:val="00485193"/>
    <w:rsid w:val="00490518"/>
    <w:rsid w:val="00490F03"/>
    <w:rsid w:val="004945D8"/>
    <w:rsid w:val="004969F3"/>
    <w:rsid w:val="004A1227"/>
    <w:rsid w:val="004A1941"/>
    <w:rsid w:val="004A2CFA"/>
    <w:rsid w:val="004A689F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B12"/>
    <w:rsid w:val="00527A05"/>
    <w:rsid w:val="005300D5"/>
    <w:rsid w:val="0053226A"/>
    <w:rsid w:val="00533B6F"/>
    <w:rsid w:val="00546DA4"/>
    <w:rsid w:val="00547B6F"/>
    <w:rsid w:val="005528FC"/>
    <w:rsid w:val="00562D3A"/>
    <w:rsid w:val="005640F4"/>
    <w:rsid w:val="005650A9"/>
    <w:rsid w:val="00580783"/>
    <w:rsid w:val="005867A5"/>
    <w:rsid w:val="00586922"/>
    <w:rsid w:val="00593E53"/>
    <w:rsid w:val="00594063"/>
    <w:rsid w:val="0059727D"/>
    <w:rsid w:val="00597C7F"/>
    <w:rsid w:val="005A5B61"/>
    <w:rsid w:val="005C51CE"/>
    <w:rsid w:val="005D0B29"/>
    <w:rsid w:val="005D57E5"/>
    <w:rsid w:val="005D749E"/>
    <w:rsid w:val="005E5F17"/>
    <w:rsid w:val="005E7FFD"/>
    <w:rsid w:val="005F1342"/>
    <w:rsid w:val="005F43A5"/>
    <w:rsid w:val="006002C6"/>
    <w:rsid w:val="00600BD9"/>
    <w:rsid w:val="0060268C"/>
    <w:rsid w:val="00602D3C"/>
    <w:rsid w:val="00602E6C"/>
    <w:rsid w:val="00605409"/>
    <w:rsid w:val="00606FEB"/>
    <w:rsid w:val="00607A02"/>
    <w:rsid w:val="00611DC6"/>
    <w:rsid w:val="00611FEB"/>
    <w:rsid w:val="0061316B"/>
    <w:rsid w:val="00613440"/>
    <w:rsid w:val="0062631D"/>
    <w:rsid w:val="00627813"/>
    <w:rsid w:val="00633750"/>
    <w:rsid w:val="00643CE6"/>
    <w:rsid w:val="00647FD1"/>
    <w:rsid w:val="00650F07"/>
    <w:rsid w:val="006529BA"/>
    <w:rsid w:val="00653E08"/>
    <w:rsid w:val="00670DB3"/>
    <w:rsid w:val="00674D18"/>
    <w:rsid w:val="00675B0B"/>
    <w:rsid w:val="00682C73"/>
    <w:rsid w:val="00684195"/>
    <w:rsid w:val="00685E5C"/>
    <w:rsid w:val="00687EDF"/>
    <w:rsid w:val="00690696"/>
    <w:rsid w:val="006A7FA9"/>
    <w:rsid w:val="006C166E"/>
    <w:rsid w:val="006C1AAA"/>
    <w:rsid w:val="006C1E84"/>
    <w:rsid w:val="006C445D"/>
    <w:rsid w:val="006C6042"/>
    <w:rsid w:val="006C6B95"/>
    <w:rsid w:val="006C76F5"/>
    <w:rsid w:val="006D0047"/>
    <w:rsid w:val="006D2C25"/>
    <w:rsid w:val="006D6CEF"/>
    <w:rsid w:val="006E1C06"/>
    <w:rsid w:val="006E5D0A"/>
    <w:rsid w:val="006F0C6E"/>
    <w:rsid w:val="006F6502"/>
    <w:rsid w:val="00700CC6"/>
    <w:rsid w:val="007125AB"/>
    <w:rsid w:val="00713E4A"/>
    <w:rsid w:val="0071412B"/>
    <w:rsid w:val="00714A83"/>
    <w:rsid w:val="0072407A"/>
    <w:rsid w:val="007252C3"/>
    <w:rsid w:val="007271C3"/>
    <w:rsid w:val="00734C78"/>
    <w:rsid w:val="007351DC"/>
    <w:rsid w:val="00747810"/>
    <w:rsid w:val="00751175"/>
    <w:rsid w:val="007519F5"/>
    <w:rsid w:val="00764D02"/>
    <w:rsid w:val="0076631D"/>
    <w:rsid w:val="00777DBC"/>
    <w:rsid w:val="00785B2A"/>
    <w:rsid w:val="007931FB"/>
    <w:rsid w:val="007A1BD1"/>
    <w:rsid w:val="007A7C4E"/>
    <w:rsid w:val="007C5E33"/>
    <w:rsid w:val="007C79AE"/>
    <w:rsid w:val="007D27CE"/>
    <w:rsid w:val="007F4C2D"/>
    <w:rsid w:val="00804B5C"/>
    <w:rsid w:val="00805A1F"/>
    <w:rsid w:val="00807F7F"/>
    <w:rsid w:val="00811B06"/>
    <w:rsid w:val="00814779"/>
    <w:rsid w:val="00821CE7"/>
    <w:rsid w:val="00821F52"/>
    <w:rsid w:val="00825247"/>
    <w:rsid w:val="00825FDD"/>
    <w:rsid w:val="00826FA4"/>
    <w:rsid w:val="0083295E"/>
    <w:rsid w:val="008337A4"/>
    <w:rsid w:val="00835BEF"/>
    <w:rsid w:val="00841832"/>
    <w:rsid w:val="00842D88"/>
    <w:rsid w:val="00845504"/>
    <w:rsid w:val="00851FB1"/>
    <w:rsid w:val="008546DD"/>
    <w:rsid w:val="00856A02"/>
    <w:rsid w:val="008736C0"/>
    <w:rsid w:val="00873CA9"/>
    <w:rsid w:val="0087473B"/>
    <w:rsid w:val="00875296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7756"/>
    <w:rsid w:val="008B3E88"/>
    <w:rsid w:val="008C091B"/>
    <w:rsid w:val="008C1AC4"/>
    <w:rsid w:val="008C3A67"/>
    <w:rsid w:val="008C46E4"/>
    <w:rsid w:val="008D04BA"/>
    <w:rsid w:val="008D73EB"/>
    <w:rsid w:val="008E070C"/>
    <w:rsid w:val="008F1F10"/>
    <w:rsid w:val="008F2BA8"/>
    <w:rsid w:val="008F4BA1"/>
    <w:rsid w:val="0090177E"/>
    <w:rsid w:val="009035DA"/>
    <w:rsid w:val="00903CD2"/>
    <w:rsid w:val="0091001E"/>
    <w:rsid w:val="0092207D"/>
    <w:rsid w:val="00922C71"/>
    <w:rsid w:val="00922E91"/>
    <w:rsid w:val="00923861"/>
    <w:rsid w:val="0093456B"/>
    <w:rsid w:val="0093626D"/>
    <w:rsid w:val="009444BA"/>
    <w:rsid w:val="00951AC2"/>
    <w:rsid w:val="009521B6"/>
    <w:rsid w:val="00981060"/>
    <w:rsid w:val="00982D56"/>
    <w:rsid w:val="009959A5"/>
    <w:rsid w:val="009A2AAC"/>
    <w:rsid w:val="009B29F4"/>
    <w:rsid w:val="009C5413"/>
    <w:rsid w:val="009D1AF6"/>
    <w:rsid w:val="009D38F9"/>
    <w:rsid w:val="009E3FC4"/>
    <w:rsid w:val="009E509F"/>
    <w:rsid w:val="009E652C"/>
    <w:rsid w:val="009F2448"/>
    <w:rsid w:val="00A1056C"/>
    <w:rsid w:val="00A242D3"/>
    <w:rsid w:val="00A311B8"/>
    <w:rsid w:val="00A32CE0"/>
    <w:rsid w:val="00A345A7"/>
    <w:rsid w:val="00A50A31"/>
    <w:rsid w:val="00A52577"/>
    <w:rsid w:val="00A60E13"/>
    <w:rsid w:val="00A61C3C"/>
    <w:rsid w:val="00A74D1C"/>
    <w:rsid w:val="00A76FA4"/>
    <w:rsid w:val="00A77016"/>
    <w:rsid w:val="00A82F72"/>
    <w:rsid w:val="00A8353D"/>
    <w:rsid w:val="00A86FEB"/>
    <w:rsid w:val="00A879E5"/>
    <w:rsid w:val="00A87F62"/>
    <w:rsid w:val="00A93C2E"/>
    <w:rsid w:val="00AA0E2F"/>
    <w:rsid w:val="00AA270F"/>
    <w:rsid w:val="00AA3091"/>
    <w:rsid w:val="00AA347B"/>
    <w:rsid w:val="00AA717D"/>
    <w:rsid w:val="00AB0C0B"/>
    <w:rsid w:val="00AB0D84"/>
    <w:rsid w:val="00AB7F9E"/>
    <w:rsid w:val="00AD0588"/>
    <w:rsid w:val="00AD160A"/>
    <w:rsid w:val="00AD22E3"/>
    <w:rsid w:val="00AD3044"/>
    <w:rsid w:val="00AE43BA"/>
    <w:rsid w:val="00AE6090"/>
    <w:rsid w:val="00AF2A65"/>
    <w:rsid w:val="00AF580B"/>
    <w:rsid w:val="00AF636E"/>
    <w:rsid w:val="00AF72E0"/>
    <w:rsid w:val="00B11064"/>
    <w:rsid w:val="00B14AAD"/>
    <w:rsid w:val="00B166D1"/>
    <w:rsid w:val="00B175FD"/>
    <w:rsid w:val="00B205A5"/>
    <w:rsid w:val="00B208C6"/>
    <w:rsid w:val="00B2389E"/>
    <w:rsid w:val="00B26A35"/>
    <w:rsid w:val="00B321D3"/>
    <w:rsid w:val="00B32516"/>
    <w:rsid w:val="00B34EFF"/>
    <w:rsid w:val="00B552DA"/>
    <w:rsid w:val="00B71143"/>
    <w:rsid w:val="00B74E47"/>
    <w:rsid w:val="00B84222"/>
    <w:rsid w:val="00B912E8"/>
    <w:rsid w:val="00BA362D"/>
    <w:rsid w:val="00BB1F59"/>
    <w:rsid w:val="00BB6307"/>
    <w:rsid w:val="00BC0107"/>
    <w:rsid w:val="00BC22EE"/>
    <w:rsid w:val="00BD54BC"/>
    <w:rsid w:val="00BE0CDB"/>
    <w:rsid w:val="00BE7C1E"/>
    <w:rsid w:val="00BF7C45"/>
    <w:rsid w:val="00C0043E"/>
    <w:rsid w:val="00C015B7"/>
    <w:rsid w:val="00C01E9A"/>
    <w:rsid w:val="00C05C1A"/>
    <w:rsid w:val="00C068F5"/>
    <w:rsid w:val="00C14A06"/>
    <w:rsid w:val="00C15F8C"/>
    <w:rsid w:val="00C23376"/>
    <w:rsid w:val="00C24D75"/>
    <w:rsid w:val="00C264FC"/>
    <w:rsid w:val="00C44921"/>
    <w:rsid w:val="00C4493B"/>
    <w:rsid w:val="00C451CA"/>
    <w:rsid w:val="00C50561"/>
    <w:rsid w:val="00C51156"/>
    <w:rsid w:val="00C5358D"/>
    <w:rsid w:val="00C53B47"/>
    <w:rsid w:val="00C5563E"/>
    <w:rsid w:val="00C6777A"/>
    <w:rsid w:val="00C747AD"/>
    <w:rsid w:val="00C85037"/>
    <w:rsid w:val="00CA25A5"/>
    <w:rsid w:val="00CA4C9A"/>
    <w:rsid w:val="00CB0243"/>
    <w:rsid w:val="00CB0A99"/>
    <w:rsid w:val="00CB2A9D"/>
    <w:rsid w:val="00CB5486"/>
    <w:rsid w:val="00CC0B95"/>
    <w:rsid w:val="00CD1463"/>
    <w:rsid w:val="00CD7D53"/>
    <w:rsid w:val="00CE3A97"/>
    <w:rsid w:val="00CF295C"/>
    <w:rsid w:val="00CF4A10"/>
    <w:rsid w:val="00CF61A5"/>
    <w:rsid w:val="00CF6723"/>
    <w:rsid w:val="00D14193"/>
    <w:rsid w:val="00D24359"/>
    <w:rsid w:val="00D273D8"/>
    <w:rsid w:val="00D27D54"/>
    <w:rsid w:val="00D31D1C"/>
    <w:rsid w:val="00D470A0"/>
    <w:rsid w:val="00D47A40"/>
    <w:rsid w:val="00D51EA7"/>
    <w:rsid w:val="00D564CF"/>
    <w:rsid w:val="00D56672"/>
    <w:rsid w:val="00D711B8"/>
    <w:rsid w:val="00D76931"/>
    <w:rsid w:val="00D76DB0"/>
    <w:rsid w:val="00D80743"/>
    <w:rsid w:val="00D936EB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6FB1"/>
    <w:rsid w:val="00DD0CC3"/>
    <w:rsid w:val="00DD11B4"/>
    <w:rsid w:val="00DD3E1D"/>
    <w:rsid w:val="00DD5724"/>
    <w:rsid w:val="00DE243E"/>
    <w:rsid w:val="00DE70E0"/>
    <w:rsid w:val="00DF13B5"/>
    <w:rsid w:val="00DF188E"/>
    <w:rsid w:val="00DF7136"/>
    <w:rsid w:val="00E107E7"/>
    <w:rsid w:val="00E14C8F"/>
    <w:rsid w:val="00E1567F"/>
    <w:rsid w:val="00E23441"/>
    <w:rsid w:val="00E24690"/>
    <w:rsid w:val="00E26159"/>
    <w:rsid w:val="00E31548"/>
    <w:rsid w:val="00E33E7D"/>
    <w:rsid w:val="00E37CF1"/>
    <w:rsid w:val="00E41D82"/>
    <w:rsid w:val="00E5137F"/>
    <w:rsid w:val="00E513B5"/>
    <w:rsid w:val="00E5239B"/>
    <w:rsid w:val="00E541DE"/>
    <w:rsid w:val="00E54757"/>
    <w:rsid w:val="00E56215"/>
    <w:rsid w:val="00E67F2C"/>
    <w:rsid w:val="00E70A61"/>
    <w:rsid w:val="00E76AA9"/>
    <w:rsid w:val="00E77347"/>
    <w:rsid w:val="00E81633"/>
    <w:rsid w:val="00E84966"/>
    <w:rsid w:val="00E90D92"/>
    <w:rsid w:val="00E9130D"/>
    <w:rsid w:val="00E92E34"/>
    <w:rsid w:val="00E95733"/>
    <w:rsid w:val="00EA24F4"/>
    <w:rsid w:val="00EA2EBD"/>
    <w:rsid w:val="00EB3867"/>
    <w:rsid w:val="00EC1191"/>
    <w:rsid w:val="00EC23F3"/>
    <w:rsid w:val="00EC445C"/>
    <w:rsid w:val="00EC50E4"/>
    <w:rsid w:val="00EC5122"/>
    <w:rsid w:val="00EC6519"/>
    <w:rsid w:val="00EE0A2F"/>
    <w:rsid w:val="00EE13D1"/>
    <w:rsid w:val="00EE4300"/>
    <w:rsid w:val="00EE7A33"/>
    <w:rsid w:val="00EF3648"/>
    <w:rsid w:val="00EF69D3"/>
    <w:rsid w:val="00F077CD"/>
    <w:rsid w:val="00F14E79"/>
    <w:rsid w:val="00F263F0"/>
    <w:rsid w:val="00F267C8"/>
    <w:rsid w:val="00F317E6"/>
    <w:rsid w:val="00F35E4A"/>
    <w:rsid w:val="00F43B6F"/>
    <w:rsid w:val="00F53E4F"/>
    <w:rsid w:val="00F55389"/>
    <w:rsid w:val="00F70642"/>
    <w:rsid w:val="00F7469C"/>
    <w:rsid w:val="00F76187"/>
    <w:rsid w:val="00F77627"/>
    <w:rsid w:val="00F8198D"/>
    <w:rsid w:val="00F84FED"/>
    <w:rsid w:val="00F906DF"/>
    <w:rsid w:val="00F97942"/>
    <w:rsid w:val="00FA5292"/>
    <w:rsid w:val="00FB0B06"/>
    <w:rsid w:val="00FB69D5"/>
    <w:rsid w:val="00FC77A1"/>
    <w:rsid w:val="00FD0406"/>
    <w:rsid w:val="00FE18F6"/>
    <w:rsid w:val="00FE545B"/>
    <w:rsid w:val="00FE7A38"/>
    <w:rsid w:val="00FF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E7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C3A67"/>
    <w:pPr>
      <w:keepNext/>
      <w:spacing w:after="0" w:line="240" w:lineRule="auto"/>
      <w:ind w:firstLine="0"/>
      <w:jc w:val="center"/>
      <w:outlineLvl w:val="0"/>
    </w:pPr>
    <w:rPr>
      <w:rFonts w:eastAsia="Times New Roman"/>
      <w:i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4">
    <w:name w:val="Title"/>
    <w:basedOn w:val="a"/>
    <w:link w:val="a5"/>
    <w:uiPriority w:val="10"/>
    <w:qFormat/>
    <w:rsid w:val="001835E7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5">
    <w:name w:val="Название Знак"/>
    <w:link w:val="a4"/>
    <w:uiPriority w:val="10"/>
    <w:rsid w:val="001835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1835E7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rsid w:val="001835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 (веб)1"/>
    <w:basedOn w:val="a"/>
    <w:rsid w:val="001835E7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1835E7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rsid w:val="00183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4A689F"/>
    <w:rPr>
      <w:sz w:val="20"/>
      <w:szCs w:val="20"/>
    </w:rPr>
  </w:style>
  <w:style w:type="character" w:customStyle="1" w:styleId="a9">
    <w:name w:val="Текст сноски Знак"/>
    <w:link w:val="a8"/>
    <w:uiPriority w:val="99"/>
    <w:rsid w:val="004A689F"/>
    <w:rPr>
      <w:rFonts w:ascii="Times New Roman" w:hAnsi="Times New Roman"/>
      <w:lang w:eastAsia="en-US"/>
    </w:rPr>
  </w:style>
  <w:style w:type="character" w:styleId="aa">
    <w:name w:val="footnote reference"/>
    <w:uiPriority w:val="99"/>
    <w:unhideWhenUsed/>
    <w:rsid w:val="004A689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6529BA"/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sid w:val="006529BA"/>
    <w:rPr>
      <w:rFonts w:ascii="Times New Roman" w:hAnsi="Times New Roman"/>
      <w:lang w:eastAsia="en-US"/>
    </w:rPr>
  </w:style>
  <w:style w:type="character" w:styleId="ad">
    <w:name w:val="endnote reference"/>
    <w:uiPriority w:val="99"/>
    <w:semiHidden/>
    <w:unhideWhenUsed/>
    <w:rsid w:val="006529B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122A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22AA4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122A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122AA4"/>
    <w:rPr>
      <w:rFonts w:ascii="Times New Roman" w:hAnsi="Times New Roman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C3A67"/>
    <w:rPr>
      <w:rFonts w:ascii="Times New Roman" w:eastAsia="Times New Roman" w:hAnsi="Times New Roman"/>
      <w:i/>
      <w:sz w:val="28"/>
    </w:rPr>
  </w:style>
  <w:style w:type="paragraph" w:styleId="af2">
    <w:name w:val="No Spacing"/>
    <w:uiPriority w:val="1"/>
    <w:qFormat/>
    <w:rsid w:val="008C3A67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styleId="af3">
    <w:name w:val="Hyperlink"/>
    <w:uiPriority w:val="99"/>
    <w:unhideWhenUsed/>
    <w:rsid w:val="00CD7D53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F1342"/>
    <w:pPr>
      <w:ind w:left="720" w:firstLine="0"/>
      <w:contextualSpacing/>
      <w:jc w:val="left"/>
    </w:pPr>
    <w:rPr>
      <w:rFonts w:ascii="Calibri" w:eastAsia="Times New Roman" w:hAnsi="Calibri"/>
      <w:sz w:val="22"/>
      <w:lang w:eastAsia="ru-RU"/>
    </w:rPr>
  </w:style>
  <w:style w:type="table" w:styleId="af5">
    <w:name w:val="Table Grid"/>
    <w:basedOn w:val="a1"/>
    <w:uiPriority w:val="59"/>
    <w:rsid w:val="001510E2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C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C445D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F2BA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E7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C3A67"/>
    <w:pPr>
      <w:keepNext/>
      <w:spacing w:after="0" w:line="240" w:lineRule="auto"/>
      <w:ind w:firstLine="0"/>
      <w:jc w:val="center"/>
      <w:outlineLvl w:val="0"/>
    </w:pPr>
    <w:rPr>
      <w:rFonts w:eastAsia="Times New Roman"/>
      <w:i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4">
    <w:name w:val="Title"/>
    <w:basedOn w:val="a"/>
    <w:link w:val="a5"/>
    <w:uiPriority w:val="10"/>
    <w:qFormat/>
    <w:rsid w:val="001835E7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5">
    <w:name w:val="Название Знак"/>
    <w:link w:val="a4"/>
    <w:uiPriority w:val="10"/>
    <w:rsid w:val="001835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1835E7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rsid w:val="001835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 (веб)1"/>
    <w:basedOn w:val="a"/>
    <w:rsid w:val="001835E7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1835E7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rsid w:val="00183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4A689F"/>
    <w:rPr>
      <w:sz w:val="20"/>
      <w:szCs w:val="20"/>
    </w:rPr>
  </w:style>
  <w:style w:type="character" w:customStyle="1" w:styleId="a9">
    <w:name w:val="Текст сноски Знак"/>
    <w:link w:val="a8"/>
    <w:uiPriority w:val="99"/>
    <w:rsid w:val="004A689F"/>
    <w:rPr>
      <w:rFonts w:ascii="Times New Roman" w:hAnsi="Times New Roman"/>
      <w:lang w:eastAsia="en-US"/>
    </w:rPr>
  </w:style>
  <w:style w:type="character" w:styleId="aa">
    <w:name w:val="footnote reference"/>
    <w:uiPriority w:val="99"/>
    <w:unhideWhenUsed/>
    <w:rsid w:val="004A689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6529BA"/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sid w:val="006529BA"/>
    <w:rPr>
      <w:rFonts w:ascii="Times New Roman" w:hAnsi="Times New Roman"/>
      <w:lang w:eastAsia="en-US"/>
    </w:rPr>
  </w:style>
  <w:style w:type="character" w:styleId="ad">
    <w:name w:val="endnote reference"/>
    <w:uiPriority w:val="99"/>
    <w:semiHidden/>
    <w:unhideWhenUsed/>
    <w:rsid w:val="006529B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122A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22AA4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122A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122AA4"/>
    <w:rPr>
      <w:rFonts w:ascii="Times New Roman" w:hAnsi="Times New Roman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C3A67"/>
    <w:rPr>
      <w:rFonts w:ascii="Times New Roman" w:eastAsia="Times New Roman" w:hAnsi="Times New Roman"/>
      <w:i/>
      <w:sz w:val="28"/>
    </w:rPr>
  </w:style>
  <w:style w:type="paragraph" w:styleId="af2">
    <w:name w:val="No Spacing"/>
    <w:uiPriority w:val="1"/>
    <w:qFormat/>
    <w:rsid w:val="008C3A67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styleId="af3">
    <w:name w:val="Hyperlink"/>
    <w:uiPriority w:val="99"/>
    <w:unhideWhenUsed/>
    <w:rsid w:val="00CD7D53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F1342"/>
    <w:pPr>
      <w:ind w:left="720" w:firstLine="0"/>
      <w:contextualSpacing/>
      <w:jc w:val="left"/>
    </w:pPr>
    <w:rPr>
      <w:rFonts w:ascii="Calibri" w:eastAsia="Times New Roman" w:hAnsi="Calibri"/>
      <w:sz w:val="22"/>
      <w:lang w:eastAsia="ru-RU"/>
    </w:rPr>
  </w:style>
  <w:style w:type="table" w:styleId="af5">
    <w:name w:val="Table Grid"/>
    <w:basedOn w:val="a1"/>
    <w:uiPriority w:val="59"/>
    <w:rsid w:val="001510E2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C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C445D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F2BA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A8CC7-EAB5-480B-BAF1-6DEFAAE2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1.dotx</Template>
  <TotalTime>13</TotalTime>
  <Pages>1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11247</CharactersWithSpaces>
  <SharedDoc>false</SharedDoc>
  <HLinks>
    <vt:vector size="12" baseType="variant">
      <vt:variant>
        <vt:i4>983047</vt:i4>
      </vt:variant>
      <vt:variant>
        <vt:i4>0</vt:i4>
      </vt:variant>
      <vt:variant>
        <vt:i4>0</vt:i4>
      </vt:variant>
      <vt:variant>
        <vt:i4>5</vt:i4>
      </vt:variant>
      <vt:variant>
        <vt:lpwstr>https://sovet-sichgor.admin-smolensk.ru/</vt:lpwstr>
      </vt:variant>
      <vt:variant>
        <vt:lpwstr/>
      </vt:variant>
      <vt:variant>
        <vt:i4>73859136</vt:i4>
      </vt:variant>
      <vt:variant>
        <vt:i4>-1</vt:i4>
      </vt:variant>
      <vt:variant>
        <vt:i4>1026</vt:i4>
      </vt:variant>
      <vt:variant>
        <vt:i4>1</vt:i4>
      </vt:variant>
      <vt:variant>
        <vt:lpwstr>A:\Герб Смол. области-3.gif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6</cp:revision>
  <cp:lastPrinted>2025-12-30T10:44:00Z</cp:lastPrinted>
  <dcterms:created xsi:type="dcterms:W3CDTF">2025-12-30T10:36:00Z</dcterms:created>
  <dcterms:modified xsi:type="dcterms:W3CDTF">2025-12-30T10:50:00Z</dcterms:modified>
</cp:coreProperties>
</file>