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C1BBD">
        <w:rPr>
          <w:b/>
          <w:sz w:val="28"/>
          <w:szCs w:val="28"/>
          <w:u w:val="single"/>
        </w:rPr>
        <w:t>1</w:t>
      </w:r>
      <w:r w:rsidR="008829F1">
        <w:rPr>
          <w:b/>
          <w:sz w:val="28"/>
          <w:szCs w:val="28"/>
          <w:u w:val="single"/>
        </w:rPr>
        <w:t>9</w:t>
      </w:r>
      <w:r w:rsidR="004F15E5">
        <w:rPr>
          <w:b/>
          <w:sz w:val="28"/>
          <w:szCs w:val="28"/>
          <w:u w:val="single"/>
        </w:rPr>
        <w:t xml:space="preserve"> марта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C25931">
        <w:rPr>
          <w:b/>
          <w:sz w:val="28"/>
          <w:szCs w:val="28"/>
          <w:u w:val="single"/>
        </w:rPr>
        <w:t>1</w:t>
      </w:r>
      <w:r w:rsidR="008829F1">
        <w:rPr>
          <w:b/>
          <w:sz w:val="28"/>
          <w:szCs w:val="28"/>
          <w:u w:val="single"/>
        </w:rPr>
        <w:t>12</w:t>
      </w:r>
    </w:p>
    <w:p w:rsidR="00957E5A" w:rsidRDefault="00957E5A" w:rsidP="00957E5A">
      <w:pPr>
        <w:ind w:firstLine="709"/>
        <w:jc w:val="both"/>
        <w:rPr>
          <w:sz w:val="28"/>
          <w:szCs w:val="28"/>
        </w:rPr>
      </w:pPr>
    </w:p>
    <w:p w:rsidR="00163A7E" w:rsidRDefault="00163A7E" w:rsidP="00163A7E">
      <w:pPr>
        <w:tabs>
          <w:tab w:val="left" w:pos="993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на использование земель, государственная собственность                на которые не разграничена, в целях размещения объектов, не требующих разрешения на строительство</w:t>
      </w:r>
    </w:p>
    <w:p w:rsidR="00163A7E" w:rsidRDefault="00163A7E" w:rsidP="00163A7E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163A7E" w:rsidRDefault="00163A7E" w:rsidP="00163A7E">
      <w:pPr>
        <w:tabs>
          <w:tab w:val="left" w:pos="993"/>
        </w:tabs>
        <w:jc w:val="both"/>
        <w:rPr>
          <w:sz w:val="28"/>
          <w:szCs w:val="28"/>
        </w:rPr>
      </w:pPr>
    </w:p>
    <w:p w:rsidR="00163A7E" w:rsidRDefault="00163A7E" w:rsidP="00163A7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№ 1300 «Об утверждении перечня видов объектов, размещение которых может осуществляться на землях или земельных  участках, находящихся  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                              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объектов                   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АО «Газпром газораспределение Смоленск», ИНН/КПП 6731011930/673101001,                          ОГРН 1026701455329, расположенного по адресу: 214019, Смоленская область,                  г. Смоленск, Трамвайный проезд, д.10, схем границ предполагаемых                           к использованию земель или части земельных участков на кадастровом плане территории,</w:t>
      </w:r>
      <w:proofErr w:type="gramEnd"/>
    </w:p>
    <w:p w:rsidR="00163A7E" w:rsidRDefault="00163A7E" w:rsidP="00163A7E">
      <w:pPr>
        <w:ind w:firstLine="709"/>
        <w:jc w:val="both"/>
        <w:rPr>
          <w:sz w:val="28"/>
          <w:szCs w:val="28"/>
        </w:rPr>
      </w:pPr>
    </w:p>
    <w:p w:rsidR="00163A7E" w:rsidRDefault="00163A7E" w:rsidP="00163A7E">
      <w:pPr>
        <w:ind w:firstLine="709"/>
        <w:jc w:val="both"/>
        <w:rPr>
          <w:sz w:val="28"/>
          <w:szCs w:val="28"/>
        </w:rPr>
      </w:pPr>
    </w:p>
    <w:p w:rsidR="00163A7E" w:rsidRDefault="00163A7E" w:rsidP="00163A7E">
      <w:pPr>
        <w:ind w:firstLine="709"/>
        <w:jc w:val="both"/>
        <w:rPr>
          <w:sz w:val="28"/>
          <w:szCs w:val="28"/>
        </w:rPr>
      </w:pPr>
    </w:p>
    <w:p w:rsidR="00163A7E" w:rsidRDefault="00163A7E" w:rsidP="00163A7E">
      <w:pPr>
        <w:ind w:firstLine="709"/>
        <w:jc w:val="both"/>
        <w:rPr>
          <w:sz w:val="28"/>
          <w:szCs w:val="28"/>
        </w:rPr>
      </w:pPr>
    </w:p>
    <w:p w:rsidR="00163A7E" w:rsidRDefault="00163A7E" w:rsidP="00163A7E">
      <w:pPr>
        <w:ind w:firstLine="709"/>
        <w:jc w:val="both"/>
        <w:rPr>
          <w:sz w:val="28"/>
          <w:szCs w:val="28"/>
        </w:rPr>
      </w:pPr>
    </w:p>
    <w:p w:rsidR="00163A7E" w:rsidRPr="00325CE4" w:rsidRDefault="00163A7E" w:rsidP="00163A7E">
      <w:pPr>
        <w:ind w:firstLine="709"/>
        <w:jc w:val="both"/>
        <w:rPr>
          <w:sz w:val="28"/>
          <w:szCs w:val="28"/>
        </w:rPr>
      </w:pPr>
      <w:r w:rsidRPr="00325CE4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325CE4">
        <w:rPr>
          <w:sz w:val="28"/>
          <w:szCs w:val="28"/>
        </w:rPr>
        <w:t>Сычевский</w:t>
      </w:r>
      <w:proofErr w:type="spellEnd"/>
      <w:r w:rsidRPr="00325CE4">
        <w:rPr>
          <w:sz w:val="28"/>
          <w:szCs w:val="28"/>
        </w:rPr>
        <w:t xml:space="preserve"> муниципальный округ» Смоленской области </w:t>
      </w:r>
    </w:p>
    <w:p w:rsidR="00163A7E" w:rsidRPr="00325CE4" w:rsidRDefault="00163A7E" w:rsidP="00163A7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325CE4">
        <w:rPr>
          <w:sz w:val="28"/>
          <w:szCs w:val="28"/>
        </w:rPr>
        <w:t>п</w:t>
      </w:r>
      <w:proofErr w:type="spellEnd"/>
      <w:proofErr w:type="gramEnd"/>
      <w:r w:rsidRPr="00325CE4">
        <w:rPr>
          <w:sz w:val="28"/>
          <w:szCs w:val="28"/>
        </w:rPr>
        <w:t xml:space="preserve"> о с т а </w:t>
      </w:r>
      <w:proofErr w:type="spellStart"/>
      <w:r w:rsidRPr="00325CE4">
        <w:rPr>
          <w:sz w:val="28"/>
          <w:szCs w:val="28"/>
        </w:rPr>
        <w:t>н</w:t>
      </w:r>
      <w:proofErr w:type="spellEnd"/>
      <w:r w:rsidRPr="00325CE4">
        <w:rPr>
          <w:sz w:val="28"/>
          <w:szCs w:val="28"/>
        </w:rPr>
        <w:t xml:space="preserve"> о в л я е т:</w:t>
      </w:r>
    </w:p>
    <w:p w:rsidR="00163A7E" w:rsidRDefault="00163A7E" w:rsidP="00163A7E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63A7E" w:rsidRDefault="00163A7E" w:rsidP="00163A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земельных участков в соответствии с приложенными схемами границ  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>, 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163A7E" w:rsidRDefault="00163A7E" w:rsidP="00163A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низкого давления к границе участка заявителя по адресу: Смоленская область, г. Сычевка, ул. Загородная, д. 9, кв. 1 (кадастровый номер земельного участка 67:19:0010102:204), общей площадью 458 (четыреста пятьдесят восемь) кв.м., расположенного в зоне застройки индивидуальными жилыми домами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Загородная, в районе д. 9, в границах кадастрового квартала 67:19:0010102;</w:t>
      </w:r>
    </w:p>
    <w:p w:rsidR="00163A7E" w:rsidRDefault="00163A7E" w:rsidP="00163A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домовладения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Субботники, ул. Молодежная, д. 4, кв. 2, общей площадью 150 (сто пятьдесят) кв.м., расположенного в зоне застройки индивидуальными жилыми домами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с видом разрешенного использования земель «коммунальное обслуживание» (код вида - 3.1),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деревня Субботники, улица Молодежная, в районе д. 4,                   в границах кадастрового квартала 67:19:1000101.</w:t>
      </w:r>
    </w:p>
    <w:p w:rsidR="00163A7E" w:rsidRDefault="00163A7E" w:rsidP="001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163A7E" w:rsidRDefault="00163A7E" w:rsidP="001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земельных участков, предполагаемых к использованию, отображены на схемах границ, являющиеся неотъемлемой частью настоящего постановления (приложение).</w:t>
      </w:r>
    </w:p>
    <w:p w:rsidR="00163A7E" w:rsidRDefault="00163A7E" w:rsidP="00163A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- 11 месяцев, начиная с 19.03.2026 г.</w:t>
      </w:r>
    </w:p>
    <w:p w:rsidR="00163A7E" w:rsidRDefault="00163A7E" w:rsidP="00163A7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земельных участков, указанных в пункте 1 настоящего постановления, привело к порче либо уничтожению плодородного слоя почвы в границе таких земельных участков, Пользователь обязан: </w:t>
      </w:r>
    </w:p>
    <w:p w:rsidR="00163A7E" w:rsidRDefault="00163A7E" w:rsidP="0016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такие земельные участки в состояние, пригодное для их использования в соответствии с разрешенным использованием;</w:t>
      </w:r>
    </w:p>
    <w:p w:rsidR="00163A7E" w:rsidRDefault="00163A7E" w:rsidP="0016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таких земельных участков.</w:t>
      </w:r>
    </w:p>
    <w:p w:rsidR="00163A7E" w:rsidRDefault="00163A7E" w:rsidP="0016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Обеспечить установления зон с особыми условиями использования территорий в соответствии с требованиями федерального законодательства. </w:t>
      </w:r>
    </w:p>
    <w:p w:rsidR="00163A7E" w:rsidRDefault="00163A7E" w:rsidP="0016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Приемку в эксплуатацию размещаемых объектов осуществлять                      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163A7E" w:rsidRDefault="00163A7E" w:rsidP="0016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о предоставлении земельных участков, указанных в пункте 1 настоящего постановления, направляется в адрес заявителя в течение трех рабочих дней со дня принятия соответствующего решения о предоставлении земельных участков.</w:t>
      </w:r>
    </w:p>
    <w:p w:rsidR="00163A7E" w:rsidRDefault="00163A7E" w:rsidP="00163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A7E" w:rsidRDefault="00163A7E" w:rsidP="00163A7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</w:t>
      </w:r>
    </w:p>
    <w:p w:rsidR="00957E5A" w:rsidRPr="00325CE4" w:rsidRDefault="00957E5A" w:rsidP="00325CE4">
      <w:pPr>
        <w:ind w:firstLine="709"/>
        <w:jc w:val="both"/>
        <w:rPr>
          <w:sz w:val="28"/>
          <w:szCs w:val="28"/>
        </w:rPr>
      </w:pPr>
    </w:p>
    <w:p w:rsidR="002C2652" w:rsidRPr="00146AF3" w:rsidRDefault="002C2652" w:rsidP="002C2652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163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981" w:rsidRDefault="00566981" w:rsidP="00FA6D0B">
      <w:r>
        <w:separator/>
      </w:r>
    </w:p>
  </w:endnote>
  <w:endnote w:type="continuationSeparator" w:id="0">
    <w:p w:rsidR="00566981" w:rsidRDefault="0056698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981" w:rsidRDefault="00566981" w:rsidP="00FA6D0B">
      <w:r>
        <w:separator/>
      </w:r>
    </w:p>
  </w:footnote>
  <w:footnote w:type="continuationSeparator" w:id="0">
    <w:p w:rsidR="00566981" w:rsidRDefault="0056698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D7458">
    <w:pPr>
      <w:pStyle w:val="ac"/>
      <w:jc w:val="center"/>
    </w:pPr>
    <w:fldSimple w:instr=" PAGE   \* MERGEFORMAT ">
      <w:r w:rsidR="00163A7E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822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13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2C11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A7E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CE1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3FFE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5E5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81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782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3C02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29F1"/>
    <w:rsid w:val="008830E8"/>
    <w:rsid w:val="0088324C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57E5A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4A7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3EA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458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1E0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931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0F1B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665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36403D-CAF9-4E8E-A713-1A92A58C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2026-03-23T08:43:00Z</cp:lastPrinted>
  <dcterms:created xsi:type="dcterms:W3CDTF">2026-03-23T08:40:00Z</dcterms:created>
  <dcterms:modified xsi:type="dcterms:W3CDTF">2026-03-23T08:43:00Z</dcterms:modified>
</cp:coreProperties>
</file>