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A" w:rsidRDefault="00FD632A" w:rsidP="00A01E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63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2A" w:rsidRDefault="00FD632A" w:rsidP="00A01E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632A" w:rsidRDefault="00FD632A" w:rsidP="00A01E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1EFE" w:rsidRPr="00FC2E6D" w:rsidRDefault="00A01EFE" w:rsidP="00A01E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Сычевская районная Дума</w:t>
      </w:r>
    </w:p>
    <w:p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632A" w:rsidRPr="009541B2" w:rsidRDefault="00FD632A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FD632A" w:rsidRDefault="00FD632A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632A" w:rsidRPr="009541B2" w:rsidRDefault="00FD632A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FD632A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FD632A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FD632A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                                             №</w:t>
      </w:r>
      <w:r w:rsidR="00FD632A">
        <w:rPr>
          <w:rFonts w:ascii="Times New Roman" w:hAnsi="Times New Roman" w:cs="Times New Roman"/>
          <w:b w:val="0"/>
          <w:bCs/>
          <w:sz w:val="28"/>
          <w:szCs w:val="28"/>
        </w:rPr>
        <w:t>141</w:t>
      </w:r>
    </w:p>
    <w:p w:rsidR="00341686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FD632A" w:rsidRDefault="00FD632A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FD632A" w:rsidRPr="009541B2" w:rsidRDefault="00FD632A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A01EFE">
      <w:pPr>
        <w:autoSpaceDE w:val="0"/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="00FD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части территории</w:t>
      </w:r>
      <w:r w:rsidR="00FD632A">
        <w:rPr>
          <w:rFonts w:ascii="Times New Roman" w:hAnsi="Times New Roman" w:cs="Times New Roman"/>
          <w:sz w:val="28"/>
          <w:szCs w:val="28"/>
        </w:rPr>
        <w:t xml:space="preserve"> </w:t>
      </w:r>
      <w:r w:rsidR="00A01EF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Pr="00341686">
        <w:rPr>
          <w:rFonts w:ascii="Times New Roman" w:hAnsi="Times New Roman" w:cs="Times New Roman"/>
          <w:bCs/>
          <w:sz w:val="28"/>
          <w:szCs w:val="28"/>
        </w:rPr>
        <w:t>,</w:t>
      </w:r>
      <w:r w:rsidR="00FD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на которой могут реализовываться</w:t>
      </w:r>
      <w:r w:rsidR="00FD632A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202" w:rsidRPr="00704513" w:rsidRDefault="00341686" w:rsidP="00242202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242202" w:rsidRPr="009541B2">
        <w:rPr>
          <w:rFonts w:ascii="Times New Roman" w:hAnsi="Times New Roman" w:cs="Times New Roman"/>
          <w:sz w:val="28"/>
          <w:szCs w:val="28"/>
        </w:rPr>
        <w:t>Устав</w:t>
      </w:r>
      <w:r w:rsidR="00242202">
        <w:rPr>
          <w:rFonts w:ascii="Times New Roman" w:hAnsi="Times New Roman" w:cs="Times New Roman"/>
          <w:sz w:val="28"/>
          <w:szCs w:val="28"/>
        </w:rPr>
        <w:t>ом</w:t>
      </w:r>
      <w:r w:rsidR="00FD632A">
        <w:rPr>
          <w:rFonts w:ascii="Times New Roman" w:hAnsi="Times New Roman" w:cs="Times New Roman"/>
          <w:sz w:val="28"/>
          <w:szCs w:val="28"/>
        </w:rPr>
        <w:t xml:space="preserve"> </w:t>
      </w:r>
      <w:r w:rsidR="0024220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</w:p>
    <w:p w:rsidR="00242202" w:rsidRPr="00A67C59" w:rsidRDefault="00242202" w:rsidP="00242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Сычевская районная Дума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1686" w:rsidRPr="00341686" w:rsidRDefault="00341686" w:rsidP="00242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242202" w:rsidRDefault="00341686" w:rsidP="00242202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части территории</w:t>
      </w:r>
      <w:r w:rsidR="00FD632A">
        <w:rPr>
          <w:rFonts w:ascii="Times New Roman" w:hAnsi="Times New Roman" w:cs="Times New Roman"/>
          <w:sz w:val="28"/>
          <w:szCs w:val="28"/>
        </w:rPr>
        <w:t xml:space="preserve"> </w:t>
      </w:r>
      <w:r w:rsidR="0024220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242202" w:rsidRDefault="00242202" w:rsidP="0024220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</w:t>
      </w:r>
      <w:r w:rsidRPr="007045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704513">
        <w:rPr>
          <w:rFonts w:ascii="Times New Roman" w:hAnsi="Times New Roman" w:cs="Times New Roman"/>
          <w:sz w:val="28"/>
          <w:szCs w:val="28"/>
        </w:rPr>
        <w:t>».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202" w:rsidRPr="00704513" w:rsidRDefault="00242202" w:rsidP="0024220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42202" w:rsidTr="00DB4FC9">
        <w:tc>
          <w:tcPr>
            <w:tcW w:w="5210" w:type="dxa"/>
          </w:tcPr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«Сычевский район» Смоленской области</w:t>
            </w: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_______________________Т.П.Васильева</w:t>
            </w: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Сычевской районной Думы</w:t>
            </w: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02" w:rsidRDefault="00242202" w:rsidP="00DB4FC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_______________________М.А.Лопухова</w:t>
            </w:r>
          </w:p>
        </w:tc>
      </w:tr>
    </w:tbl>
    <w:p w:rsidR="00FD632A" w:rsidRDefault="00FD632A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202" w:rsidRPr="00330839" w:rsidRDefault="00242202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42202" w:rsidRPr="00FC2E6D" w:rsidRDefault="00242202" w:rsidP="00242202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 Сычевской районной Думы</w:t>
      </w:r>
    </w:p>
    <w:p w:rsidR="00242202" w:rsidRPr="009541B2" w:rsidRDefault="00242202" w:rsidP="00242202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632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632A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D63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632A">
        <w:rPr>
          <w:rFonts w:ascii="Times New Roman" w:hAnsi="Times New Roman" w:cs="Times New Roman"/>
          <w:sz w:val="28"/>
          <w:szCs w:val="28"/>
        </w:rPr>
        <w:t>141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242202" w:rsidRDefault="00D952B1" w:rsidP="00242202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42202">
        <w:rPr>
          <w:rFonts w:ascii="Times New Roman" w:hAnsi="Times New Roman" w:cs="Times New Roman"/>
          <w:sz w:val="28"/>
          <w:szCs w:val="28"/>
        </w:rPr>
        <w:t>Порядок</w:t>
      </w:r>
    </w:p>
    <w:p w:rsidR="00D952B1" w:rsidRPr="00242202" w:rsidRDefault="00D952B1" w:rsidP="00242202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42202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</w:t>
      </w:r>
      <w:r w:rsidR="00242202" w:rsidRPr="0024220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Pr="00242202">
        <w:rPr>
          <w:rFonts w:ascii="Times New Roman" w:hAnsi="Times New Roman" w:cs="Times New Roman"/>
          <w:sz w:val="28"/>
          <w:szCs w:val="28"/>
        </w:rPr>
        <w:t xml:space="preserve">,  </w:t>
      </w:r>
      <w:r w:rsidR="007B57D9" w:rsidRPr="00242202">
        <w:rPr>
          <w:rFonts w:ascii="Times New Roman" w:hAnsi="Times New Roman" w:cs="Times New Roman"/>
          <w:sz w:val="28"/>
          <w:szCs w:val="28"/>
        </w:rPr>
        <w:t xml:space="preserve">на которой  </w:t>
      </w:r>
      <w:r w:rsidR="00242202" w:rsidRPr="00242202">
        <w:rPr>
          <w:rFonts w:ascii="Times New Roman" w:hAnsi="Times New Roman" w:cs="Times New Roman"/>
          <w:sz w:val="28"/>
          <w:szCs w:val="28"/>
        </w:rPr>
        <w:t>м</w:t>
      </w:r>
      <w:r w:rsidRPr="00242202">
        <w:rPr>
          <w:rFonts w:ascii="Times New Roman" w:hAnsi="Times New Roman" w:cs="Times New Roman"/>
          <w:sz w:val="28"/>
          <w:szCs w:val="28"/>
        </w:rPr>
        <w:t>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EC1AFE" w:rsidRDefault="00586568" w:rsidP="00242202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24220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242202">
        <w:rPr>
          <w:rFonts w:ascii="Times New Roman" w:hAnsi="Times New Roman" w:cs="Arial"/>
          <w:sz w:val="28"/>
          <w:szCs w:val="28"/>
        </w:rPr>
        <w:t xml:space="preserve">е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EC1AFE" w:rsidRDefault="001B30C7" w:rsidP="00242202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определениячасти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24220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>проектов, а также проведения их конкурсного отбора</w:t>
      </w:r>
      <w:r w:rsidR="00242202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«Сычевский район» Смоленской области</w:t>
      </w:r>
      <w:r w:rsidRPr="000F1828">
        <w:rPr>
          <w:rFonts w:ascii="Times New Roman" w:hAnsi="Times New Roman" w:cs="Arial"/>
          <w:sz w:val="28"/>
          <w:szCs w:val="28"/>
        </w:rPr>
        <w:t xml:space="preserve">, утвержденном решением </w:t>
      </w:r>
      <w:r w:rsidR="00242202">
        <w:rPr>
          <w:rFonts w:ascii="Times New Roman" w:hAnsi="Times New Roman" w:cs="Arial"/>
          <w:sz w:val="28"/>
          <w:szCs w:val="28"/>
        </w:rPr>
        <w:t>Сычевской районной Думы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F17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</w:t>
      </w:r>
      <w:r w:rsidR="000F2A0E">
        <w:rPr>
          <w:rFonts w:ascii="Times New Roman" w:hAnsi="Times New Roman" w:cs="Arial"/>
          <w:sz w:val="28"/>
          <w:szCs w:val="28"/>
        </w:rPr>
        <w:lastRenderedPageBreak/>
        <w:t xml:space="preserve">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42202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FD632A">
        <w:rPr>
          <w:rFonts w:ascii="Times New Roman" w:hAnsi="Times New Roman" w:cs="Times New Roman"/>
          <w:sz w:val="28"/>
          <w:szCs w:val="28"/>
        </w:rPr>
        <w:t xml:space="preserve"> </w:t>
      </w:r>
      <w:r w:rsidR="008861C8">
        <w:rPr>
          <w:rFonts w:ascii="Times New Roman" w:hAnsi="Times New Roman" w:cs="Times New Roman"/>
          <w:sz w:val="28"/>
          <w:szCs w:val="28"/>
        </w:rPr>
        <w:t>право выступить</w:t>
      </w:r>
      <w:r w:rsidR="00FD632A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73F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 xml:space="preserve">территориявыходит за пределы территории </w:t>
      </w:r>
      <w:r w:rsidR="00F173F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F173F1" w:rsidRDefault="00F22E6A" w:rsidP="00F1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FD632A">
        <w:rPr>
          <w:rFonts w:ascii="Times New Roman" w:hAnsi="Times New Roman" w:cs="Arial"/>
          <w:sz w:val="28"/>
          <w:szCs w:val="28"/>
        </w:rPr>
        <w:t xml:space="preserve"> </w:t>
      </w:r>
      <w:r w:rsidR="00F173F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F173F1" w:rsidRDefault="00E10D89" w:rsidP="00F17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34" w:rsidRDefault="005D3134" w:rsidP="004712AD">
      <w:pPr>
        <w:spacing w:after="0" w:line="240" w:lineRule="auto"/>
      </w:pPr>
      <w:r>
        <w:separator/>
      </w:r>
    </w:p>
  </w:endnote>
  <w:endnote w:type="continuationSeparator" w:id="1">
    <w:p w:rsidR="005D3134" w:rsidRDefault="005D3134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34" w:rsidRDefault="005D3134" w:rsidP="004712AD">
      <w:pPr>
        <w:spacing w:after="0" w:line="240" w:lineRule="auto"/>
      </w:pPr>
      <w:r>
        <w:separator/>
      </w:r>
    </w:p>
  </w:footnote>
  <w:footnote w:type="continuationSeparator" w:id="1">
    <w:p w:rsidR="005D3134" w:rsidRDefault="005D3134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C0354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2B0E14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9598E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2202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0E14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97C63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3134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E08F8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1EFE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354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E7DD4"/>
    <w:rsid w:val="00EF531D"/>
    <w:rsid w:val="00F14946"/>
    <w:rsid w:val="00F16BDE"/>
    <w:rsid w:val="00F173F1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32A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4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4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08EF-6A2A-46D9-96D3-F18E4EA4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2021-12-08T08:24:00Z</cp:lastPrinted>
  <dcterms:created xsi:type="dcterms:W3CDTF">2023-11-30T08:29:00Z</dcterms:created>
  <dcterms:modified xsi:type="dcterms:W3CDTF">2023-11-30T08:29:00Z</dcterms:modified>
</cp:coreProperties>
</file>