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54866">
        <w:rPr>
          <w:b/>
          <w:sz w:val="28"/>
          <w:szCs w:val="28"/>
          <w:u w:val="single"/>
        </w:rPr>
        <w:t>26</w:t>
      </w:r>
      <w:r w:rsidR="00944E4C">
        <w:rPr>
          <w:b/>
          <w:sz w:val="28"/>
          <w:szCs w:val="28"/>
          <w:u w:val="single"/>
        </w:rPr>
        <w:t xml:space="preserve"> апреля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11A34">
        <w:rPr>
          <w:b/>
          <w:sz w:val="28"/>
          <w:szCs w:val="28"/>
          <w:u w:val="single"/>
        </w:rPr>
        <w:t>1</w:t>
      </w:r>
      <w:r w:rsidR="00E16708">
        <w:rPr>
          <w:b/>
          <w:sz w:val="28"/>
          <w:szCs w:val="28"/>
          <w:u w:val="single"/>
        </w:rPr>
        <w:t>7</w:t>
      </w:r>
      <w:r w:rsidR="00B54866">
        <w:rPr>
          <w:b/>
          <w:sz w:val="28"/>
          <w:szCs w:val="28"/>
          <w:u w:val="single"/>
        </w:rPr>
        <w:t>9</w:t>
      </w:r>
    </w:p>
    <w:p w:rsidR="00944E4C" w:rsidRPr="00C27601" w:rsidRDefault="00944E4C" w:rsidP="00944E4C">
      <w:pPr>
        <w:ind w:left="720" w:right="-55"/>
        <w:rPr>
          <w:sz w:val="28"/>
          <w:szCs w:val="28"/>
        </w:rPr>
      </w:pPr>
      <w:r w:rsidRPr="00C27601">
        <w:rPr>
          <w:sz w:val="28"/>
          <w:szCs w:val="28"/>
        </w:rPr>
        <w:t xml:space="preserve"> </w:t>
      </w:r>
    </w:p>
    <w:p w:rsidR="006C27AF" w:rsidRDefault="006C27AF" w:rsidP="006C27AF">
      <w:pPr>
        <w:tabs>
          <w:tab w:val="left" w:pos="993"/>
        </w:tabs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 на использование земель, государственная собственность на которые не разграничена, в целях присоединения к линейным объектам</w:t>
      </w:r>
    </w:p>
    <w:p w:rsidR="006C27AF" w:rsidRDefault="006C27AF" w:rsidP="006C27AF">
      <w:pPr>
        <w:tabs>
          <w:tab w:val="left" w:pos="993"/>
        </w:tabs>
        <w:jc w:val="both"/>
        <w:rPr>
          <w:sz w:val="28"/>
          <w:szCs w:val="28"/>
        </w:rPr>
      </w:pPr>
    </w:p>
    <w:p w:rsidR="006C27AF" w:rsidRDefault="006C27AF" w:rsidP="006C27AF">
      <w:pPr>
        <w:tabs>
          <w:tab w:val="left" w:pos="993"/>
        </w:tabs>
        <w:jc w:val="both"/>
        <w:rPr>
          <w:sz w:val="28"/>
          <w:szCs w:val="28"/>
        </w:rPr>
      </w:pPr>
    </w:p>
    <w:p w:rsidR="006C27AF" w:rsidRDefault="006C27AF" w:rsidP="006C27AF">
      <w:pPr>
        <w:ind w:firstLine="709"/>
        <w:jc w:val="both"/>
        <w:rPr>
          <w:sz w:val="28"/>
          <w:szCs w:val="28"/>
        </w:rPr>
      </w:pPr>
      <w:r w:rsidRPr="003F6124">
        <w:rPr>
          <w:sz w:val="28"/>
          <w:szCs w:val="28"/>
        </w:rPr>
        <w:t>В соответствии со статьями 39</w:t>
      </w:r>
      <w:r w:rsidRPr="003F6124">
        <w:rPr>
          <w:sz w:val="28"/>
          <w:szCs w:val="28"/>
          <w:vertAlign w:val="superscript"/>
        </w:rPr>
        <w:t>33</w:t>
      </w:r>
      <w:r w:rsidRPr="003F6124">
        <w:rPr>
          <w:sz w:val="28"/>
          <w:szCs w:val="28"/>
        </w:rPr>
        <w:t>-39</w:t>
      </w:r>
      <w:r w:rsidRPr="003F6124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Земельного кодекса Российской Федерации, пунктом 6 постановления Правительства Российской Федерации               от 27.11.2014 года №1244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                    на использование земель или земельного участка, находящихся                                     в государственной или муниципальной собственности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постановлением</w:t>
      </w:r>
      <w:r w:rsidRPr="001013C9">
        <w:rPr>
          <w:sz w:val="28"/>
          <w:szCs w:val="28"/>
        </w:rPr>
        <w:t xml:space="preserve"> Пра</w:t>
      </w:r>
      <w:r>
        <w:rPr>
          <w:sz w:val="28"/>
          <w:szCs w:val="28"/>
        </w:rPr>
        <w:t>вительства Российской Федерации</w:t>
      </w:r>
      <w:r w:rsidRPr="001013C9">
        <w:rPr>
          <w:sz w:val="28"/>
          <w:szCs w:val="28"/>
        </w:rPr>
        <w:t xml:space="preserve"> от 03.12.2014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 xml:space="preserve">№ 1300 </w:t>
      </w:r>
      <w:r>
        <w:rPr>
          <w:sz w:val="28"/>
          <w:szCs w:val="28"/>
        </w:rPr>
        <w:t xml:space="preserve">                            </w:t>
      </w:r>
      <w:r w:rsidRPr="001013C9">
        <w:rPr>
          <w:sz w:val="28"/>
          <w:szCs w:val="28"/>
        </w:rPr>
        <w:t>«Об утверждении перечня видов объектов,  размещение которых может осуществляться на з</w:t>
      </w:r>
      <w:r>
        <w:rPr>
          <w:sz w:val="28"/>
          <w:szCs w:val="28"/>
        </w:rPr>
        <w:t xml:space="preserve">емлях или земельных  участках, находящихся                                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                                     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                 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заявления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ИНН/КПП 6731011930/673101001,                               ОГРН 1026701455329, расположенного по адресу: 214019, Смоленская область,                    г. Смоленск, Трамвайный проезд, д. 10, схем границ предполагаемых                            к использованию земель или части земельных участков на кадастровом плане территории,</w:t>
      </w:r>
    </w:p>
    <w:p w:rsidR="006C27AF" w:rsidRDefault="006C27AF" w:rsidP="006C27AF">
      <w:pPr>
        <w:ind w:firstLine="709"/>
        <w:jc w:val="both"/>
        <w:rPr>
          <w:sz w:val="28"/>
          <w:szCs w:val="28"/>
        </w:rPr>
      </w:pPr>
    </w:p>
    <w:p w:rsidR="006C27AF" w:rsidRDefault="006C27AF" w:rsidP="006C27AF">
      <w:pPr>
        <w:ind w:firstLine="709"/>
        <w:jc w:val="both"/>
        <w:rPr>
          <w:sz w:val="28"/>
          <w:szCs w:val="28"/>
        </w:rPr>
      </w:pPr>
    </w:p>
    <w:p w:rsidR="006C27AF" w:rsidRDefault="006C27AF" w:rsidP="006C27AF">
      <w:pPr>
        <w:ind w:firstLine="709"/>
        <w:jc w:val="both"/>
        <w:rPr>
          <w:sz w:val="28"/>
          <w:szCs w:val="28"/>
        </w:rPr>
      </w:pPr>
    </w:p>
    <w:p w:rsidR="006C27AF" w:rsidRDefault="006C27AF" w:rsidP="006C27AF">
      <w:pPr>
        <w:ind w:firstLine="709"/>
        <w:jc w:val="both"/>
        <w:rPr>
          <w:sz w:val="28"/>
          <w:szCs w:val="28"/>
        </w:rPr>
      </w:pPr>
    </w:p>
    <w:p w:rsidR="006C27AF" w:rsidRPr="00330E35" w:rsidRDefault="006C27AF" w:rsidP="006C27AF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lastRenderedPageBreak/>
        <w:t xml:space="preserve">Администрация муниципального образования «Сычевский район» Смоленской области </w:t>
      </w:r>
    </w:p>
    <w:p w:rsidR="006C27AF" w:rsidRPr="00330E35" w:rsidRDefault="006C27AF" w:rsidP="006C27AF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6C27AF" w:rsidRDefault="006C27AF" w:rsidP="006C27AF">
      <w:pPr>
        <w:tabs>
          <w:tab w:val="left" w:pos="993"/>
        </w:tabs>
        <w:jc w:val="both"/>
        <w:rPr>
          <w:sz w:val="28"/>
          <w:szCs w:val="28"/>
        </w:rPr>
      </w:pPr>
    </w:p>
    <w:p w:rsidR="006C27AF" w:rsidRDefault="006C27AF" w:rsidP="006C27A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C27B02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разрешение на использование земельных участков, государственная собственность                          на которые не разграничена, в соответствии с приложенными схемами границ предполагаемых к использованию земель или части земельных участков                     на кадастровом плане территорий из земель </w:t>
      </w:r>
      <w:r w:rsidRPr="00F866D8">
        <w:rPr>
          <w:sz w:val="28"/>
          <w:szCs w:val="28"/>
        </w:rPr>
        <w:t xml:space="preserve">населенных пунктов, </w:t>
      </w:r>
      <w:r>
        <w:rPr>
          <w:sz w:val="28"/>
          <w:szCs w:val="28"/>
        </w:rPr>
        <w:t xml:space="preserve">                             </w:t>
      </w:r>
      <w:r w:rsidRPr="00F866D8">
        <w:rPr>
          <w:sz w:val="28"/>
          <w:szCs w:val="28"/>
        </w:rPr>
        <w:t xml:space="preserve">для строительства наружного газопровода </w:t>
      </w:r>
      <w:r>
        <w:rPr>
          <w:sz w:val="28"/>
          <w:szCs w:val="28"/>
        </w:rPr>
        <w:t>к жилым домам</w:t>
      </w:r>
      <w:r w:rsidRPr="00F866D8">
        <w:rPr>
          <w:sz w:val="28"/>
          <w:szCs w:val="28"/>
        </w:rPr>
        <w:t>:</w:t>
      </w:r>
    </w:p>
    <w:p w:rsidR="006C27AF" w:rsidRDefault="006C27AF" w:rsidP="006C27A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домовладений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F866D8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 </w:t>
      </w:r>
      <w:r w:rsidRPr="00F866D8">
        <w:rPr>
          <w:sz w:val="28"/>
          <w:szCs w:val="28"/>
        </w:rPr>
        <w:t xml:space="preserve">Смоленская область, Сычевский район, </w:t>
      </w:r>
      <w:r>
        <w:rPr>
          <w:sz w:val="28"/>
          <w:szCs w:val="28"/>
        </w:rPr>
        <w:t>д. Бурцево,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 xml:space="preserve">Центральная,                д. 34 (кадастровый номер земельного участка 67:19:0400101:24), </w:t>
      </w:r>
      <w:r w:rsidRPr="00F866D8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земельного участка 216 (двести шестнадцать)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</w:t>
      </w:r>
      <w:r>
        <w:rPr>
          <w:sz w:val="28"/>
          <w:szCs w:val="28"/>
        </w:rPr>
        <w:t>ый</w:t>
      </w:r>
      <w:r w:rsidRPr="00DC20C8">
        <w:rPr>
          <w:sz w:val="28"/>
          <w:szCs w:val="28"/>
        </w:rPr>
        <w:t xml:space="preserve"> в зоне застройки индивидуальными жилыми </w:t>
      </w:r>
      <w:r w:rsidRPr="001048F4">
        <w:rPr>
          <w:sz w:val="28"/>
          <w:szCs w:val="28"/>
        </w:rPr>
        <w:t>домами «Ж1»,</w:t>
      </w:r>
      <w:r w:rsidRPr="00DC20C8">
        <w:rPr>
          <w:sz w:val="28"/>
          <w:szCs w:val="28"/>
        </w:rPr>
        <w:t xml:space="preserve"> с видом разрешенного использования земель «коммуна</w:t>
      </w:r>
      <w:r>
        <w:rPr>
          <w:sz w:val="28"/>
          <w:szCs w:val="28"/>
        </w:rPr>
        <w:t>льное обслуживание», в границах земельного участка 67:19:0000000:294;</w:t>
      </w:r>
    </w:p>
    <w:p w:rsidR="006C27AF" w:rsidRDefault="006C27AF" w:rsidP="006C2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домовладения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>д. Бурцево,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 xml:space="preserve">Центральная,               д. 34 (кадастровый номер земельного участка 67:19:0400101:24), </w:t>
      </w:r>
      <w:r w:rsidRPr="00F866D8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земельного участка 150 (сто пятьдесят)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</w:t>
      </w:r>
      <w:r>
        <w:rPr>
          <w:sz w:val="28"/>
          <w:szCs w:val="28"/>
        </w:rPr>
        <w:t>ый</w:t>
      </w:r>
      <w:r w:rsidRPr="00DC20C8">
        <w:rPr>
          <w:sz w:val="28"/>
          <w:szCs w:val="28"/>
        </w:rPr>
        <w:t xml:space="preserve"> в зоне застройки индивидуальными жилыми домами «Ж1», с видом разрешенного использования земель «коммуна</w:t>
      </w:r>
      <w:r>
        <w:rPr>
          <w:sz w:val="28"/>
          <w:szCs w:val="28"/>
        </w:rPr>
        <w:t>льное обслуживание», кадастровый</w:t>
      </w:r>
      <w:r w:rsidRPr="00DC20C8">
        <w:rPr>
          <w:sz w:val="28"/>
          <w:szCs w:val="28"/>
        </w:rPr>
        <w:t xml:space="preserve"> номер </w:t>
      </w:r>
      <w:r>
        <w:rPr>
          <w:sz w:val="28"/>
          <w:szCs w:val="28"/>
        </w:rPr>
        <w:t>квартала 67:19:0400101;</w:t>
      </w:r>
    </w:p>
    <w:p w:rsidR="006C27AF" w:rsidRDefault="006C27AF" w:rsidP="006C27AF">
      <w:pPr>
        <w:ind w:firstLine="709"/>
        <w:jc w:val="both"/>
        <w:rPr>
          <w:sz w:val="28"/>
          <w:szCs w:val="28"/>
        </w:rPr>
      </w:pPr>
      <w:r w:rsidRPr="007C7877">
        <w:rPr>
          <w:sz w:val="28"/>
          <w:szCs w:val="28"/>
        </w:rPr>
        <w:t>1.3. газопровод низкого давления для газоснабжения домовладения по адресу: Смоленская область, Сычевский район, г. Сычевка, ул. Гусева, д. 8, (кадастровый номер земельного участка 67:19:0010135:4), площадью земельного участка 217 (двести семнадцать) кв.м., расположенн</w:t>
      </w:r>
      <w:r>
        <w:rPr>
          <w:sz w:val="28"/>
          <w:szCs w:val="28"/>
        </w:rPr>
        <w:t>ый</w:t>
      </w:r>
      <w:r w:rsidRPr="007C7877">
        <w:rPr>
          <w:sz w:val="28"/>
          <w:szCs w:val="28"/>
        </w:rPr>
        <w:t xml:space="preserve"> в зоне застройки индивидуальными жилыми домами «Ж1», с видом разрешенного использования земель «коммунальное обслуживание», кадастровый номер квартала 67:19:0010135</w:t>
      </w:r>
      <w:r>
        <w:rPr>
          <w:sz w:val="28"/>
          <w:szCs w:val="28"/>
        </w:rPr>
        <w:t>;</w:t>
      </w:r>
    </w:p>
    <w:p w:rsidR="006C27AF" w:rsidRDefault="006C27AF" w:rsidP="006C27AF">
      <w:pPr>
        <w:ind w:firstLine="709"/>
        <w:jc w:val="both"/>
        <w:rPr>
          <w:sz w:val="28"/>
          <w:szCs w:val="28"/>
        </w:rPr>
      </w:pPr>
      <w:r w:rsidRPr="007C7877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7C7877">
        <w:rPr>
          <w:sz w:val="28"/>
          <w:szCs w:val="28"/>
        </w:rPr>
        <w:t xml:space="preserve">. газопровод низкого давления для газоснабжения домовладения по адресу: Смоленская область, Сычевский район, г. Сычевка, ул. </w:t>
      </w:r>
      <w:r>
        <w:rPr>
          <w:sz w:val="28"/>
          <w:szCs w:val="28"/>
        </w:rPr>
        <w:t>Пионерская</w:t>
      </w:r>
      <w:r w:rsidRPr="007C7877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</w:t>
      </w:r>
      <w:r w:rsidRPr="007C7877">
        <w:rPr>
          <w:sz w:val="28"/>
          <w:szCs w:val="28"/>
        </w:rPr>
        <w:t xml:space="preserve"> д. </w:t>
      </w:r>
      <w:r>
        <w:rPr>
          <w:sz w:val="28"/>
          <w:szCs w:val="28"/>
        </w:rPr>
        <w:t>43</w:t>
      </w:r>
      <w:r w:rsidRPr="007C7877">
        <w:rPr>
          <w:sz w:val="28"/>
          <w:szCs w:val="28"/>
        </w:rPr>
        <w:t>, (кадастровый номер земельного участка 67:19:001013</w:t>
      </w:r>
      <w:r>
        <w:rPr>
          <w:sz w:val="28"/>
          <w:szCs w:val="28"/>
        </w:rPr>
        <w:t>7</w:t>
      </w:r>
      <w:r w:rsidRPr="007C7877">
        <w:rPr>
          <w:sz w:val="28"/>
          <w:szCs w:val="28"/>
        </w:rPr>
        <w:t>:</w:t>
      </w:r>
      <w:r>
        <w:rPr>
          <w:sz w:val="28"/>
          <w:szCs w:val="28"/>
        </w:rPr>
        <w:t>13</w:t>
      </w:r>
      <w:r w:rsidRPr="007C7877">
        <w:rPr>
          <w:sz w:val="28"/>
          <w:szCs w:val="28"/>
        </w:rPr>
        <w:t xml:space="preserve">), площадью земельного участка </w:t>
      </w:r>
      <w:r>
        <w:rPr>
          <w:sz w:val="28"/>
          <w:szCs w:val="28"/>
        </w:rPr>
        <w:t>71</w:t>
      </w:r>
      <w:r w:rsidRPr="007C7877">
        <w:rPr>
          <w:sz w:val="28"/>
          <w:szCs w:val="28"/>
        </w:rPr>
        <w:t xml:space="preserve"> (</w:t>
      </w:r>
      <w:r>
        <w:rPr>
          <w:sz w:val="28"/>
          <w:szCs w:val="28"/>
        </w:rPr>
        <w:t>семьдесят один</w:t>
      </w:r>
      <w:r w:rsidRPr="007C7877">
        <w:rPr>
          <w:sz w:val="28"/>
          <w:szCs w:val="28"/>
        </w:rPr>
        <w:t>) кв.м., расположенн</w:t>
      </w:r>
      <w:r>
        <w:rPr>
          <w:sz w:val="28"/>
          <w:szCs w:val="28"/>
        </w:rPr>
        <w:t>ый</w:t>
      </w:r>
      <w:r w:rsidRPr="007C7877">
        <w:rPr>
          <w:sz w:val="28"/>
          <w:szCs w:val="28"/>
        </w:rPr>
        <w:t xml:space="preserve"> в зоне застройки индивидуальными жилыми домами «Ж1», с видом разрешенного использования земель «коммунальное обслуживание», кадастровы</w:t>
      </w:r>
      <w:r>
        <w:rPr>
          <w:sz w:val="28"/>
          <w:szCs w:val="28"/>
        </w:rPr>
        <w:t>е</w:t>
      </w:r>
      <w:r w:rsidRPr="007C7877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</w:t>
      </w:r>
      <w:r w:rsidRPr="007C7877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ов</w:t>
      </w:r>
      <w:r w:rsidRPr="007C7877">
        <w:rPr>
          <w:sz w:val="28"/>
          <w:szCs w:val="28"/>
        </w:rPr>
        <w:t xml:space="preserve"> 67:19:</w:t>
      </w:r>
      <w:r>
        <w:rPr>
          <w:sz w:val="28"/>
          <w:szCs w:val="28"/>
        </w:rPr>
        <w:t xml:space="preserve">0010137, </w:t>
      </w:r>
      <w:r w:rsidRPr="007C7877">
        <w:rPr>
          <w:sz w:val="28"/>
          <w:szCs w:val="28"/>
        </w:rPr>
        <w:t>67:19:</w:t>
      </w:r>
      <w:r>
        <w:rPr>
          <w:sz w:val="28"/>
          <w:szCs w:val="28"/>
        </w:rPr>
        <w:t>0010142;</w:t>
      </w:r>
    </w:p>
    <w:p w:rsidR="006C27AF" w:rsidRPr="007C7877" w:rsidRDefault="006C27AF" w:rsidP="006C27AF">
      <w:pPr>
        <w:ind w:firstLine="709"/>
        <w:jc w:val="both"/>
        <w:rPr>
          <w:sz w:val="28"/>
          <w:szCs w:val="28"/>
        </w:rPr>
      </w:pPr>
      <w:r w:rsidRPr="007C7877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7C7877">
        <w:rPr>
          <w:sz w:val="28"/>
          <w:szCs w:val="28"/>
        </w:rPr>
        <w:t xml:space="preserve">. газопровод низкого давления для газоснабжения домовладения по адресу: Смоленская область, Сычевский район, г. Сычевка, ул. </w:t>
      </w:r>
      <w:r>
        <w:rPr>
          <w:sz w:val="28"/>
          <w:szCs w:val="28"/>
        </w:rPr>
        <w:t>Винокурова</w:t>
      </w:r>
      <w:r w:rsidRPr="007C7877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</w:t>
      </w:r>
      <w:r w:rsidRPr="007C7877">
        <w:rPr>
          <w:sz w:val="28"/>
          <w:szCs w:val="28"/>
        </w:rPr>
        <w:t xml:space="preserve"> д. </w:t>
      </w:r>
      <w:r>
        <w:rPr>
          <w:sz w:val="28"/>
          <w:szCs w:val="28"/>
        </w:rPr>
        <w:t>13</w:t>
      </w:r>
      <w:r w:rsidRPr="007C7877">
        <w:rPr>
          <w:sz w:val="28"/>
          <w:szCs w:val="28"/>
        </w:rPr>
        <w:t>, (кадастровый номер земельного участка 67:19:001</w:t>
      </w:r>
      <w:r>
        <w:rPr>
          <w:sz w:val="28"/>
          <w:szCs w:val="28"/>
        </w:rPr>
        <w:t>0226</w:t>
      </w:r>
      <w:r w:rsidRPr="007C7877">
        <w:rPr>
          <w:sz w:val="28"/>
          <w:szCs w:val="28"/>
        </w:rPr>
        <w:t>:</w:t>
      </w:r>
      <w:r>
        <w:rPr>
          <w:sz w:val="28"/>
          <w:szCs w:val="28"/>
        </w:rPr>
        <w:t>10</w:t>
      </w:r>
      <w:r w:rsidRPr="007C7877">
        <w:rPr>
          <w:sz w:val="28"/>
          <w:szCs w:val="28"/>
        </w:rPr>
        <w:t xml:space="preserve">), площадью земельного участка </w:t>
      </w:r>
      <w:r>
        <w:rPr>
          <w:sz w:val="28"/>
          <w:szCs w:val="28"/>
        </w:rPr>
        <w:t>1347</w:t>
      </w:r>
      <w:r w:rsidRPr="007C7877">
        <w:rPr>
          <w:sz w:val="28"/>
          <w:szCs w:val="28"/>
        </w:rPr>
        <w:t xml:space="preserve"> (</w:t>
      </w:r>
      <w:r>
        <w:rPr>
          <w:sz w:val="28"/>
          <w:szCs w:val="28"/>
        </w:rPr>
        <w:t>тысяча триста сорок семь</w:t>
      </w:r>
      <w:r w:rsidRPr="007C7877">
        <w:rPr>
          <w:sz w:val="28"/>
          <w:szCs w:val="28"/>
        </w:rPr>
        <w:t>) кв.м., расположенн</w:t>
      </w:r>
      <w:r>
        <w:rPr>
          <w:sz w:val="28"/>
          <w:szCs w:val="28"/>
        </w:rPr>
        <w:t>ый</w:t>
      </w:r>
      <w:r w:rsidRPr="007C78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7C7877">
        <w:rPr>
          <w:sz w:val="28"/>
          <w:szCs w:val="28"/>
        </w:rPr>
        <w:t>в зоне застройки индивидуальными жилыми домами «Ж1», с видом разрешенного использования земель «коммунальное обслуживание», кадастровы</w:t>
      </w:r>
      <w:r>
        <w:rPr>
          <w:sz w:val="28"/>
          <w:szCs w:val="28"/>
        </w:rPr>
        <w:t>е</w:t>
      </w:r>
      <w:r w:rsidRPr="007C7877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</w:t>
      </w:r>
      <w:r w:rsidRPr="007C7877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ов</w:t>
      </w:r>
      <w:r w:rsidRPr="007C7877">
        <w:rPr>
          <w:sz w:val="28"/>
          <w:szCs w:val="28"/>
        </w:rPr>
        <w:t xml:space="preserve"> 67:19:</w:t>
      </w:r>
      <w:r>
        <w:rPr>
          <w:sz w:val="28"/>
          <w:szCs w:val="28"/>
        </w:rPr>
        <w:t xml:space="preserve">0010226, </w:t>
      </w:r>
      <w:r w:rsidRPr="007C7877">
        <w:rPr>
          <w:sz w:val="28"/>
          <w:szCs w:val="28"/>
        </w:rPr>
        <w:t>67:19:</w:t>
      </w:r>
      <w:r>
        <w:rPr>
          <w:sz w:val="28"/>
          <w:szCs w:val="28"/>
        </w:rPr>
        <w:t>0010227;</w:t>
      </w:r>
    </w:p>
    <w:p w:rsidR="006C27AF" w:rsidRPr="007C7877" w:rsidRDefault="006C27AF" w:rsidP="006C27AF">
      <w:pPr>
        <w:ind w:firstLine="709"/>
        <w:jc w:val="both"/>
        <w:rPr>
          <w:sz w:val="28"/>
          <w:szCs w:val="28"/>
        </w:rPr>
      </w:pPr>
      <w:r w:rsidRPr="007C7877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6</w:t>
      </w:r>
      <w:r w:rsidRPr="007C7877">
        <w:rPr>
          <w:sz w:val="28"/>
          <w:szCs w:val="28"/>
        </w:rPr>
        <w:t xml:space="preserve">. газопровод низкого давления для газоснабжения домовладения по адресу: Смоленская область, Сычевский район, г. Сычевка, </w:t>
      </w:r>
      <w:r>
        <w:rPr>
          <w:sz w:val="28"/>
          <w:szCs w:val="28"/>
        </w:rPr>
        <w:t>пр-т Коммунистов</w:t>
      </w:r>
      <w:r w:rsidRPr="007C7877">
        <w:rPr>
          <w:sz w:val="28"/>
          <w:szCs w:val="28"/>
        </w:rPr>
        <w:t xml:space="preserve">, д. </w:t>
      </w:r>
      <w:r>
        <w:rPr>
          <w:sz w:val="28"/>
          <w:szCs w:val="28"/>
        </w:rPr>
        <w:t>38</w:t>
      </w:r>
      <w:r w:rsidRPr="007C7877">
        <w:rPr>
          <w:sz w:val="28"/>
          <w:szCs w:val="28"/>
        </w:rPr>
        <w:t>, (кадастровый номер земельного участка 67:19:</w:t>
      </w:r>
      <w:r>
        <w:rPr>
          <w:sz w:val="28"/>
          <w:szCs w:val="28"/>
        </w:rPr>
        <w:t>0010228</w:t>
      </w:r>
      <w:r w:rsidRPr="007C7877">
        <w:rPr>
          <w:sz w:val="28"/>
          <w:szCs w:val="28"/>
        </w:rPr>
        <w:t>:</w:t>
      </w:r>
      <w:r>
        <w:rPr>
          <w:sz w:val="28"/>
          <w:szCs w:val="28"/>
        </w:rPr>
        <w:t>29</w:t>
      </w:r>
      <w:r w:rsidRPr="007C7877">
        <w:rPr>
          <w:sz w:val="28"/>
          <w:szCs w:val="28"/>
        </w:rPr>
        <w:t xml:space="preserve">), площадью земельного участка </w:t>
      </w:r>
      <w:r>
        <w:rPr>
          <w:sz w:val="28"/>
          <w:szCs w:val="28"/>
        </w:rPr>
        <w:t>639</w:t>
      </w:r>
      <w:r w:rsidRPr="007C7877">
        <w:rPr>
          <w:sz w:val="28"/>
          <w:szCs w:val="28"/>
        </w:rPr>
        <w:t xml:space="preserve"> (</w:t>
      </w:r>
      <w:r>
        <w:rPr>
          <w:sz w:val="28"/>
          <w:szCs w:val="28"/>
        </w:rPr>
        <w:t>шестьсот тридцать девять</w:t>
      </w:r>
      <w:r w:rsidRPr="007C7877">
        <w:rPr>
          <w:sz w:val="28"/>
          <w:szCs w:val="28"/>
        </w:rPr>
        <w:t>) кв.м., расположенн</w:t>
      </w:r>
      <w:r>
        <w:rPr>
          <w:sz w:val="28"/>
          <w:szCs w:val="28"/>
        </w:rPr>
        <w:t>ый</w:t>
      </w:r>
      <w:r w:rsidRPr="007C78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7C7877">
        <w:rPr>
          <w:sz w:val="28"/>
          <w:szCs w:val="28"/>
        </w:rPr>
        <w:t>в зоне застройки индивидуальными жилыми домами «Ж1», с видом разрешенного использования земель «коммунальное обслуживание», кадастровы</w:t>
      </w:r>
      <w:r>
        <w:rPr>
          <w:sz w:val="28"/>
          <w:szCs w:val="28"/>
        </w:rPr>
        <w:t>е</w:t>
      </w:r>
      <w:r w:rsidRPr="007C7877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</w:t>
      </w:r>
      <w:r w:rsidRPr="007C7877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ов</w:t>
      </w:r>
      <w:r w:rsidRPr="007C7877">
        <w:rPr>
          <w:sz w:val="28"/>
          <w:szCs w:val="28"/>
        </w:rPr>
        <w:t xml:space="preserve"> 67:19:</w:t>
      </w:r>
      <w:r>
        <w:rPr>
          <w:sz w:val="28"/>
          <w:szCs w:val="28"/>
        </w:rPr>
        <w:t xml:space="preserve">0010228, </w:t>
      </w:r>
      <w:r w:rsidRPr="007C7877">
        <w:rPr>
          <w:sz w:val="28"/>
          <w:szCs w:val="28"/>
        </w:rPr>
        <w:t>67:19:</w:t>
      </w:r>
      <w:r>
        <w:rPr>
          <w:sz w:val="28"/>
          <w:szCs w:val="28"/>
        </w:rPr>
        <w:t xml:space="preserve">0010229, </w:t>
      </w:r>
      <w:r w:rsidRPr="007C7877">
        <w:rPr>
          <w:sz w:val="28"/>
          <w:szCs w:val="28"/>
        </w:rPr>
        <w:t>67:19:</w:t>
      </w:r>
      <w:r>
        <w:rPr>
          <w:sz w:val="28"/>
          <w:szCs w:val="28"/>
        </w:rPr>
        <w:t>0010230.</w:t>
      </w:r>
    </w:p>
    <w:p w:rsidR="006C27AF" w:rsidRDefault="006C27AF" w:rsidP="006C27AF">
      <w:pPr>
        <w:ind w:firstLine="709"/>
        <w:jc w:val="both"/>
        <w:rPr>
          <w:sz w:val="28"/>
          <w:szCs w:val="28"/>
        </w:rPr>
      </w:pPr>
      <w:r w:rsidRPr="006C2C42">
        <w:rPr>
          <w:sz w:val="28"/>
          <w:szCs w:val="28"/>
        </w:rPr>
        <w:t xml:space="preserve">Застройщику перед производством земляных работ получить ордер </w:t>
      </w:r>
      <w:r>
        <w:rPr>
          <w:sz w:val="28"/>
          <w:szCs w:val="28"/>
        </w:rPr>
        <w:t xml:space="preserve">                  </w:t>
      </w:r>
      <w:r w:rsidRPr="006C2C42">
        <w:rPr>
          <w:sz w:val="28"/>
          <w:szCs w:val="28"/>
        </w:rPr>
        <w:t xml:space="preserve">на производство земляных работ и после производства земляных работ восстановить нарушенное земляное покрытие. </w:t>
      </w:r>
      <w:r w:rsidRPr="00A50670">
        <w:rPr>
          <w:sz w:val="28"/>
          <w:szCs w:val="28"/>
        </w:rPr>
        <w:t xml:space="preserve">При прохождении трассы газопровода через автодорогу </w:t>
      </w:r>
      <w:r>
        <w:rPr>
          <w:sz w:val="28"/>
          <w:szCs w:val="28"/>
        </w:rPr>
        <w:t xml:space="preserve">и тротуар </w:t>
      </w:r>
      <w:r w:rsidRPr="00A50670">
        <w:rPr>
          <w:sz w:val="28"/>
          <w:szCs w:val="28"/>
        </w:rPr>
        <w:t>производить методом наклонно-направленного бурения не нарушая асфальтовое покрытие.</w:t>
      </w:r>
    </w:p>
    <w:p w:rsidR="006C27AF" w:rsidRPr="00774C2B" w:rsidRDefault="006C27AF" w:rsidP="006C2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действия разрешения, указанного в пункте 1 настоящего постановления, - 11 месяцев, начиная с  26.04.2023 г.</w:t>
      </w:r>
    </w:p>
    <w:p w:rsidR="006C27AF" w:rsidRDefault="006C27AF" w:rsidP="006C27A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использование земельных участков, указанных в пункте 1 настоящего постановления, привело к порче либо уничтожению плодородного слоя почвы в границах таких земельных участков, Пользователь обязан:</w:t>
      </w:r>
    </w:p>
    <w:p w:rsidR="006C27AF" w:rsidRDefault="006C27AF" w:rsidP="006C27A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 пригодное для их использования в соответствии с разрешенным использованием;</w:t>
      </w:r>
    </w:p>
    <w:p w:rsidR="006C27AF" w:rsidRPr="00F640A1" w:rsidRDefault="006C27AF" w:rsidP="006C27A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6C27AF" w:rsidRDefault="006C27AF" w:rsidP="006C2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6AA6">
        <w:rPr>
          <w:sz w:val="28"/>
          <w:szCs w:val="28"/>
        </w:rPr>
        <w:t>. Действие разрешения прек</w:t>
      </w:r>
      <w:r>
        <w:rPr>
          <w:sz w:val="28"/>
          <w:szCs w:val="28"/>
        </w:rPr>
        <w:t>ращается со дня предоставления земельных участков в границах земельных участков, указанных в пункте 1 настоящего постановления. Уведомление о предоставлении земельных участков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земельных участков.</w:t>
      </w:r>
    </w:p>
    <w:p w:rsidR="006C27AF" w:rsidRDefault="006C27AF" w:rsidP="006C27A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                         на заместителя Главы муниципального образования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К.Г. Данилевича.</w:t>
      </w:r>
    </w:p>
    <w:p w:rsidR="006C27AF" w:rsidRDefault="006C27AF" w:rsidP="006C27A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Опубликовать настоящее постановление в газете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Сычевские вести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образования              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6C27AF" w:rsidRPr="00B16AA6" w:rsidRDefault="006C27AF" w:rsidP="006C27A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Настоящее постановление вступает в силу с момента его подписания. </w:t>
      </w:r>
    </w:p>
    <w:p w:rsidR="004F4D9D" w:rsidRDefault="004F4D9D" w:rsidP="001A0C78">
      <w:pPr>
        <w:ind w:firstLine="709"/>
        <w:jc w:val="both"/>
        <w:rPr>
          <w:sz w:val="28"/>
          <w:szCs w:val="28"/>
        </w:rPr>
      </w:pPr>
    </w:p>
    <w:p w:rsidR="006C27AF" w:rsidRDefault="006C27AF" w:rsidP="001A0C78">
      <w:pPr>
        <w:ind w:firstLine="709"/>
        <w:jc w:val="both"/>
        <w:rPr>
          <w:sz w:val="28"/>
          <w:szCs w:val="28"/>
        </w:rPr>
      </w:pP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4F4D9D" w:rsidRPr="00146AF3" w:rsidRDefault="004F4D9D" w:rsidP="001A0C78">
      <w:pPr>
        <w:ind w:firstLine="709"/>
        <w:jc w:val="both"/>
        <w:rPr>
          <w:sz w:val="28"/>
          <w:szCs w:val="28"/>
        </w:rPr>
      </w:pPr>
    </w:p>
    <w:p w:rsidR="001A0C78" w:rsidRDefault="001A0C78" w:rsidP="001A0C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7095A" w:rsidRDefault="00D7095A" w:rsidP="00BA02FA">
      <w:pPr>
        <w:rPr>
          <w:sz w:val="28"/>
          <w:szCs w:val="28"/>
        </w:rPr>
      </w:pPr>
    </w:p>
    <w:sectPr w:rsidR="00D7095A" w:rsidSect="006C27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471" w:rsidRDefault="00F55471" w:rsidP="00FA6D0B">
      <w:r>
        <w:separator/>
      </w:r>
    </w:p>
  </w:endnote>
  <w:endnote w:type="continuationSeparator" w:id="1">
    <w:p w:rsidR="00F55471" w:rsidRDefault="00F5547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471" w:rsidRDefault="00F55471" w:rsidP="00FA6D0B">
      <w:r>
        <w:separator/>
      </w:r>
    </w:p>
  </w:footnote>
  <w:footnote w:type="continuationSeparator" w:id="1">
    <w:p w:rsidR="00F55471" w:rsidRDefault="00F5547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941558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6C27AF">
            <w:rPr>
              <w:noProof/>
            </w:rPr>
            <w:t>3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2921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5E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74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C82"/>
    <w:rsid w:val="00602E45"/>
    <w:rsid w:val="0060360B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7AF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05EA"/>
    <w:rsid w:val="007C1E18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4CC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55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2C9"/>
    <w:rsid w:val="00AA2E8A"/>
    <w:rsid w:val="00AA3268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866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3BA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6708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471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3E5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2023-05-02T12:34:00Z</cp:lastPrinted>
  <dcterms:created xsi:type="dcterms:W3CDTF">2023-05-02T12:22:00Z</dcterms:created>
  <dcterms:modified xsi:type="dcterms:W3CDTF">2023-05-02T12:34:00Z</dcterms:modified>
</cp:coreProperties>
</file>