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3FBF">
        <w:rPr>
          <w:b/>
          <w:sz w:val="28"/>
          <w:szCs w:val="28"/>
          <w:u w:val="single"/>
        </w:rPr>
        <w:t>0</w:t>
      </w:r>
      <w:r w:rsidR="000D1F11">
        <w:rPr>
          <w:b/>
          <w:sz w:val="28"/>
          <w:szCs w:val="28"/>
          <w:u w:val="single"/>
        </w:rPr>
        <w:t>4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D3FBF">
        <w:rPr>
          <w:b/>
          <w:sz w:val="28"/>
          <w:szCs w:val="28"/>
          <w:u w:val="single"/>
        </w:rPr>
        <w:t>9</w:t>
      </w:r>
      <w:r w:rsidR="000D1F11">
        <w:rPr>
          <w:b/>
          <w:sz w:val="28"/>
          <w:szCs w:val="28"/>
          <w:u w:val="single"/>
        </w:rPr>
        <w:t>7</w:t>
      </w:r>
    </w:p>
    <w:p w:rsidR="001D5BB4" w:rsidRDefault="001D5B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AA78E2" w:rsidTr="000D1F1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8E2" w:rsidRPr="00A60CD8" w:rsidRDefault="00AA78E2" w:rsidP="000D1F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</w:t>
            </w:r>
            <w:r w:rsidR="000D1F1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расположенных </w:t>
            </w: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территории муницип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ального образования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муниципальный округ</w:t>
            </w: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 Смоленской области, для рекреационных целей</w:t>
            </w:r>
          </w:p>
        </w:tc>
      </w:tr>
    </w:tbl>
    <w:p w:rsidR="00AA78E2" w:rsidRPr="00660700" w:rsidRDefault="00AA78E2" w:rsidP="00AA78E2">
      <w:pPr>
        <w:pStyle w:val="af9"/>
        <w:rPr>
          <w:lang w:eastAsia="ru-RU"/>
        </w:rPr>
      </w:pPr>
    </w:p>
    <w:p w:rsidR="000D1F11" w:rsidRDefault="000D1F11" w:rsidP="000D1F11">
      <w:pPr>
        <w:pStyle w:val="af9"/>
        <w:spacing w:line="240" w:lineRule="auto"/>
        <w:ind w:firstLine="709"/>
      </w:pPr>
    </w:p>
    <w:p w:rsidR="000D1F11" w:rsidRDefault="00AA78E2" w:rsidP="000D1F11">
      <w:pPr>
        <w:pStyle w:val="af9"/>
        <w:spacing w:line="240" w:lineRule="auto"/>
        <w:ind w:firstLine="709"/>
        <w:rPr>
          <w:lang w:eastAsia="ru-RU"/>
        </w:rPr>
      </w:pPr>
      <w:proofErr w:type="gramStart"/>
      <w:r w:rsidRPr="00660700">
        <w:t xml:space="preserve">В соответствии с Водным кодексом Российской Федерации, Федеральным законом  от 06 октября 2003 г. № 131-ФЗ «Об общих принципах организации местного самоуправления в Российской Федерации», Федеральным законом от 25 декабря 2023 г. № 657-ФЗ  «О внесении изменений в Водный кодекс Российской Федерации и отдельные законодательные акты Российской Федерации», </w:t>
      </w:r>
      <w:r w:rsidRPr="00660700">
        <w:rPr>
          <w:color w:val="000000"/>
        </w:rPr>
        <w:t xml:space="preserve">Уставом </w:t>
      </w:r>
      <w:r w:rsidRPr="00660700">
        <w:t>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660700">
        <w:t>» Смоленской области</w:t>
      </w:r>
      <w:r w:rsidRPr="00660700">
        <w:rPr>
          <w:color w:val="000000"/>
        </w:rPr>
        <w:t xml:space="preserve">, </w:t>
      </w:r>
      <w:proofErr w:type="gramEnd"/>
    </w:p>
    <w:p w:rsidR="000D1F11" w:rsidRDefault="000D1F11" w:rsidP="000D1F11">
      <w:pPr>
        <w:pStyle w:val="af9"/>
        <w:spacing w:line="240" w:lineRule="auto"/>
        <w:ind w:firstLine="709"/>
        <w:rPr>
          <w:lang w:eastAsia="ru-RU"/>
        </w:rPr>
      </w:pPr>
    </w:p>
    <w:p w:rsidR="000D1F11" w:rsidRPr="00BE0E62" w:rsidRDefault="000D1F11" w:rsidP="000D1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0D1F11" w:rsidRPr="00BE0E62" w:rsidRDefault="000D1F11" w:rsidP="000D1F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0D1F11" w:rsidRDefault="000D1F11" w:rsidP="000D1F11">
      <w:pPr>
        <w:pStyle w:val="af9"/>
        <w:spacing w:line="240" w:lineRule="auto"/>
        <w:ind w:firstLine="709"/>
      </w:pPr>
    </w:p>
    <w:p w:rsidR="00AA78E2" w:rsidRPr="00660700" w:rsidRDefault="00AA78E2" w:rsidP="000D1F11">
      <w:pPr>
        <w:pStyle w:val="af9"/>
        <w:spacing w:line="240" w:lineRule="auto"/>
        <w:ind w:firstLine="709"/>
      </w:pPr>
      <w:r w:rsidRPr="00660700">
        <w:t xml:space="preserve">1. Утвердить </w:t>
      </w:r>
      <w:r w:rsidR="000D1F11">
        <w:t xml:space="preserve">прилагаемые </w:t>
      </w:r>
      <w:r w:rsidRPr="00660700">
        <w:t>Правила использования водных объектов</w:t>
      </w:r>
      <w:r w:rsidR="000D1F11">
        <w:t>,</w:t>
      </w:r>
      <w:r w:rsidRPr="00660700">
        <w:t xml:space="preserve"> расположенных на территории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660700">
        <w:t>» Смоленской области, для рекреационных целей.</w:t>
      </w:r>
    </w:p>
    <w:p w:rsidR="00AA78E2" w:rsidRDefault="00AA78E2" w:rsidP="000D1F11">
      <w:pPr>
        <w:pStyle w:val="af9"/>
        <w:spacing w:line="240" w:lineRule="auto"/>
        <w:ind w:firstLine="709"/>
      </w:pPr>
      <w:r w:rsidRPr="00660700">
        <w:t xml:space="preserve">2. </w:t>
      </w:r>
      <w:proofErr w:type="gramStart"/>
      <w:r w:rsidRPr="00660700">
        <w:t>Разместить</w:t>
      </w:r>
      <w:proofErr w:type="gramEnd"/>
      <w:r w:rsidRPr="00660700"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660700">
        <w:t>» Смоленской области.</w:t>
      </w:r>
    </w:p>
    <w:p w:rsidR="000D1F11" w:rsidRPr="00660700" w:rsidRDefault="000D1F11" w:rsidP="000D1F11">
      <w:pPr>
        <w:pStyle w:val="af9"/>
        <w:spacing w:line="240" w:lineRule="auto"/>
        <w:ind w:firstLine="709"/>
      </w:pPr>
    </w:p>
    <w:p w:rsidR="00AA78E2" w:rsidRPr="00660700" w:rsidRDefault="00AA78E2" w:rsidP="000D1F11">
      <w:pPr>
        <w:pStyle w:val="af9"/>
        <w:spacing w:line="240" w:lineRule="auto"/>
        <w:ind w:firstLine="709"/>
      </w:pPr>
      <w:r w:rsidRPr="00660700">
        <w:lastRenderedPageBreak/>
        <w:t xml:space="preserve">3. </w:t>
      </w:r>
      <w:proofErr w:type="gramStart"/>
      <w:r w:rsidRPr="00660700">
        <w:t>Контроль за</w:t>
      </w:r>
      <w:proofErr w:type="gramEnd"/>
      <w:r w:rsidRPr="00660700">
        <w:t xml:space="preserve"> исполнением настоящего постановления возложить </w:t>
      </w:r>
      <w:r w:rsidR="000D1F11">
        <w:t xml:space="preserve">                      </w:t>
      </w:r>
      <w:r w:rsidRPr="00660700">
        <w:t>на з</w:t>
      </w:r>
      <w:r w:rsidRPr="00660700">
        <w:t>а</w:t>
      </w:r>
      <w:r w:rsidRPr="00660700">
        <w:t>местителя Главы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660700">
        <w:t>» Смоленской области</w:t>
      </w:r>
      <w:r>
        <w:t xml:space="preserve"> С.Н. </w:t>
      </w:r>
      <w:proofErr w:type="spellStart"/>
      <w:r>
        <w:t>Митенкову</w:t>
      </w:r>
      <w:proofErr w:type="spellEnd"/>
      <w:r>
        <w:t>.</w:t>
      </w:r>
    </w:p>
    <w:p w:rsidR="00AA78E2" w:rsidRPr="006B0E0C" w:rsidRDefault="00AA78E2" w:rsidP="00AA78E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A78E2" w:rsidRPr="00440C7B" w:rsidRDefault="00AA78E2" w:rsidP="00AA78E2">
      <w:pPr>
        <w:tabs>
          <w:tab w:val="left" w:pos="5103"/>
        </w:tabs>
        <w:jc w:val="both"/>
        <w:rPr>
          <w:sz w:val="28"/>
          <w:szCs w:val="28"/>
        </w:rPr>
      </w:pPr>
    </w:p>
    <w:p w:rsidR="000D1F11" w:rsidRPr="001569E2" w:rsidRDefault="000D1F11" w:rsidP="000D1F1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D1F11" w:rsidRPr="001569E2" w:rsidRDefault="000D1F11" w:rsidP="000D1F1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D1F11" w:rsidRDefault="000D1F11" w:rsidP="000D1F1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0D1F11" w:rsidRDefault="000D1F11" w:rsidP="00AA78E2">
      <w:pPr>
        <w:ind w:left="5954"/>
        <w:jc w:val="center"/>
        <w:rPr>
          <w:sz w:val="28"/>
          <w:szCs w:val="28"/>
        </w:rPr>
      </w:pPr>
    </w:p>
    <w:p w:rsidR="00AA78E2" w:rsidRPr="009637A3" w:rsidRDefault="000D1F11" w:rsidP="000D1F1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A78E2" w:rsidRDefault="000D1F11" w:rsidP="000D1F11">
      <w:pPr>
        <w:pStyle w:val="ConsNormal"/>
        <w:ind w:left="5245"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AA78E2" w:rsidRPr="009637A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A78E2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AA78E2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8E2">
        <w:rPr>
          <w:rFonts w:ascii="Times New Roman" w:hAnsi="Times New Roman"/>
          <w:sz w:val="28"/>
          <w:szCs w:val="28"/>
        </w:rPr>
        <w:t xml:space="preserve">округ» Смоленской области  </w:t>
      </w:r>
      <w:r w:rsidR="00AA78E2" w:rsidRPr="009637A3">
        <w:rPr>
          <w:rFonts w:ascii="Times New Roman" w:hAnsi="Times New Roman"/>
          <w:sz w:val="28"/>
          <w:szCs w:val="28"/>
        </w:rPr>
        <w:t xml:space="preserve"> </w:t>
      </w:r>
      <w:r w:rsidR="00AA78E2" w:rsidRPr="009637A3">
        <w:rPr>
          <w:rFonts w:ascii="Times New Roman" w:hAnsi="Times New Roman"/>
          <w:sz w:val="28"/>
          <w:szCs w:val="28"/>
        </w:rPr>
        <w:br/>
      </w:r>
      <w:r w:rsidR="00AA78E2" w:rsidRPr="00A60C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04.03.2025 года № 197</w:t>
      </w:r>
    </w:p>
    <w:p w:rsidR="00AA78E2" w:rsidRDefault="00AA78E2" w:rsidP="00AA78E2">
      <w:pPr>
        <w:rPr>
          <w:sz w:val="28"/>
          <w:szCs w:val="28"/>
        </w:rPr>
      </w:pPr>
      <w:r w:rsidRPr="00A60CD8">
        <w:rPr>
          <w:sz w:val="28"/>
          <w:szCs w:val="28"/>
        </w:rPr>
        <w:t xml:space="preserve"> </w:t>
      </w:r>
    </w:p>
    <w:p w:rsidR="000D1F11" w:rsidRPr="00A60CD8" w:rsidRDefault="000D1F11" w:rsidP="00AA78E2">
      <w:pPr>
        <w:rPr>
          <w:sz w:val="28"/>
          <w:szCs w:val="28"/>
        </w:rPr>
      </w:pPr>
    </w:p>
    <w:p w:rsidR="00AA78E2" w:rsidRPr="000D1F11" w:rsidRDefault="00AA78E2" w:rsidP="000D1F11">
      <w:pPr>
        <w:pStyle w:val="Style12"/>
        <w:widowControl/>
        <w:ind w:firstLine="709"/>
        <w:jc w:val="center"/>
        <w:rPr>
          <w:rStyle w:val="FontStyle17"/>
          <w:b w:val="0"/>
          <w:sz w:val="28"/>
          <w:szCs w:val="28"/>
        </w:rPr>
      </w:pPr>
      <w:r w:rsidRPr="000D1F11">
        <w:rPr>
          <w:rStyle w:val="FontStyle17"/>
          <w:b w:val="0"/>
          <w:sz w:val="28"/>
          <w:szCs w:val="28"/>
        </w:rPr>
        <w:t>ПРАВИЛА</w:t>
      </w:r>
    </w:p>
    <w:p w:rsidR="00AA78E2" w:rsidRDefault="00AA78E2" w:rsidP="000D1F11">
      <w:pPr>
        <w:ind w:firstLine="709"/>
        <w:jc w:val="center"/>
        <w:rPr>
          <w:bCs/>
          <w:color w:val="000000"/>
          <w:sz w:val="28"/>
          <w:szCs w:val="28"/>
        </w:rPr>
      </w:pPr>
      <w:r w:rsidRPr="000D1F11">
        <w:rPr>
          <w:bCs/>
          <w:color w:val="000000"/>
          <w:sz w:val="28"/>
          <w:szCs w:val="28"/>
        </w:rPr>
        <w:t>использования водных объектов, расположенных на территории муниципального образования «</w:t>
      </w:r>
      <w:proofErr w:type="spellStart"/>
      <w:r w:rsidRPr="000D1F11">
        <w:rPr>
          <w:bCs/>
          <w:color w:val="000000"/>
          <w:sz w:val="28"/>
          <w:szCs w:val="28"/>
        </w:rPr>
        <w:t>Сычевский</w:t>
      </w:r>
      <w:proofErr w:type="spellEnd"/>
      <w:r w:rsidRPr="000D1F11">
        <w:rPr>
          <w:bCs/>
          <w:color w:val="000000"/>
          <w:sz w:val="28"/>
          <w:szCs w:val="28"/>
        </w:rPr>
        <w:t xml:space="preserve"> муниципальный округ» </w:t>
      </w:r>
      <w:r w:rsidR="000D1F11">
        <w:rPr>
          <w:bCs/>
          <w:color w:val="000000"/>
          <w:sz w:val="28"/>
          <w:szCs w:val="28"/>
        </w:rPr>
        <w:t xml:space="preserve">               </w:t>
      </w:r>
      <w:r w:rsidRPr="000D1F11">
        <w:rPr>
          <w:bCs/>
          <w:color w:val="000000"/>
          <w:sz w:val="28"/>
          <w:szCs w:val="28"/>
        </w:rPr>
        <w:t>Смоленской области, для рекреационных целей</w:t>
      </w:r>
    </w:p>
    <w:p w:rsidR="000D1F11" w:rsidRPr="000D1F11" w:rsidRDefault="000D1F11" w:rsidP="000D1F11">
      <w:pPr>
        <w:ind w:firstLine="709"/>
        <w:jc w:val="center"/>
        <w:rPr>
          <w:bCs/>
          <w:sz w:val="28"/>
          <w:szCs w:val="28"/>
          <w:shd w:val="clear" w:color="auto" w:fill="FFFFFF"/>
        </w:rPr>
      </w:pPr>
    </w:p>
    <w:p w:rsidR="00AA78E2" w:rsidRDefault="00AA78E2" w:rsidP="000D1F11">
      <w:pPr>
        <w:tabs>
          <w:tab w:val="left" w:pos="284"/>
        </w:tabs>
        <w:ind w:firstLine="709"/>
        <w:jc w:val="center"/>
        <w:rPr>
          <w:bCs/>
          <w:sz w:val="28"/>
          <w:szCs w:val="28"/>
          <w:shd w:val="clear" w:color="auto" w:fill="FFFFFF"/>
        </w:rPr>
      </w:pPr>
      <w:r w:rsidRPr="000D1F11">
        <w:rPr>
          <w:bCs/>
          <w:sz w:val="28"/>
          <w:szCs w:val="28"/>
          <w:shd w:val="clear" w:color="auto" w:fill="FFFFFF"/>
        </w:rPr>
        <w:t>1. Общие положения</w:t>
      </w:r>
    </w:p>
    <w:p w:rsidR="000D1F11" w:rsidRPr="000D1F11" w:rsidRDefault="000D1F11" w:rsidP="000D1F11">
      <w:pPr>
        <w:tabs>
          <w:tab w:val="left" w:pos="284"/>
        </w:tabs>
        <w:ind w:firstLine="709"/>
        <w:jc w:val="center"/>
        <w:rPr>
          <w:bCs/>
          <w:sz w:val="28"/>
          <w:szCs w:val="28"/>
          <w:shd w:val="clear" w:color="auto" w:fill="FFFFFF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1.1. </w:t>
      </w:r>
      <w:proofErr w:type="gramStart"/>
      <w:r w:rsidRPr="000D1F11">
        <w:rPr>
          <w:sz w:val="28"/>
          <w:szCs w:val="28"/>
        </w:rPr>
        <w:t>Настоящие Правила использования водных объектов, расположенных на территории муниципального образования «</w:t>
      </w:r>
      <w:proofErr w:type="spellStart"/>
      <w:r w:rsidRPr="000D1F11">
        <w:rPr>
          <w:sz w:val="28"/>
          <w:szCs w:val="28"/>
        </w:rPr>
        <w:t>Сычевский</w:t>
      </w:r>
      <w:proofErr w:type="spellEnd"/>
      <w:r w:rsidRPr="000D1F11">
        <w:rPr>
          <w:sz w:val="28"/>
          <w:szCs w:val="28"/>
        </w:rPr>
        <w:t xml:space="preserve"> муниципальный округ» Смоленской области, для рекреационных целей (далее – Правила)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</w:t>
      </w:r>
      <w:proofErr w:type="gramEnd"/>
      <w:r w:rsidRPr="000D1F11">
        <w:rPr>
          <w:sz w:val="28"/>
          <w:szCs w:val="28"/>
        </w:rPr>
        <w:t xml:space="preserve"> использования водных объектов для рекреационных целей.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1.2. В Правилах используются следующие основные понятия: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водохозяйственная система - комплекс водных объектов и гидротехнических сооружений, предназначенных для обеспечения рационального использования и охраны водных ресурсов;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lastRenderedPageBreak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- зона рекреации водного объекта - водный объект или его участок </w:t>
      </w:r>
      <w:r w:rsidR="000D1F11">
        <w:rPr>
          <w:sz w:val="28"/>
          <w:szCs w:val="28"/>
        </w:rPr>
        <w:t xml:space="preserve">                     </w:t>
      </w:r>
      <w:r w:rsidRPr="000D1F11">
        <w:rPr>
          <w:sz w:val="28"/>
          <w:szCs w:val="28"/>
        </w:rPr>
        <w:t>с прилегающим к нему берегом, используемые для массового отдыха населения и купания.</w:t>
      </w:r>
    </w:p>
    <w:p w:rsidR="00AA78E2" w:rsidRPr="000D1F11" w:rsidRDefault="00AA78E2" w:rsidP="000D1F11">
      <w:pPr>
        <w:ind w:firstLine="709"/>
        <w:rPr>
          <w:sz w:val="28"/>
          <w:szCs w:val="28"/>
          <w:shd w:val="clear" w:color="auto" w:fill="FFFFFF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D1F11">
        <w:rPr>
          <w:bCs/>
          <w:sz w:val="28"/>
          <w:szCs w:val="28"/>
          <w:shd w:val="clear" w:color="auto" w:fill="FFFFFF"/>
        </w:rPr>
        <w:t xml:space="preserve">2. </w:t>
      </w:r>
      <w:r w:rsidRPr="000D1F11">
        <w:rPr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AA78E2" w:rsidRPr="000D1F11" w:rsidRDefault="00AA78E2" w:rsidP="000D1F11">
      <w:pPr>
        <w:autoSpaceDE w:val="0"/>
        <w:autoSpaceDN w:val="0"/>
        <w:ind w:firstLine="709"/>
        <w:rPr>
          <w:sz w:val="28"/>
          <w:szCs w:val="28"/>
        </w:rPr>
      </w:pPr>
      <w:r w:rsidRPr="000D1F11">
        <w:rPr>
          <w:sz w:val="28"/>
          <w:szCs w:val="28"/>
        </w:rPr>
        <w:tab/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2.1. Водные объекты или их части, предназначенные для использования </w:t>
      </w:r>
      <w:r w:rsidR="000D1F11">
        <w:rPr>
          <w:sz w:val="28"/>
          <w:szCs w:val="28"/>
        </w:rPr>
        <w:t xml:space="preserve">            </w:t>
      </w:r>
      <w:r w:rsidRPr="000D1F11">
        <w:rPr>
          <w:sz w:val="28"/>
          <w:szCs w:val="28"/>
        </w:rPr>
        <w:t>в рекреационны</w:t>
      </w:r>
      <w:r w:rsidR="000D1F11">
        <w:rPr>
          <w:sz w:val="28"/>
          <w:szCs w:val="28"/>
        </w:rPr>
        <w:t xml:space="preserve">х целях, определяются нормативным </w:t>
      </w:r>
      <w:r w:rsidRPr="000D1F11">
        <w:rPr>
          <w:sz w:val="28"/>
          <w:szCs w:val="28"/>
        </w:rPr>
        <w:t>правовым актом Администрации муниципального образования «</w:t>
      </w:r>
      <w:proofErr w:type="spellStart"/>
      <w:r w:rsidRPr="000D1F11">
        <w:rPr>
          <w:sz w:val="28"/>
          <w:szCs w:val="28"/>
        </w:rPr>
        <w:t>Сычевский</w:t>
      </w:r>
      <w:proofErr w:type="spellEnd"/>
      <w:r w:rsidRPr="000D1F11">
        <w:rPr>
          <w:sz w:val="28"/>
          <w:szCs w:val="28"/>
        </w:rPr>
        <w:t xml:space="preserve"> муниципальный округ» Смоленской области (далее – Администрация) в соответствии </w:t>
      </w:r>
      <w:r w:rsidR="000D1F11">
        <w:rPr>
          <w:sz w:val="28"/>
          <w:szCs w:val="28"/>
        </w:rPr>
        <w:t xml:space="preserve">                               </w:t>
      </w:r>
      <w:r w:rsidRPr="000D1F11">
        <w:rPr>
          <w:sz w:val="28"/>
          <w:szCs w:val="28"/>
        </w:rPr>
        <w:t>с действующим законодательством.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</w:t>
      </w:r>
      <w:r w:rsidRPr="000D1F11">
        <w:rPr>
          <w:sz w:val="28"/>
          <w:szCs w:val="28"/>
        </w:rPr>
        <w:lastRenderedPageBreak/>
        <w:t>непроточном водоеме – 10 - 15 кв. м. На каждого человека должно приходиться не менее 2 кв. м площади пляжа.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0D1F11">
        <w:rPr>
          <w:sz w:val="28"/>
          <w:szCs w:val="28"/>
        </w:rPr>
        <w:t xml:space="preserve">ст </w:t>
      </w:r>
      <w:r w:rsidR="000D1F11">
        <w:rPr>
          <w:sz w:val="28"/>
          <w:szCs w:val="28"/>
        </w:rPr>
        <w:t xml:space="preserve">                     </w:t>
      </w:r>
      <w:r w:rsidRPr="000D1F11">
        <w:rPr>
          <w:sz w:val="28"/>
          <w:szCs w:val="28"/>
        </w:rPr>
        <w:t>с гл</w:t>
      </w:r>
      <w:proofErr w:type="gramEnd"/>
      <w:r w:rsidRPr="000D1F11">
        <w:rPr>
          <w:sz w:val="28"/>
          <w:szCs w:val="28"/>
        </w:rPr>
        <w:t>убиной 1,3 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Пляж должен отвечать установленным санитарным требованиям.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2.5. Запрещается: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купаться в необорудованных, незнакомых местах;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заплывать за буйки, обозначающие границы плавания;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0D1F11">
        <w:rPr>
          <w:sz w:val="28"/>
          <w:szCs w:val="28"/>
        </w:rPr>
        <w:t>плавсредствам</w:t>
      </w:r>
      <w:proofErr w:type="spellEnd"/>
      <w:r w:rsidRPr="000D1F11">
        <w:rPr>
          <w:sz w:val="28"/>
          <w:szCs w:val="28"/>
        </w:rPr>
        <w:t>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прыгать в воду с катеров, лодок, причалов, а также сооружений, </w:t>
      </w:r>
      <w:r w:rsidR="000D1F11">
        <w:rPr>
          <w:sz w:val="28"/>
          <w:szCs w:val="28"/>
        </w:rPr>
        <w:t xml:space="preserve">                       </w:t>
      </w:r>
      <w:r w:rsidRPr="000D1F11">
        <w:rPr>
          <w:sz w:val="28"/>
          <w:szCs w:val="28"/>
        </w:rPr>
        <w:t>не приспособленных для этих целей;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загрязнять и засорять водоемы;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распивать спиртные напитки, купаться в состоянии алкогольного опьянения;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приводить с собой собак и других животных;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оставлять на берегу, в гардеробах и раздевальнях бумагу, стекло и другой мусор;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подавать крики ложной тревоги;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lastRenderedPageBreak/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0D1F11">
        <w:rPr>
          <w:sz w:val="28"/>
          <w:szCs w:val="28"/>
        </w:rPr>
        <w:t>терпящему</w:t>
      </w:r>
      <w:proofErr w:type="gramEnd"/>
      <w:r w:rsidRPr="000D1F11">
        <w:rPr>
          <w:sz w:val="28"/>
          <w:szCs w:val="28"/>
        </w:rPr>
        <w:t xml:space="preserve"> бедствие на воде.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стендов, фотовитрин с профилактическим материалом.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AA78E2" w:rsidRPr="000D1F11" w:rsidRDefault="00AA78E2" w:rsidP="000D1F11">
      <w:pPr>
        <w:shd w:val="clear" w:color="auto" w:fill="FFFFFF"/>
        <w:ind w:firstLine="709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D1F11">
        <w:rPr>
          <w:bCs/>
          <w:sz w:val="28"/>
          <w:szCs w:val="28"/>
          <w:shd w:val="clear" w:color="auto" w:fill="FFFFFF"/>
        </w:rPr>
        <w:t xml:space="preserve">3. </w:t>
      </w:r>
      <w:r w:rsidRPr="000D1F11">
        <w:rPr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3.1. </w:t>
      </w:r>
      <w:proofErr w:type="gramStart"/>
      <w:r w:rsidRPr="000D1F11">
        <w:rPr>
          <w:sz w:val="28"/>
          <w:szCs w:val="28"/>
        </w:rPr>
        <w:t xml:space="preserve">К местам (зонам) массового отдыха населения следует относить территории, выделенные в генеральных планах, схемах планировки </w:t>
      </w:r>
      <w:r w:rsidR="000D1F11">
        <w:rPr>
          <w:sz w:val="28"/>
          <w:szCs w:val="28"/>
        </w:rPr>
        <w:t xml:space="preserve">муниципального округа </w:t>
      </w:r>
      <w:r w:rsidRPr="000D1F11">
        <w:rPr>
          <w:sz w:val="28"/>
          <w:szCs w:val="28"/>
        </w:rPr>
        <w:t>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3.2. </w:t>
      </w:r>
      <w:proofErr w:type="gramStart"/>
      <w:r w:rsidRPr="000D1F11">
        <w:rPr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0D1F11">
        <w:rPr>
          <w:sz w:val="28"/>
          <w:szCs w:val="28"/>
        </w:rPr>
        <w:t xml:space="preserve"> малых архитектурных форм.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3.3. Решение о создании новых мест отдыха принимается Администрацией в соответствии с картами </w:t>
      </w:r>
      <w:r w:rsidR="000D1F11">
        <w:rPr>
          <w:sz w:val="28"/>
          <w:szCs w:val="28"/>
        </w:rPr>
        <w:t xml:space="preserve">градостроительного зонирования </w:t>
      </w:r>
      <w:proofErr w:type="spellStart"/>
      <w:r w:rsidR="000D1F11">
        <w:rPr>
          <w:sz w:val="28"/>
          <w:szCs w:val="28"/>
        </w:rPr>
        <w:t>Сычевского</w:t>
      </w:r>
      <w:proofErr w:type="spellEnd"/>
      <w:r w:rsidRPr="000D1F11">
        <w:rPr>
          <w:sz w:val="28"/>
          <w:szCs w:val="28"/>
        </w:rPr>
        <w:t xml:space="preserve"> муниципального округа, Правилами землепользования и застройки территории.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0D1F11">
        <w:rPr>
          <w:sz w:val="28"/>
          <w:szCs w:val="28"/>
        </w:rPr>
        <w:t>Р</w:t>
      </w:r>
      <w:proofErr w:type="gramEnd"/>
      <w:r w:rsidRPr="000D1F11"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</w:t>
      </w:r>
      <w:r w:rsidR="000D1F11">
        <w:rPr>
          <w:sz w:val="28"/>
          <w:szCs w:val="28"/>
        </w:rPr>
        <w:t xml:space="preserve">                               </w:t>
      </w:r>
      <w:r w:rsidRPr="000D1F11">
        <w:rPr>
          <w:sz w:val="28"/>
          <w:szCs w:val="28"/>
        </w:rPr>
        <w:t>к организации и методам контроля качества».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lastRenderedPageBreak/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D1F11">
        <w:rPr>
          <w:bCs/>
          <w:sz w:val="28"/>
          <w:szCs w:val="28"/>
        </w:rPr>
        <w:t xml:space="preserve">4. </w:t>
      </w:r>
      <w:r w:rsidRPr="000D1F11">
        <w:rPr>
          <w:sz w:val="28"/>
          <w:szCs w:val="28"/>
        </w:rPr>
        <w:t>Требования к срокам открытия и закрытия купального сезона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4.1. С наступлением летнего периода, </w:t>
      </w:r>
      <w:r w:rsidRPr="000D1F11">
        <w:rPr>
          <w:sz w:val="28"/>
          <w:szCs w:val="28"/>
          <w:shd w:val="clear" w:color="auto" w:fill="FFFFFF"/>
        </w:rPr>
        <w:t xml:space="preserve">при повышении температуры воздуха в дневное время выше +18 °C и ночной температуры выше +10 °C, а также </w:t>
      </w:r>
      <w:r w:rsidRPr="000D1F11">
        <w:rPr>
          <w:sz w:val="28"/>
          <w:szCs w:val="28"/>
        </w:rPr>
        <w:t>установлении комфортной температуры воды в зоне рекреации водных объектов, правовым актом Администрации определяются сроки открытия и закрытия купального сезона.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1F11">
        <w:rPr>
          <w:bCs/>
          <w:sz w:val="28"/>
          <w:szCs w:val="28"/>
        </w:rPr>
        <w:t xml:space="preserve">5. </w:t>
      </w:r>
      <w:r w:rsidRPr="000D1F11">
        <w:rPr>
          <w:sz w:val="28"/>
          <w:szCs w:val="28"/>
        </w:rPr>
        <w:t xml:space="preserve">Порядок проведения мероприятий, связанных с использованием 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D1F11">
        <w:rPr>
          <w:sz w:val="28"/>
          <w:szCs w:val="28"/>
        </w:rPr>
        <w:t>водных объектов или их частей для рекреационных целей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5.1. В соответствии с требованиями статьи 18 (п.п. 1, 3) Федерального закона от 30 марта 1999 г. № 52-ФЗ «О санитарно-эпидемиологическом благополучии населения»: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D1F11">
        <w:rPr>
          <w:sz w:val="28"/>
          <w:szCs w:val="28"/>
        </w:rPr>
        <w:t xml:space="preserve"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</w:t>
      </w:r>
      <w:r w:rsidR="000D1F11">
        <w:rPr>
          <w:sz w:val="28"/>
          <w:szCs w:val="28"/>
        </w:rPr>
        <w:t>муниципального округа</w:t>
      </w:r>
      <w:r w:rsidRPr="000D1F11">
        <w:rPr>
          <w:sz w:val="28"/>
          <w:szCs w:val="28"/>
        </w:rPr>
        <w:t xml:space="preserve"> (далее - водные объекты), не должны являться источниками биологических, химических и физических факторов вредного воздействия на человека;</w:t>
      </w:r>
      <w:proofErr w:type="gramEnd"/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</w:t>
      </w:r>
      <w:r w:rsidRPr="000D1F11">
        <w:rPr>
          <w:sz w:val="28"/>
          <w:szCs w:val="28"/>
        </w:rPr>
        <w:lastRenderedPageBreak/>
        <w:t xml:space="preserve">допустимых сбросов химических, биологических веществ и микроорганизмов </w:t>
      </w:r>
      <w:r w:rsidR="00CE4E89">
        <w:rPr>
          <w:sz w:val="28"/>
          <w:szCs w:val="28"/>
        </w:rPr>
        <w:t xml:space="preserve">                   </w:t>
      </w:r>
      <w:r w:rsidRPr="000D1F11">
        <w:rPr>
          <w:sz w:val="28"/>
          <w:szCs w:val="28"/>
        </w:rPr>
        <w:t>в водные объекты.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A78E2" w:rsidRPr="000D1F11" w:rsidRDefault="00AA78E2" w:rsidP="000D1F11">
      <w:pPr>
        <w:ind w:firstLine="709"/>
        <w:rPr>
          <w:bCs/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1F11">
        <w:rPr>
          <w:bCs/>
          <w:sz w:val="28"/>
          <w:szCs w:val="28"/>
        </w:rPr>
        <w:t xml:space="preserve">6. </w:t>
      </w:r>
      <w:r w:rsidRPr="000D1F11">
        <w:rPr>
          <w:sz w:val="28"/>
          <w:szCs w:val="28"/>
        </w:rPr>
        <w:t xml:space="preserve">Требования к определению зон купания и иных зон, необходимых </w:t>
      </w:r>
      <w:r w:rsidR="00CE4E89">
        <w:rPr>
          <w:sz w:val="28"/>
          <w:szCs w:val="28"/>
        </w:rPr>
        <w:t xml:space="preserve">               </w:t>
      </w:r>
      <w:r w:rsidRPr="000D1F11">
        <w:rPr>
          <w:sz w:val="28"/>
          <w:szCs w:val="28"/>
        </w:rPr>
        <w:t xml:space="preserve">для осуществления рекреационной деятельности </w:t>
      </w: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6.1. Места отдыха создаются в рекреационных зонах в соответствии </w:t>
      </w:r>
      <w:r w:rsidR="00CE4E89">
        <w:rPr>
          <w:sz w:val="28"/>
          <w:szCs w:val="28"/>
        </w:rPr>
        <w:t xml:space="preserve">                   </w:t>
      </w:r>
      <w:r w:rsidRPr="000D1F11">
        <w:rPr>
          <w:sz w:val="28"/>
          <w:szCs w:val="28"/>
        </w:rPr>
        <w:t>с Земельным, Водным, Лесным и Градостроительным кодексами Российской Федерации.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A78E2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6.3. 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D1F11">
        <w:rPr>
          <w:sz w:val="28"/>
          <w:szCs w:val="28"/>
        </w:rPr>
        <w:t>эксплуатанта</w:t>
      </w:r>
      <w:proofErr w:type="spellEnd"/>
      <w:r w:rsidRPr="000D1F11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</w:t>
      </w:r>
      <w:r w:rsidRPr="000D1F11">
        <w:rPr>
          <w:sz w:val="28"/>
          <w:szCs w:val="28"/>
        </w:rPr>
        <w:lastRenderedPageBreak/>
        <w:t>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CE4E89" w:rsidRPr="000D1F11" w:rsidRDefault="00CE4E89" w:rsidP="000D1F1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D1F11">
        <w:rPr>
          <w:bCs/>
          <w:sz w:val="28"/>
          <w:szCs w:val="28"/>
        </w:rPr>
        <w:t xml:space="preserve">7. </w:t>
      </w:r>
      <w:r w:rsidRPr="000D1F11">
        <w:rPr>
          <w:sz w:val="28"/>
          <w:szCs w:val="28"/>
        </w:rPr>
        <w:t>Требования к охране водных объектов</w:t>
      </w:r>
    </w:p>
    <w:p w:rsidR="00AA78E2" w:rsidRPr="000D1F11" w:rsidRDefault="00AA78E2" w:rsidP="000D1F11">
      <w:pPr>
        <w:ind w:firstLine="709"/>
        <w:rPr>
          <w:bCs/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D1F11">
        <w:rPr>
          <w:sz w:val="28"/>
          <w:szCs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0D1F11">
        <w:rPr>
          <w:sz w:val="28"/>
          <w:szCs w:val="28"/>
        </w:rPr>
        <w:t xml:space="preserve"> им полномочий;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D1F11">
        <w:rPr>
          <w:sz w:val="28"/>
          <w:szCs w:val="28"/>
        </w:rPr>
        <w:t>отнесенных</w:t>
      </w:r>
      <w:proofErr w:type="gramEnd"/>
      <w:r w:rsidRPr="000D1F11">
        <w:rPr>
          <w:sz w:val="28"/>
          <w:szCs w:val="28"/>
        </w:rPr>
        <w:t xml:space="preserve"> к особо охраняемым водным объектам;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входящих в состав особо охраняемых природных территорий;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расположенных в границах зон, округов санитарной охраны водных объектов - источников питьевого водоснабжения;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расположенных в границах </w:t>
      </w:r>
      <w:proofErr w:type="spellStart"/>
      <w:r w:rsidRPr="000D1F11">
        <w:rPr>
          <w:sz w:val="28"/>
          <w:szCs w:val="28"/>
        </w:rPr>
        <w:t>рыбохозяйственных</w:t>
      </w:r>
      <w:proofErr w:type="spellEnd"/>
      <w:r w:rsidRPr="000D1F11">
        <w:rPr>
          <w:sz w:val="28"/>
          <w:szCs w:val="28"/>
        </w:rPr>
        <w:t xml:space="preserve"> заповедных зон;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D1F11">
        <w:rPr>
          <w:sz w:val="28"/>
          <w:szCs w:val="28"/>
        </w:rPr>
        <w:t>содержащих</w:t>
      </w:r>
      <w:proofErr w:type="gramEnd"/>
      <w:r w:rsidRPr="000D1F11">
        <w:rPr>
          <w:sz w:val="28"/>
          <w:szCs w:val="28"/>
        </w:rPr>
        <w:t xml:space="preserve"> природные лечебные ресурсы;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расположенных на территории лечебно-оздоровительной местности или курорта в границах зон округа их санитарной охраны;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г) принимают меры по охране используемых водных объектов, предотвращению их загрязнения и засорения, в том числе вследствие аварий и </w:t>
      </w:r>
      <w:r w:rsidRPr="000D1F11">
        <w:rPr>
          <w:sz w:val="28"/>
          <w:szCs w:val="28"/>
        </w:rPr>
        <w:lastRenderedPageBreak/>
        <w:t>иных чрезвычайных ситуаций, а также охране водных биологических ресурсов, других объектов животного и растительного мира;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0D1F11">
        <w:rPr>
          <w:sz w:val="28"/>
          <w:szCs w:val="28"/>
        </w:rPr>
        <w:t>д</w:t>
      </w:r>
      <w:proofErr w:type="spellEnd"/>
      <w:r w:rsidRPr="000D1F11">
        <w:rPr>
          <w:sz w:val="28"/>
          <w:szCs w:val="28"/>
        </w:rPr>
        <w:t xml:space="preserve">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7.3. При использовании водных объектов для рекреационных целей запрещается: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0D1F11">
        <w:rPr>
          <w:sz w:val="28"/>
          <w:szCs w:val="28"/>
        </w:rPr>
        <w:t>агрохимикатов</w:t>
      </w:r>
      <w:proofErr w:type="spellEnd"/>
      <w:r w:rsidRPr="000D1F11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0D1F11">
        <w:rPr>
          <w:sz w:val="28"/>
          <w:szCs w:val="28"/>
        </w:rPr>
        <w:t>водоохранной</w:t>
      </w:r>
      <w:proofErr w:type="spellEnd"/>
      <w:r w:rsidRPr="000D1F11">
        <w:rPr>
          <w:sz w:val="28"/>
          <w:szCs w:val="28"/>
        </w:rPr>
        <w:t xml:space="preserve"> зоне водного объекта.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</w:t>
      </w:r>
      <w:r w:rsidR="00CE4E89">
        <w:rPr>
          <w:sz w:val="28"/>
          <w:szCs w:val="28"/>
        </w:rPr>
        <w:t>ого</w:t>
      </w:r>
      <w:r w:rsidRPr="000D1F11">
        <w:rPr>
          <w:sz w:val="28"/>
          <w:szCs w:val="28"/>
        </w:rPr>
        <w:t xml:space="preserve"> образовани</w:t>
      </w:r>
      <w:r w:rsidR="00CE4E89">
        <w:rPr>
          <w:sz w:val="28"/>
          <w:szCs w:val="28"/>
        </w:rPr>
        <w:t>я</w:t>
      </w:r>
      <w:r w:rsidRPr="000D1F11">
        <w:rPr>
          <w:sz w:val="28"/>
          <w:szCs w:val="28"/>
        </w:rPr>
        <w:t>, относятся: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владение, пользование, распоряжение такими водными объектами;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осуществление мер по охране таких водных объектов;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AA78E2" w:rsidRPr="000D1F11" w:rsidRDefault="00AA78E2" w:rsidP="000D1F11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0D1F11">
        <w:rPr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AA78E2" w:rsidRPr="000D1F11" w:rsidRDefault="00AA78E2" w:rsidP="000D1F11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8.1. </w:t>
      </w:r>
      <w:proofErr w:type="gramStart"/>
      <w:r w:rsidRPr="000D1F11">
        <w:rPr>
          <w:sz w:val="28"/>
          <w:szCs w:val="28"/>
        </w:rPr>
        <w:t xml:space="preserve">Использование акватории водных объектов, необходимой </w:t>
      </w:r>
      <w:r w:rsidR="00CE4E89">
        <w:rPr>
          <w:sz w:val="28"/>
          <w:szCs w:val="28"/>
        </w:rPr>
        <w:t xml:space="preserve">                        </w:t>
      </w:r>
      <w:r w:rsidRPr="000D1F11">
        <w:rPr>
          <w:sz w:val="28"/>
          <w:szCs w:val="28"/>
        </w:rPr>
        <w:t xml:space="preserve">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</w:t>
      </w:r>
      <w:r w:rsidRPr="000D1F11">
        <w:rPr>
          <w:sz w:val="28"/>
          <w:szCs w:val="28"/>
        </w:rPr>
        <w:lastRenderedPageBreak/>
        <w:t xml:space="preserve">туроператорами или </w:t>
      </w:r>
      <w:proofErr w:type="spellStart"/>
      <w:r w:rsidRPr="000D1F11">
        <w:rPr>
          <w:sz w:val="28"/>
          <w:szCs w:val="28"/>
        </w:rPr>
        <w:t>турагентами</w:t>
      </w:r>
      <w:proofErr w:type="spellEnd"/>
      <w:r w:rsidRPr="000D1F11">
        <w:rPr>
          <w:sz w:val="28"/>
          <w:szCs w:val="28"/>
        </w:rPr>
        <w:t xml:space="preserve">, осуществляющими свою деятельность </w:t>
      </w:r>
      <w:r w:rsidR="00CE4E89">
        <w:rPr>
          <w:sz w:val="28"/>
          <w:szCs w:val="28"/>
        </w:rPr>
        <w:t xml:space="preserve">                         </w:t>
      </w:r>
      <w:r w:rsidRPr="000D1F11">
        <w:rPr>
          <w:sz w:val="28"/>
          <w:szCs w:val="28"/>
        </w:rPr>
        <w:t>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0D1F11">
        <w:rPr>
          <w:sz w:val="28"/>
          <w:szCs w:val="28"/>
        </w:rPr>
        <w:t xml:space="preserve"> </w:t>
      </w:r>
      <w:proofErr w:type="gramStart"/>
      <w:r w:rsidRPr="000D1F11">
        <w:rPr>
          <w:sz w:val="28"/>
          <w:szCs w:val="28"/>
        </w:rPr>
        <w:t>основании</w:t>
      </w:r>
      <w:proofErr w:type="gramEnd"/>
      <w:r w:rsidRPr="000D1F11">
        <w:rPr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8.3. </w:t>
      </w:r>
      <w:proofErr w:type="gramStart"/>
      <w:r w:rsidRPr="000D1F11">
        <w:rPr>
          <w:sz w:val="28"/>
          <w:szCs w:val="28"/>
        </w:rPr>
        <w:t xml:space="preserve">Установление границ </w:t>
      </w:r>
      <w:proofErr w:type="spellStart"/>
      <w:r w:rsidRPr="000D1F11">
        <w:rPr>
          <w:sz w:val="28"/>
          <w:szCs w:val="28"/>
        </w:rPr>
        <w:t>водоохранных</w:t>
      </w:r>
      <w:proofErr w:type="spellEnd"/>
      <w:r w:rsidRPr="000D1F11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AA78E2" w:rsidRPr="000D1F11" w:rsidRDefault="00AA78E2" w:rsidP="000D1F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F11">
        <w:rPr>
          <w:sz w:val="28"/>
          <w:szCs w:val="28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</w:t>
      </w:r>
      <w:r w:rsidR="00CE4E89">
        <w:rPr>
          <w:sz w:val="28"/>
          <w:szCs w:val="28"/>
        </w:rPr>
        <w:t xml:space="preserve">               </w:t>
      </w:r>
      <w:r w:rsidRPr="000D1F11">
        <w:rPr>
          <w:sz w:val="28"/>
          <w:szCs w:val="28"/>
        </w:rPr>
        <w:t>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AA78E2" w:rsidRPr="000D1F11" w:rsidRDefault="00AA78E2" w:rsidP="000D1F11">
      <w:pPr>
        <w:ind w:firstLine="709"/>
        <w:jc w:val="both"/>
        <w:rPr>
          <w:bCs/>
          <w:sz w:val="28"/>
          <w:szCs w:val="28"/>
        </w:rPr>
      </w:pPr>
    </w:p>
    <w:p w:rsidR="00AA78E2" w:rsidRPr="000D1F11" w:rsidRDefault="00AA78E2" w:rsidP="000D1F11">
      <w:pPr>
        <w:ind w:firstLine="709"/>
        <w:jc w:val="both"/>
        <w:rPr>
          <w:bCs/>
          <w:sz w:val="28"/>
          <w:szCs w:val="28"/>
        </w:rPr>
      </w:pPr>
    </w:p>
    <w:p w:rsidR="00AA78E2" w:rsidRPr="000D1F11" w:rsidRDefault="00AA78E2" w:rsidP="000D1F11">
      <w:pPr>
        <w:ind w:firstLine="709"/>
        <w:jc w:val="both"/>
        <w:rPr>
          <w:bCs/>
          <w:sz w:val="28"/>
          <w:szCs w:val="28"/>
        </w:rPr>
      </w:pPr>
    </w:p>
    <w:p w:rsidR="00AA78E2" w:rsidRPr="000D1F11" w:rsidRDefault="00AA78E2" w:rsidP="000D1F11">
      <w:pPr>
        <w:ind w:firstLine="709"/>
        <w:jc w:val="both"/>
        <w:rPr>
          <w:bCs/>
          <w:sz w:val="28"/>
          <w:szCs w:val="28"/>
        </w:rPr>
      </w:pPr>
    </w:p>
    <w:p w:rsidR="00AA78E2" w:rsidRPr="000D1F11" w:rsidRDefault="00AA78E2" w:rsidP="000D1F1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A78E2" w:rsidRPr="000D1F11" w:rsidRDefault="00AA78E2" w:rsidP="000D1F11">
      <w:pPr>
        <w:ind w:firstLine="709"/>
        <w:jc w:val="both"/>
        <w:rPr>
          <w:sz w:val="28"/>
          <w:szCs w:val="28"/>
        </w:rPr>
      </w:pPr>
    </w:p>
    <w:p w:rsidR="00AA78E2" w:rsidRPr="000D1F11" w:rsidRDefault="00AA78E2" w:rsidP="000D1F11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sectPr w:rsidR="00AA78E2" w:rsidRPr="000D1F1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D3" w:rsidRDefault="00A649D3" w:rsidP="00FA6D0B">
      <w:r>
        <w:separator/>
      </w:r>
    </w:p>
  </w:endnote>
  <w:endnote w:type="continuationSeparator" w:id="0">
    <w:p w:rsidR="00A649D3" w:rsidRDefault="00A649D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D3" w:rsidRDefault="00A649D3" w:rsidP="00FA6D0B">
      <w:r>
        <w:separator/>
      </w:r>
    </w:p>
  </w:footnote>
  <w:footnote w:type="continuationSeparator" w:id="0">
    <w:p w:rsidR="00A649D3" w:rsidRDefault="00A649D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02AE7">
    <w:pPr>
      <w:pStyle w:val="ac"/>
      <w:jc w:val="center"/>
    </w:pPr>
    <w:fldSimple w:instr=" PAGE   \* MERGEFORMAT ">
      <w:r w:rsidR="00CE4E89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BA7"/>
    <w:multiLevelType w:val="hybridMultilevel"/>
    <w:tmpl w:val="B0A0599C"/>
    <w:lvl w:ilvl="0" w:tplc="2F8C6C7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F2FFAA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9DCB42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8CF04E48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AC6740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8FC04FA0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488D114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72C08BAE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F7F4D020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11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AE7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9D3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A78E2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E89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rmattext">
    <w:name w:val="formattext"/>
    <w:basedOn w:val="a1"/>
    <w:rsid w:val="00AA78E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1"/>
    <w:uiPriority w:val="99"/>
    <w:rsid w:val="00AA78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78E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2A1FB9-5C29-4464-AD7E-CD5BEE95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2025-03-11T12:32:00Z</cp:lastPrinted>
  <dcterms:created xsi:type="dcterms:W3CDTF">2025-03-11T12:20:00Z</dcterms:created>
  <dcterms:modified xsi:type="dcterms:W3CDTF">2025-03-11T12:36:00Z</dcterms:modified>
</cp:coreProperties>
</file>