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26D61">
        <w:rPr>
          <w:b/>
          <w:sz w:val="28"/>
          <w:szCs w:val="28"/>
          <w:u w:val="single"/>
        </w:rPr>
        <w:t>22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B26D61">
        <w:rPr>
          <w:b/>
          <w:sz w:val="28"/>
          <w:szCs w:val="28"/>
          <w:u w:val="single"/>
        </w:rPr>
        <w:t>22</w:t>
      </w:r>
    </w:p>
    <w:p w:rsidR="0081331F" w:rsidRPr="00146AF3" w:rsidRDefault="0081331F" w:rsidP="0081331F">
      <w:pPr>
        <w:ind w:firstLine="709"/>
        <w:jc w:val="both"/>
        <w:rPr>
          <w:sz w:val="28"/>
          <w:szCs w:val="28"/>
        </w:rPr>
      </w:pPr>
    </w:p>
    <w:p w:rsidR="008271D4" w:rsidRDefault="008271D4" w:rsidP="008271D4">
      <w:pPr>
        <w:ind w:right="5387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                         мест массового пребывания людей                в пределах</w:t>
      </w:r>
      <w:r w:rsidRPr="00C45A12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C45A12">
        <w:rPr>
          <w:sz w:val="28"/>
          <w:szCs w:val="28"/>
        </w:rPr>
        <w:t xml:space="preserve"> Смоленской области</w:t>
      </w:r>
    </w:p>
    <w:p w:rsidR="008271D4" w:rsidRPr="00C45A12" w:rsidRDefault="008271D4" w:rsidP="008271D4">
      <w:pPr>
        <w:ind w:right="6236"/>
        <w:jc w:val="both"/>
        <w:rPr>
          <w:sz w:val="28"/>
          <w:szCs w:val="28"/>
        </w:rPr>
      </w:pPr>
    </w:p>
    <w:p w:rsidR="008271D4" w:rsidRDefault="008271D4" w:rsidP="008271D4">
      <w:pPr>
        <w:pStyle w:val="af1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271D4" w:rsidRPr="00F232ED" w:rsidRDefault="008271D4" w:rsidP="008271D4">
      <w:pPr>
        <w:pStyle w:val="af1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232ED">
        <w:rPr>
          <w:color w:val="000000"/>
          <w:spacing w:val="2"/>
          <w:sz w:val="28"/>
          <w:szCs w:val="28"/>
          <w:shd w:val="clear" w:color="auto" w:fill="FFFFFF"/>
        </w:rPr>
        <w:t>В соответствии с </w:t>
      </w:r>
      <w:hyperlink r:id="rId9" w:history="1">
        <w:r w:rsidRPr="00F232ED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06.10.2003 года № 131-ФЗ </w:t>
        </w:r>
        <w:r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                     </w:t>
        </w:r>
        <w:r w:rsidRPr="00F232ED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>«Об общих принципах организации местного самоуправления в Российской Федерации»</w:t>
        </w:r>
      </w:hyperlink>
      <w:r>
        <w:t xml:space="preserve"> </w:t>
      </w:r>
      <w:r w:rsidRPr="00F232ED">
        <w:rPr>
          <w:color w:val="000000"/>
          <w:spacing w:val="2"/>
          <w:sz w:val="28"/>
          <w:szCs w:val="28"/>
          <w:shd w:val="clear" w:color="auto" w:fill="FFFFFF"/>
        </w:rPr>
        <w:t> и 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F232ED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</w:t>
        </w:r>
        <w:r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                   </w:t>
        </w:r>
        <w:r w:rsidRPr="00F232ED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от 25.03.2015 года № 272 «Об утверждении требований </w:t>
        </w:r>
        <w:r w:rsidR="003124A4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                                                 </w:t>
        </w:r>
        <w:r w:rsidRPr="00F232ED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</w:r>
      </w:hyperlink>
      <w:r w:rsidRPr="00F232ED">
        <w:rPr>
          <w:color w:val="000000"/>
          <w:spacing w:val="2"/>
          <w:sz w:val="28"/>
          <w:szCs w:val="28"/>
          <w:shd w:val="clear" w:color="auto" w:fill="FFFFFF"/>
        </w:rPr>
        <w:t>, руководствуясь Уставом муниципального образования «Сыче</w:t>
      </w:r>
      <w:r w:rsidRPr="00F232ED">
        <w:rPr>
          <w:color w:val="2D2D2D"/>
          <w:spacing w:val="2"/>
          <w:sz w:val="28"/>
          <w:szCs w:val="28"/>
          <w:shd w:val="clear" w:color="auto" w:fill="FFFFFF"/>
        </w:rPr>
        <w:t>вский район» Смоленской области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</w:p>
    <w:p w:rsidR="008271D4" w:rsidRPr="00F232ED" w:rsidRDefault="008271D4" w:rsidP="008271D4">
      <w:pPr>
        <w:pStyle w:val="af1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8271D4" w:rsidRPr="00330E35" w:rsidRDefault="008271D4" w:rsidP="008271D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271D4" w:rsidRPr="00330E35" w:rsidRDefault="008271D4" w:rsidP="008271D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8271D4" w:rsidRPr="005D470B" w:rsidRDefault="008271D4" w:rsidP="008271D4">
      <w:pPr>
        <w:ind w:firstLine="709"/>
        <w:jc w:val="both"/>
        <w:rPr>
          <w:sz w:val="28"/>
          <w:szCs w:val="28"/>
        </w:rPr>
      </w:pPr>
    </w:p>
    <w:p w:rsidR="008271D4" w:rsidRPr="00C45A12" w:rsidRDefault="008271D4" w:rsidP="008271D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Перечень мест массового пребывания людей                        в пределах территории муниципального образования «Сычевский район» Смоленской области.</w:t>
      </w:r>
    </w:p>
    <w:p w:rsidR="008271D4" w:rsidRDefault="008271D4" w:rsidP="008271D4">
      <w:pPr>
        <w:pStyle w:val="FR1"/>
        <w:spacing w:before="0" w:line="240" w:lineRule="auto"/>
        <w:ind w:left="0" w:firstLine="709"/>
      </w:pPr>
      <w:r>
        <w:rPr>
          <w:color w:val="000000"/>
        </w:rPr>
        <w:t>2. Признать утратившим силу постановление Администрации муниципального образования «Сычевский район» Смоленской области</w:t>
      </w:r>
      <w:r w:rsidR="003124A4">
        <w:rPr>
          <w:color w:val="000000"/>
        </w:rPr>
        <w:t xml:space="preserve">                      </w:t>
      </w:r>
      <w:r>
        <w:rPr>
          <w:color w:val="000000"/>
        </w:rPr>
        <w:t xml:space="preserve"> от 14.05.2018 года № 210 «Об утверждении Перечня мест массового пребывания людей в пределах территории муниципального образования «Сычевский район» Смоленской области» (в редакции постановления Администрации муниципального образования «Сычевский район» Смоленской области от 03.11.2021 года №607).</w:t>
      </w:r>
    </w:p>
    <w:p w:rsidR="008271D4" w:rsidRDefault="008271D4" w:rsidP="008271D4">
      <w:pPr>
        <w:pStyle w:val="FR1"/>
        <w:spacing w:before="0" w:line="240" w:lineRule="auto"/>
        <w:ind w:left="0" w:firstLine="709"/>
        <w:rPr>
          <w:color w:val="000000"/>
        </w:rPr>
      </w:pPr>
      <w:r>
        <w:lastRenderedPageBreak/>
        <w:t>3</w:t>
      </w:r>
      <w:r w:rsidRPr="00AA691B">
        <w:t xml:space="preserve">. Разместить настоящее постановление на официальном сайте Администрации </w:t>
      </w:r>
      <w:r w:rsidRPr="00AA691B">
        <w:rPr>
          <w:color w:val="000000"/>
        </w:rPr>
        <w:t>муниципального образования «Сычевский район» Смоленской области</w:t>
      </w:r>
      <w:r>
        <w:rPr>
          <w:color w:val="000000"/>
        </w:rPr>
        <w:t xml:space="preserve"> в сети "Интернет". </w:t>
      </w:r>
    </w:p>
    <w:p w:rsidR="008271D4" w:rsidRDefault="008271D4" w:rsidP="008271D4">
      <w:pPr>
        <w:pStyle w:val="FR1"/>
        <w:spacing w:before="0" w:line="240" w:lineRule="auto"/>
        <w:ind w:left="0" w:firstLine="709"/>
        <w:rPr>
          <w:color w:val="000000"/>
        </w:rPr>
      </w:pPr>
      <w:r>
        <w:rPr>
          <w:color w:val="000000"/>
        </w:rPr>
        <w:t>4. Контроль за исполнением настоящего постановления возложить                             на заместителя Главы муниципального образования «Сычевский район» Смоленской области К.Г. Данилевича.</w:t>
      </w:r>
    </w:p>
    <w:p w:rsidR="008271D4" w:rsidRPr="00AA691B" w:rsidRDefault="008271D4" w:rsidP="008271D4">
      <w:pPr>
        <w:pStyle w:val="FR1"/>
        <w:spacing w:before="0" w:line="240" w:lineRule="auto"/>
        <w:ind w:left="0" w:firstLine="709"/>
        <w:rPr>
          <w:color w:val="000000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8271D4" w:rsidRDefault="008271D4" w:rsidP="008271D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8271D4" w:rsidRDefault="008271D4" w:rsidP="008271D4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271D4" w:rsidRDefault="008271D4" w:rsidP="008271D4">
      <w:pPr>
        <w:pStyle w:val="af1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                                                                              муниципального образования </w:t>
      </w:r>
    </w:p>
    <w:p w:rsidR="008271D4" w:rsidRDefault="008271D4" w:rsidP="008271D4">
      <w:pPr>
        <w:pStyle w:val="af1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8271D4" w:rsidRDefault="008271D4" w:rsidP="008271D4">
      <w:pPr>
        <w:pStyle w:val="af1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91420F">
        <w:rPr>
          <w:sz w:val="28"/>
          <w:szCs w:val="28"/>
        </w:rPr>
        <w:t xml:space="preserve"> </w:t>
      </w:r>
    </w:p>
    <w:p w:rsidR="008271D4" w:rsidRDefault="008271D4" w:rsidP="008271D4">
      <w:pPr>
        <w:pStyle w:val="af1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 22.05.2023 года № 222</w:t>
      </w:r>
    </w:p>
    <w:p w:rsidR="008271D4" w:rsidRDefault="008271D4" w:rsidP="008271D4">
      <w:pPr>
        <w:ind w:right="57" w:firstLine="709"/>
        <w:jc w:val="both"/>
        <w:rPr>
          <w:sz w:val="28"/>
          <w:szCs w:val="28"/>
        </w:rPr>
      </w:pPr>
    </w:p>
    <w:p w:rsidR="008271D4" w:rsidRDefault="008271D4" w:rsidP="008271D4">
      <w:pPr>
        <w:ind w:right="57" w:firstLine="709"/>
        <w:jc w:val="both"/>
        <w:rPr>
          <w:sz w:val="28"/>
          <w:szCs w:val="28"/>
        </w:rPr>
      </w:pPr>
    </w:p>
    <w:p w:rsidR="008271D4" w:rsidRPr="008E7C4F" w:rsidRDefault="008271D4" w:rsidP="008271D4">
      <w:pPr>
        <w:jc w:val="center"/>
        <w:rPr>
          <w:color w:val="000000"/>
          <w:sz w:val="28"/>
          <w:szCs w:val="28"/>
        </w:rPr>
      </w:pPr>
      <w:r w:rsidRPr="008E7C4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ЕРЕЧЕНЬ</w:t>
      </w:r>
    </w:p>
    <w:p w:rsidR="008271D4" w:rsidRPr="008E7C4F" w:rsidRDefault="008271D4" w:rsidP="008271D4">
      <w:pPr>
        <w:jc w:val="center"/>
        <w:rPr>
          <w:color w:val="000000"/>
          <w:sz w:val="28"/>
          <w:szCs w:val="28"/>
        </w:rPr>
      </w:pPr>
      <w:r w:rsidRPr="008E7C4F">
        <w:rPr>
          <w:color w:val="000000"/>
          <w:sz w:val="28"/>
          <w:szCs w:val="28"/>
        </w:rPr>
        <w:t xml:space="preserve"> мест массового пребывания людей в пределах территории</w:t>
      </w:r>
    </w:p>
    <w:p w:rsidR="008271D4" w:rsidRPr="008E7C4F" w:rsidRDefault="008271D4" w:rsidP="008271D4">
      <w:pPr>
        <w:jc w:val="center"/>
        <w:rPr>
          <w:color w:val="000000"/>
          <w:sz w:val="28"/>
          <w:szCs w:val="28"/>
        </w:rPr>
      </w:pPr>
      <w:r w:rsidRPr="008E7C4F">
        <w:rPr>
          <w:color w:val="000000"/>
          <w:sz w:val="28"/>
          <w:szCs w:val="28"/>
        </w:rPr>
        <w:t xml:space="preserve"> муниципального образования «Сычевский район» Смоленской области</w:t>
      </w:r>
    </w:p>
    <w:p w:rsidR="008271D4" w:rsidRDefault="008271D4" w:rsidP="008271D4">
      <w:pPr>
        <w:rPr>
          <w:color w:val="000000"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878"/>
        <w:gridCol w:w="1876"/>
        <w:gridCol w:w="1237"/>
        <w:gridCol w:w="1311"/>
        <w:gridCol w:w="1241"/>
        <w:gridCol w:w="750"/>
        <w:gridCol w:w="22"/>
        <w:gridCol w:w="1205"/>
      </w:tblGrid>
      <w:tr w:rsidR="008271D4" w:rsidRPr="00CB2BD2" w:rsidTr="008271D4">
        <w:trPr>
          <w:trHeight w:val="2283"/>
        </w:trPr>
        <w:tc>
          <w:tcPr>
            <w:tcW w:w="251" w:type="pct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№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п/ п.</w:t>
            </w:r>
          </w:p>
        </w:tc>
        <w:tc>
          <w:tcPr>
            <w:tcW w:w="937" w:type="pct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Место массового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пребывания людей</w:t>
            </w:r>
          </w:p>
        </w:tc>
        <w:tc>
          <w:tcPr>
            <w:tcW w:w="936" w:type="pct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Юридический адрес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/фактическое местонахождение/</w:t>
            </w:r>
          </w:p>
        </w:tc>
        <w:tc>
          <w:tcPr>
            <w:tcW w:w="617" w:type="pct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Руководитель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(Ф.И.О.)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телефон</w:t>
            </w:r>
          </w:p>
        </w:tc>
        <w:tc>
          <w:tcPr>
            <w:tcW w:w="654" w:type="pct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</w:p>
          <w:p w:rsidR="008271D4" w:rsidRPr="00CB2BD2" w:rsidRDefault="008271D4" w:rsidP="009A5E71">
            <w:pPr>
              <w:ind w:hanging="108"/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Собственник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объекта</w:t>
            </w:r>
          </w:p>
        </w:tc>
        <w:tc>
          <w:tcPr>
            <w:tcW w:w="619" w:type="pct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</w:p>
          <w:p w:rsidR="008271D4" w:rsidRPr="00CB2BD2" w:rsidRDefault="008271D4" w:rsidP="009A5E71">
            <w:pPr>
              <w:ind w:left="-108" w:hanging="108"/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Основное назначение вид деятель-ности</w:t>
            </w:r>
          </w:p>
        </w:tc>
        <w:tc>
          <w:tcPr>
            <w:tcW w:w="374" w:type="pct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Общая площадь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(м2)</w:t>
            </w:r>
          </w:p>
        </w:tc>
        <w:tc>
          <w:tcPr>
            <w:tcW w:w="612" w:type="pct"/>
            <w:gridSpan w:val="2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Количество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людей,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которые могут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однов-ременно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находиться в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месте массового пребывания людей</w:t>
            </w:r>
          </w:p>
        </w:tc>
      </w:tr>
      <w:tr w:rsidR="008271D4" w:rsidRPr="00CB2BD2" w:rsidTr="008271D4">
        <w:trPr>
          <w:trHeight w:val="1746"/>
        </w:trPr>
        <w:tc>
          <w:tcPr>
            <w:tcW w:w="251" w:type="pct"/>
          </w:tcPr>
          <w:p w:rsidR="008271D4" w:rsidRPr="00CB2BD2" w:rsidRDefault="008271D4" w:rsidP="009A5E71">
            <w:pPr>
              <w:rPr>
                <w:color w:val="000000"/>
              </w:rPr>
            </w:pPr>
            <w:r w:rsidRPr="00CB2BD2">
              <w:rPr>
                <w:color w:val="000000"/>
              </w:rPr>
              <w:t>1.</w:t>
            </w:r>
          </w:p>
        </w:tc>
        <w:tc>
          <w:tcPr>
            <w:tcW w:w="937" w:type="pct"/>
            <w:vAlign w:val="center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936" w:type="pct"/>
            <w:vAlign w:val="center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 xml:space="preserve">215280, 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Смоленская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 xml:space="preserve">область, 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 xml:space="preserve">Сычевский  район, 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 xml:space="preserve"> г.Сычевка,  площадь Революции, д.1</w:t>
            </w:r>
          </w:p>
        </w:tc>
        <w:tc>
          <w:tcPr>
            <w:tcW w:w="617" w:type="pct"/>
            <w:vAlign w:val="center"/>
          </w:tcPr>
          <w:p w:rsidR="008271D4" w:rsidRDefault="008271D4" w:rsidP="009A5E71">
            <w:pPr>
              <w:ind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Татьяна Павловна</w:t>
            </w:r>
          </w:p>
          <w:p w:rsidR="008271D4" w:rsidRPr="00CB2BD2" w:rsidRDefault="008271D4" w:rsidP="009A5E71">
            <w:pPr>
              <w:ind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8(48130)4-23-77</w:t>
            </w:r>
          </w:p>
        </w:tc>
        <w:tc>
          <w:tcPr>
            <w:tcW w:w="654" w:type="pct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МО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«Сычевский район»</w:t>
            </w: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Смоленской области</w:t>
            </w:r>
          </w:p>
        </w:tc>
        <w:tc>
          <w:tcPr>
            <w:tcW w:w="619" w:type="pct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местного самоуправ</w:t>
            </w:r>
            <w:r w:rsidRPr="00CB2BD2">
              <w:rPr>
                <w:color w:val="000000"/>
              </w:rPr>
              <w:t>ления</w:t>
            </w:r>
          </w:p>
        </w:tc>
        <w:tc>
          <w:tcPr>
            <w:tcW w:w="385" w:type="pct"/>
            <w:gridSpan w:val="2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</w:p>
          <w:p w:rsidR="008271D4" w:rsidRPr="00CB2BD2" w:rsidRDefault="008271D4" w:rsidP="009A5E71">
            <w:pPr>
              <w:ind w:hanging="109"/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628,08</w:t>
            </w:r>
          </w:p>
        </w:tc>
        <w:tc>
          <w:tcPr>
            <w:tcW w:w="601" w:type="pct"/>
          </w:tcPr>
          <w:p w:rsidR="008271D4" w:rsidRPr="00CB2BD2" w:rsidRDefault="008271D4" w:rsidP="009A5E71">
            <w:pPr>
              <w:jc w:val="center"/>
              <w:rPr>
                <w:color w:val="000000"/>
              </w:rPr>
            </w:pP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</w:p>
          <w:p w:rsidR="008271D4" w:rsidRPr="00CB2BD2" w:rsidRDefault="008271D4" w:rsidP="009A5E71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97</w:t>
            </w:r>
          </w:p>
        </w:tc>
      </w:tr>
    </w:tbl>
    <w:p w:rsidR="008271D4" w:rsidRDefault="008271D4" w:rsidP="008271D4">
      <w:pPr>
        <w:pStyle w:val="af1"/>
        <w:spacing w:before="0" w:beforeAutospacing="0" w:after="0" w:afterAutospacing="0"/>
        <w:ind w:firstLine="540"/>
        <w:jc w:val="both"/>
      </w:pPr>
    </w:p>
    <w:p w:rsidR="008271D4" w:rsidRPr="0039551D" w:rsidRDefault="008271D4" w:rsidP="008271D4">
      <w:pPr>
        <w:ind w:right="57" w:firstLine="709"/>
        <w:jc w:val="both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4F4D9D">
      <w:pPr>
        <w:rPr>
          <w:sz w:val="28"/>
          <w:szCs w:val="28"/>
        </w:rPr>
      </w:pP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148" w:rsidRDefault="00894148" w:rsidP="00FA6D0B">
      <w:r>
        <w:separator/>
      </w:r>
    </w:p>
  </w:endnote>
  <w:endnote w:type="continuationSeparator" w:id="1">
    <w:p w:rsidR="00894148" w:rsidRDefault="0089414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148" w:rsidRDefault="00894148" w:rsidP="00FA6D0B">
      <w:r>
        <w:separator/>
      </w:r>
    </w:p>
  </w:footnote>
  <w:footnote w:type="continuationSeparator" w:id="1">
    <w:p w:rsidR="00894148" w:rsidRDefault="0089414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B12EB5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3124A4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814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4A4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15A3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49F3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6B71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1D4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48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0275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2EB5"/>
    <w:rsid w:val="00B138B7"/>
    <w:rsid w:val="00B13928"/>
    <w:rsid w:val="00B148E7"/>
    <w:rsid w:val="00B15A21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26D61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2790F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420264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2023-05-23T08:30:00Z</cp:lastPrinted>
  <dcterms:created xsi:type="dcterms:W3CDTF">2023-05-23T08:24:00Z</dcterms:created>
  <dcterms:modified xsi:type="dcterms:W3CDTF">2023-05-23T08:30:00Z</dcterms:modified>
</cp:coreProperties>
</file>