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3C3" w:rsidRDefault="00C813C3" w:rsidP="00C813C3">
      <w:pPr>
        <w:shd w:val="clear" w:color="auto" w:fill="FFFFFF"/>
        <w:rPr>
          <w:b/>
          <w:sz w:val="28"/>
          <w:szCs w:val="28"/>
        </w:rPr>
      </w:pPr>
    </w:p>
    <w:p w:rsidR="003A0BD5" w:rsidRDefault="003A0BD5" w:rsidP="00C813C3">
      <w:pPr>
        <w:shd w:val="clear" w:color="auto" w:fill="FFFFFF"/>
        <w:jc w:val="center"/>
        <w:rPr>
          <w:b/>
          <w:sz w:val="28"/>
          <w:szCs w:val="28"/>
        </w:rPr>
      </w:pPr>
      <w:r w:rsidRPr="003A0BD5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752475" cy="847725"/>
            <wp:effectExtent l="19050" t="0" r="9525" b="0"/>
            <wp:docPr id="1" name="Рисунок 2" descr="http://admin.smolensk.ru/web_dis/2005/rosl/heraldic/gerb/pic/syche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dmin.smolensk.ru/web_dis/2005/rosl/heraldic/gerb/pic/sychev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BD5" w:rsidRDefault="003A0BD5" w:rsidP="00C813C3">
      <w:pPr>
        <w:shd w:val="clear" w:color="auto" w:fill="FFFFFF"/>
        <w:jc w:val="center"/>
        <w:rPr>
          <w:b/>
          <w:sz w:val="28"/>
          <w:szCs w:val="28"/>
        </w:rPr>
      </w:pPr>
    </w:p>
    <w:p w:rsidR="003A0BD5" w:rsidRDefault="003A0BD5" w:rsidP="00C813C3">
      <w:pPr>
        <w:shd w:val="clear" w:color="auto" w:fill="FFFFFF"/>
        <w:jc w:val="center"/>
        <w:rPr>
          <w:b/>
          <w:sz w:val="28"/>
          <w:szCs w:val="28"/>
        </w:rPr>
      </w:pPr>
    </w:p>
    <w:p w:rsidR="00C813C3" w:rsidRPr="00A676F0" w:rsidRDefault="00C813C3" w:rsidP="00C813C3">
      <w:pPr>
        <w:shd w:val="clear" w:color="auto" w:fill="FFFFFF"/>
        <w:jc w:val="center"/>
        <w:rPr>
          <w:b/>
          <w:bCs/>
          <w:sz w:val="28"/>
          <w:szCs w:val="28"/>
        </w:rPr>
      </w:pPr>
      <w:r w:rsidRPr="00A676F0">
        <w:rPr>
          <w:b/>
          <w:sz w:val="28"/>
          <w:szCs w:val="28"/>
        </w:rPr>
        <w:t>СЫЧЕВСКАЯ ОКРУЖНАЯ ДУМА</w:t>
      </w:r>
    </w:p>
    <w:p w:rsidR="00C813C3" w:rsidRPr="00A676F0" w:rsidRDefault="00C813C3" w:rsidP="00C813C3">
      <w:pPr>
        <w:shd w:val="clear" w:color="auto" w:fill="FFFFFF"/>
        <w:ind w:firstLine="708"/>
        <w:jc w:val="both"/>
        <w:rPr>
          <w:b/>
          <w:bCs/>
          <w:sz w:val="28"/>
          <w:szCs w:val="28"/>
        </w:rPr>
      </w:pPr>
    </w:p>
    <w:p w:rsidR="00C813C3" w:rsidRDefault="00C813C3" w:rsidP="00C813C3">
      <w:pPr>
        <w:jc w:val="center"/>
        <w:rPr>
          <w:b/>
          <w:bCs/>
          <w:sz w:val="28"/>
          <w:szCs w:val="28"/>
        </w:rPr>
      </w:pPr>
      <w:r w:rsidRPr="00A676F0">
        <w:rPr>
          <w:b/>
          <w:bCs/>
          <w:sz w:val="28"/>
          <w:szCs w:val="28"/>
        </w:rPr>
        <w:t>РЕШЕНИЕ</w:t>
      </w:r>
    </w:p>
    <w:p w:rsidR="00C813C3" w:rsidRPr="00A676F0" w:rsidRDefault="00C813C3" w:rsidP="00C813C3">
      <w:pPr>
        <w:jc w:val="center"/>
        <w:rPr>
          <w:b/>
          <w:bCs/>
          <w:sz w:val="28"/>
          <w:szCs w:val="28"/>
        </w:rPr>
      </w:pPr>
    </w:p>
    <w:p w:rsidR="00C813C3" w:rsidRPr="00A676F0" w:rsidRDefault="00C813C3" w:rsidP="00C813C3">
      <w:pPr>
        <w:rPr>
          <w:sz w:val="28"/>
          <w:szCs w:val="28"/>
        </w:rPr>
      </w:pPr>
      <w:r w:rsidRPr="00A676F0">
        <w:rPr>
          <w:b/>
          <w:bCs/>
          <w:sz w:val="28"/>
          <w:szCs w:val="28"/>
        </w:rPr>
        <w:tab/>
      </w:r>
      <w:r w:rsidRPr="00A676F0">
        <w:rPr>
          <w:b/>
          <w:bCs/>
          <w:sz w:val="28"/>
          <w:szCs w:val="28"/>
        </w:rPr>
        <w:tab/>
      </w:r>
      <w:r w:rsidRPr="00A676F0">
        <w:rPr>
          <w:b/>
          <w:bCs/>
          <w:sz w:val="28"/>
          <w:szCs w:val="28"/>
        </w:rPr>
        <w:tab/>
      </w:r>
      <w:r w:rsidRPr="00A676F0">
        <w:rPr>
          <w:b/>
          <w:bCs/>
          <w:sz w:val="28"/>
          <w:szCs w:val="28"/>
        </w:rPr>
        <w:tab/>
      </w:r>
      <w:r w:rsidRPr="00A676F0">
        <w:rPr>
          <w:b/>
          <w:bCs/>
          <w:sz w:val="28"/>
          <w:szCs w:val="28"/>
        </w:rPr>
        <w:tab/>
      </w:r>
    </w:p>
    <w:p w:rsidR="00C813C3" w:rsidRDefault="00C813C3" w:rsidP="00C813C3">
      <w:pPr>
        <w:pStyle w:val="a5"/>
        <w:shd w:val="clear" w:color="auto" w:fill="FFFFFF"/>
        <w:spacing w:before="0" w:beforeAutospacing="0" w:after="300" w:afterAutospacing="0"/>
        <w:rPr>
          <w:rStyle w:val="a6"/>
          <w:b w:val="0"/>
          <w:sz w:val="28"/>
          <w:szCs w:val="28"/>
        </w:rPr>
      </w:pPr>
      <w:r w:rsidRPr="00A676F0">
        <w:rPr>
          <w:rStyle w:val="a6"/>
          <w:sz w:val="28"/>
          <w:szCs w:val="28"/>
        </w:rPr>
        <w:t xml:space="preserve">от </w:t>
      </w:r>
      <w:r>
        <w:rPr>
          <w:rStyle w:val="a6"/>
          <w:sz w:val="28"/>
          <w:szCs w:val="28"/>
        </w:rPr>
        <w:t>2</w:t>
      </w:r>
      <w:r w:rsidR="001F52DF">
        <w:rPr>
          <w:rStyle w:val="a6"/>
          <w:sz w:val="28"/>
          <w:szCs w:val="28"/>
        </w:rPr>
        <w:t>9</w:t>
      </w:r>
      <w:r>
        <w:rPr>
          <w:rStyle w:val="a6"/>
          <w:sz w:val="28"/>
          <w:szCs w:val="28"/>
        </w:rPr>
        <w:t xml:space="preserve"> апреля</w:t>
      </w:r>
      <w:r w:rsidRPr="00A676F0">
        <w:rPr>
          <w:rStyle w:val="a6"/>
          <w:sz w:val="28"/>
          <w:szCs w:val="28"/>
        </w:rPr>
        <w:t xml:space="preserve"> 202</w:t>
      </w:r>
      <w:r>
        <w:rPr>
          <w:rStyle w:val="a6"/>
          <w:sz w:val="28"/>
          <w:szCs w:val="28"/>
        </w:rPr>
        <w:t>6</w:t>
      </w:r>
      <w:r w:rsidRPr="00A676F0">
        <w:rPr>
          <w:rStyle w:val="a6"/>
          <w:sz w:val="28"/>
          <w:szCs w:val="28"/>
        </w:rPr>
        <w:t xml:space="preserve"> года                                                           </w:t>
      </w:r>
      <w:r>
        <w:rPr>
          <w:rStyle w:val="a6"/>
          <w:sz w:val="28"/>
          <w:szCs w:val="28"/>
        </w:rPr>
        <w:t xml:space="preserve">                           № </w:t>
      </w:r>
      <w:r w:rsidR="003A0BD5">
        <w:rPr>
          <w:rStyle w:val="a6"/>
          <w:sz w:val="28"/>
          <w:szCs w:val="28"/>
        </w:rPr>
        <w:t>23</w:t>
      </w:r>
    </w:p>
    <w:p w:rsidR="00C813C3" w:rsidRPr="00A676F0" w:rsidRDefault="00C813C3" w:rsidP="00C813C3">
      <w:pPr>
        <w:pStyle w:val="a5"/>
        <w:shd w:val="clear" w:color="auto" w:fill="FFFFFF"/>
        <w:spacing w:before="0" w:beforeAutospacing="0" w:after="300" w:afterAutospacing="0"/>
        <w:rPr>
          <w:rStyle w:val="a6"/>
          <w:bCs w:val="0"/>
          <w:sz w:val="28"/>
          <w:szCs w:val="28"/>
        </w:rPr>
      </w:pPr>
    </w:p>
    <w:p w:rsidR="00C813C3" w:rsidRPr="003A0BD5" w:rsidRDefault="00C813C3" w:rsidP="00C813C3">
      <w:pPr>
        <w:pStyle w:val="a7"/>
        <w:rPr>
          <w:b/>
          <w:sz w:val="28"/>
          <w:szCs w:val="28"/>
        </w:rPr>
      </w:pPr>
      <w:r w:rsidRPr="003A0BD5">
        <w:rPr>
          <w:b/>
          <w:sz w:val="28"/>
          <w:szCs w:val="28"/>
        </w:rPr>
        <w:t>О внесении изменений в решение Сычевской окружной Думы</w:t>
      </w:r>
      <w:r w:rsidR="003A0BD5" w:rsidRPr="003A0BD5">
        <w:rPr>
          <w:b/>
          <w:sz w:val="28"/>
          <w:szCs w:val="28"/>
        </w:rPr>
        <w:t xml:space="preserve"> </w:t>
      </w:r>
      <w:r w:rsidRPr="003A0BD5">
        <w:rPr>
          <w:b/>
          <w:sz w:val="28"/>
          <w:szCs w:val="28"/>
        </w:rPr>
        <w:t>от 06.03.2025 года</w:t>
      </w:r>
      <w:r w:rsidR="003A0BD5">
        <w:rPr>
          <w:b/>
          <w:sz w:val="28"/>
          <w:szCs w:val="28"/>
        </w:rPr>
        <w:t xml:space="preserve"> </w:t>
      </w:r>
      <w:r w:rsidRPr="003A0BD5">
        <w:rPr>
          <w:b/>
          <w:sz w:val="28"/>
          <w:szCs w:val="28"/>
        </w:rPr>
        <w:t>№ 2</w:t>
      </w:r>
      <w:r w:rsidR="00B91912" w:rsidRPr="003A0BD5">
        <w:rPr>
          <w:b/>
          <w:sz w:val="28"/>
          <w:szCs w:val="28"/>
        </w:rPr>
        <w:t>5</w:t>
      </w:r>
      <w:r w:rsidR="003A0BD5" w:rsidRPr="003A0BD5">
        <w:rPr>
          <w:b/>
          <w:sz w:val="28"/>
          <w:szCs w:val="28"/>
        </w:rPr>
        <w:t xml:space="preserve">«Об утверждении </w:t>
      </w:r>
      <w:r w:rsidR="003A0BD5" w:rsidRPr="003A0BD5">
        <w:rPr>
          <w:b/>
          <w:sz w:val="28"/>
        </w:rPr>
        <w:t xml:space="preserve">Положение </w:t>
      </w:r>
      <w:r w:rsidR="003A0BD5" w:rsidRPr="003A0BD5">
        <w:rPr>
          <w:b/>
          <w:bCs/>
          <w:color w:val="000000"/>
          <w:sz w:val="28"/>
          <w:szCs w:val="28"/>
          <w:lang w:eastAsia="ru-RU"/>
        </w:rPr>
        <w:t xml:space="preserve">о муниципальном контроле на автомобильном транспорте, городском наземном электрическом транспорте и в дорожном хозяйстве на территории </w:t>
      </w:r>
      <w:r w:rsidR="003A0BD5" w:rsidRPr="003A0BD5">
        <w:rPr>
          <w:b/>
          <w:sz w:val="28"/>
          <w:szCs w:val="28"/>
        </w:rPr>
        <w:t xml:space="preserve">муниципального образования </w:t>
      </w:r>
      <w:r w:rsidR="003A0BD5" w:rsidRPr="003A0BD5">
        <w:rPr>
          <w:b/>
          <w:sz w:val="28"/>
        </w:rPr>
        <w:t>«Сычевский муниципальный округ» Смоленской области»</w:t>
      </w:r>
    </w:p>
    <w:p w:rsidR="00C813C3" w:rsidRDefault="00C813C3" w:rsidP="00C813C3">
      <w:pPr>
        <w:ind w:firstLine="709"/>
        <w:jc w:val="both"/>
        <w:rPr>
          <w:color w:val="000000"/>
          <w:sz w:val="28"/>
          <w:szCs w:val="28"/>
        </w:rPr>
      </w:pPr>
      <w:r w:rsidRPr="00A676F0">
        <w:rPr>
          <w:color w:val="483B3F"/>
          <w:sz w:val="28"/>
          <w:szCs w:val="28"/>
        </w:rPr>
        <w:br/>
      </w:r>
    </w:p>
    <w:p w:rsidR="003A0BD5" w:rsidRDefault="00C813C3" w:rsidP="003A0BD5">
      <w:pPr>
        <w:ind w:firstLine="709"/>
        <w:jc w:val="both"/>
        <w:rPr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В соответствии </w:t>
      </w:r>
      <w:r>
        <w:rPr>
          <w:color w:val="000000"/>
          <w:sz w:val="28"/>
          <w:szCs w:val="28"/>
        </w:rPr>
        <w:t>с</w:t>
      </w:r>
      <w:r w:rsidRPr="00700821">
        <w:rPr>
          <w:color w:val="000000"/>
          <w:sz w:val="28"/>
          <w:szCs w:val="28"/>
        </w:rPr>
        <w:t xml:space="preserve"> Федеральным законом от 31.07.2020 № 248-ФЗ «О государственном контроле (надзоре) и муниципальном контроле в Российской Федерации»,</w:t>
      </w:r>
      <w:r w:rsidRPr="005C1890">
        <w:rPr>
          <w:sz w:val="28"/>
          <w:szCs w:val="28"/>
        </w:rPr>
        <w:t xml:space="preserve">Уставом муниципального образования </w:t>
      </w:r>
      <w:r>
        <w:rPr>
          <w:sz w:val="28"/>
          <w:szCs w:val="28"/>
        </w:rPr>
        <w:t>«Сычевский муниципальный округ»</w:t>
      </w:r>
      <w:r w:rsidRPr="005C1890">
        <w:rPr>
          <w:sz w:val="28"/>
          <w:szCs w:val="28"/>
        </w:rPr>
        <w:t xml:space="preserve"> Смоленской области</w:t>
      </w:r>
      <w:r w:rsidR="003A0BD5">
        <w:rPr>
          <w:sz w:val="28"/>
          <w:szCs w:val="28"/>
        </w:rPr>
        <w:t xml:space="preserve">, </w:t>
      </w:r>
      <w:r>
        <w:rPr>
          <w:sz w:val="28"/>
          <w:szCs w:val="28"/>
        </w:rPr>
        <w:t>Сычевская окружная Дума</w:t>
      </w:r>
      <w:r w:rsidRPr="00A676F0">
        <w:rPr>
          <w:sz w:val="28"/>
          <w:szCs w:val="28"/>
        </w:rPr>
        <w:t xml:space="preserve"> </w:t>
      </w:r>
    </w:p>
    <w:p w:rsidR="00C813C3" w:rsidRDefault="003A0BD5" w:rsidP="003A0B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РЕШИЛА</w:t>
      </w:r>
      <w:r w:rsidR="00C813C3" w:rsidRPr="00A676F0">
        <w:rPr>
          <w:sz w:val="28"/>
          <w:szCs w:val="28"/>
        </w:rPr>
        <w:t>:</w:t>
      </w:r>
    </w:p>
    <w:p w:rsidR="00C813C3" w:rsidRPr="00A676F0" w:rsidRDefault="00C813C3" w:rsidP="00C813C3">
      <w:pPr>
        <w:ind w:right="-15" w:firstLine="720"/>
        <w:jc w:val="both"/>
        <w:rPr>
          <w:sz w:val="28"/>
          <w:szCs w:val="28"/>
        </w:rPr>
      </w:pPr>
    </w:p>
    <w:p w:rsidR="001F52DF" w:rsidRDefault="00C813C3" w:rsidP="001F52DF">
      <w:pPr>
        <w:pStyle w:val="aa"/>
        <w:numPr>
          <w:ilvl w:val="0"/>
          <w:numId w:val="3"/>
        </w:numPr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решение Сычевской окружной Думы от 06 марта 2025 года                         </w:t>
      </w:r>
    </w:p>
    <w:p w:rsidR="006B5E04" w:rsidRDefault="00C813C3" w:rsidP="001F52DF">
      <w:pPr>
        <w:pStyle w:val="aa"/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>№ 2</w:t>
      </w:r>
      <w:r w:rsidR="00B91912">
        <w:rPr>
          <w:sz w:val="28"/>
          <w:szCs w:val="28"/>
        </w:rPr>
        <w:t>5</w:t>
      </w:r>
      <w:r>
        <w:rPr>
          <w:sz w:val="28"/>
          <w:szCs w:val="28"/>
        </w:rPr>
        <w:t xml:space="preserve"> «Об утверждении </w:t>
      </w:r>
      <w:r w:rsidR="00B91912" w:rsidRPr="00631E3B">
        <w:rPr>
          <w:sz w:val="28"/>
        </w:rPr>
        <w:t xml:space="preserve">Положение </w:t>
      </w:r>
      <w:r w:rsidR="00B91912">
        <w:rPr>
          <w:bCs/>
          <w:color w:val="000000"/>
          <w:sz w:val="28"/>
          <w:szCs w:val="28"/>
          <w:lang w:eastAsia="ru-RU"/>
        </w:rPr>
        <w:t>о</w:t>
      </w:r>
      <w:r w:rsidR="00B91912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муниципальном контроле на автомобильном транспорте, городском наземном электрическом транспорте и в дорожном хозяйстве на территории </w:t>
      </w:r>
      <w:r w:rsidR="00B91912">
        <w:rPr>
          <w:sz w:val="28"/>
          <w:szCs w:val="28"/>
        </w:rPr>
        <w:t xml:space="preserve">муниципального образования </w:t>
      </w:r>
      <w:r w:rsidR="00B91912">
        <w:rPr>
          <w:sz w:val="28"/>
        </w:rPr>
        <w:t>«Сычевский муниципальный округ»</w:t>
      </w:r>
      <w:r w:rsidR="00B91912" w:rsidRPr="00631E3B">
        <w:rPr>
          <w:sz w:val="28"/>
        </w:rPr>
        <w:t xml:space="preserve"> Смоленской области</w:t>
      </w:r>
      <w:r w:rsidR="00B91912">
        <w:rPr>
          <w:sz w:val="28"/>
        </w:rPr>
        <w:t>»</w:t>
      </w:r>
      <w:r>
        <w:rPr>
          <w:sz w:val="28"/>
          <w:szCs w:val="28"/>
        </w:rPr>
        <w:t xml:space="preserve"> изменения:</w:t>
      </w:r>
      <w:bookmarkStart w:id="0" w:name="_GoBack"/>
      <w:bookmarkEnd w:id="0"/>
    </w:p>
    <w:p w:rsidR="00C813C3" w:rsidRPr="00266F96" w:rsidRDefault="006B5E04" w:rsidP="00B91912">
      <w:pPr>
        <w:pStyle w:val="aa"/>
        <w:ind w:right="-5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813C3">
        <w:rPr>
          <w:sz w:val="28"/>
          <w:szCs w:val="28"/>
        </w:rPr>
        <w:t>дополни</w:t>
      </w:r>
      <w:r>
        <w:rPr>
          <w:sz w:val="28"/>
          <w:szCs w:val="28"/>
        </w:rPr>
        <w:t>ть</w:t>
      </w:r>
      <w:r w:rsidR="00BE2028">
        <w:rPr>
          <w:sz w:val="28"/>
          <w:szCs w:val="28"/>
        </w:rPr>
        <w:t xml:space="preserve"> </w:t>
      </w:r>
      <w:r w:rsidR="00B91912" w:rsidRPr="00631E3B">
        <w:rPr>
          <w:sz w:val="28"/>
        </w:rPr>
        <w:t xml:space="preserve">Положение </w:t>
      </w:r>
      <w:r w:rsidR="00B91912">
        <w:rPr>
          <w:bCs/>
          <w:color w:val="000000"/>
          <w:sz w:val="28"/>
          <w:szCs w:val="28"/>
          <w:lang w:eastAsia="ru-RU"/>
        </w:rPr>
        <w:t>о</w:t>
      </w:r>
      <w:r w:rsidR="00B91912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муниципальном контроле на автомобильном транспорте, городском наземном электрическом транспорте и в дорожном хозяйстве на территории </w:t>
      </w:r>
      <w:r w:rsidR="00B91912">
        <w:rPr>
          <w:sz w:val="28"/>
          <w:szCs w:val="28"/>
        </w:rPr>
        <w:t xml:space="preserve">муниципального образования </w:t>
      </w:r>
      <w:r w:rsidR="00B91912">
        <w:rPr>
          <w:sz w:val="28"/>
        </w:rPr>
        <w:t>«Сычевский муниципальный округ»</w:t>
      </w:r>
      <w:r w:rsidR="00B91912" w:rsidRPr="00631E3B">
        <w:rPr>
          <w:sz w:val="28"/>
        </w:rPr>
        <w:t xml:space="preserve"> Смоленской области</w:t>
      </w:r>
      <w:r w:rsidR="00C813C3">
        <w:rPr>
          <w:sz w:val="28"/>
          <w:szCs w:val="28"/>
        </w:rPr>
        <w:t xml:space="preserve">приложением № </w:t>
      </w:r>
      <w:r w:rsidR="00B91912">
        <w:rPr>
          <w:sz w:val="28"/>
          <w:szCs w:val="28"/>
        </w:rPr>
        <w:t>2</w:t>
      </w:r>
      <w:r w:rsidR="00C813C3">
        <w:rPr>
          <w:sz w:val="28"/>
          <w:szCs w:val="28"/>
        </w:rPr>
        <w:t xml:space="preserve"> «</w:t>
      </w:r>
      <w:r w:rsidR="00C813C3" w:rsidRPr="00C813C3">
        <w:rPr>
          <w:color w:val="000000"/>
          <w:sz w:val="28"/>
        </w:rPr>
        <w:t xml:space="preserve">Индикаторы риска нарушения обязательных требований, используемые для определения необходимости проведения внеплановых проверок при осуществлении </w:t>
      </w:r>
      <w:r w:rsidR="00F50444">
        <w:rPr>
          <w:color w:val="000000"/>
          <w:sz w:val="28"/>
        </w:rPr>
        <w:t>А</w:t>
      </w:r>
      <w:r w:rsidR="00C813C3" w:rsidRPr="00C813C3">
        <w:rPr>
          <w:color w:val="000000"/>
          <w:sz w:val="28"/>
        </w:rPr>
        <w:t>дминистрацией муниципального образования «</w:t>
      </w:r>
      <w:r w:rsidR="00F50444">
        <w:rPr>
          <w:color w:val="000000"/>
          <w:sz w:val="28"/>
        </w:rPr>
        <w:t>Сычевский</w:t>
      </w:r>
      <w:r w:rsidR="00C813C3" w:rsidRPr="00C813C3">
        <w:rPr>
          <w:color w:val="000000"/>
          <w:sz w:val="28"/>
        </w:rPr>
        <w:t xml:space="preserve"> муниципальный округ» Смоленской области контроля </w:t>
      </w:r>
      <w:r w:rsidR="00BE2028">
        <w:rPr>
          <w:color w:val="000000"/>
          <w:sz w:val="28"/>
        </w:rPr>
        <w:t>на</w:t>
      </w:r>
      <w:r w:rsidR="00C813C3" w:rsidRPr="00C813C3">
        <w:rPr>
          <w:color w:val="000000"/>
          <w:sz w:val="28"/>
        </w:rPr>
        <w:t xml:space="preserve"> </w:t>
      </w:r>
      <w:r w:rsidR="00BE2028">
        <w:rPr>
          <w:rFonts w:cs="Times New Roman"/>
          <w:bCs/>
          <w:color w:val="000000"/>
          <w:sz w:val="28"/>
          <w:szCs w:val="28"/>
          <w:lang w:eastAsia="ru-RU"/>
        </w:rPr>
        <w:t>автомобильном транспорте, городском наземном электрическом транспорте и в дорожном хозяйстве</w:t>
      </w:r>
      <w:r w:rsidR="00C813C3">
        <w:rPr>
          <w:sz w:val="28"/>
          <w:szCs w:val="28"/>
        </w:rPr>
        <w:t xml:space="preserve"> (прилагается)</w:t>
      </w:r>
      <w:r w:rsidR="00F50444">
        <w:rPr>
          <w:sz w:val="28"/>
          <w:szCs w:val="28"/>
        </w:rPr>
        <w:t>.</w:t>
      </w:r>
    </w:p>
    <w:p w:rsidR="00F50444" w:rsidRDefault="00C813C3" w:rsidP="00F50444">
      <w:pPr>
        <w:ind w:firstLine="709"/>
        <w:jc w:val="both"/>
        <w:rPr>
          <w:sz w:val="28"/>
          <w:shd w:val="clear" w:color="auto" w:fill="FFFFFF"/>
        </w:rPr>
      </w:pPr>
      <w:r>
        <w:rPr>
          <w:sz w:val="28"/>
          <w:szCs w:val="28"/>
        </w:rPr>
        <w:lastRenderedPageBreak/>
        <w:t xml:space="preserve"> 2</w:t>
      </w:r>
      <w:r w:rsidRPr="00DB5CF9">
        <w:rPr>
          <w:sz w:val="28"/>
          <w:szCs w:val="28"/>
        </w:rPr>
        <w:t xml:space="preserve">. </w:t>
      </w:r>
      <w:r w:rsidR="00F50444">
        <w:rPr>
          <w:color w:val="000000"/>
          <w:sz w:val="28"/>
          <w:shd w:val="clear" w:color="auto" w:fill="FFFFFF"/>
        </w:rPr>
        <w:t xml:space="preserve">Настоящее решение разместить на сайте Администрации </w:t>
      </w:r>
      <w:r w:rsidR="00F50444">
        <w:rPr>
          <w:color w:val="000000"/>
          <w:sz w:val="28"/>
        </w:rPr>
        <w:t>муниципального образования «Сычевский муниципальный округ» Смоленской области</w:t>
      </w:r>
      <w:r w:rsidR="00F50444">
        <w:rPr>
          <w:color w:val="000000"/>
          <w:sz w:val="28"/>
          <w:shd w:val="clear" w:color="auto" w:fill="FFFFFF"/>
        </w:rPr>
        <w:t xml:space="preserve"> в сети Интернет.</w:t>
      </w:r>
    </w:p>
    <w:p w:rsidR="00C813C3" w:rsidRPr="00DB5CF9" w:rsidRDefault="00C813C3" w:rsidP="00C813C3">
      <w:pPr>
        <w:pStyle w:val="a5"/>
        <w:shd w:val="clear" w:color="auto" w:fill="FFFFFF"/>
        <w:spacing w:before="0" w:beforeAutospacing="0" w:after="300" w:afterAutospacing="0"/>
        <w:jc w:val="both"/>
        <w:rPr>
          <w:color w:val="483B3F"/>
          <w:sz w:val="28"/>
          <w:szCs w:val="28"/>
          <w:u w:val="single"/>
        </w:rPr>
      </w:pPr>
    </w:p>
    <w:tbl>
      <w:tblPr>
        <w:tblW w:w="0" w:type="auto"/>
        <w:tblLook w:val="01E0"/>
      </w:tblPr>
      <w:tblGrid>
        <w:gridCol w:w="5210"/>
        <w:gridCol w:w="5211"/>
      </w:tblGrid>
      <w:tr w:rsidR="00C813C3" w:rsidRPr="006D76D6" w:rsidTr="00B56CA4">
        <w:tc>
          <w:tcPr>
            <w:tcW w:w="5210" w:type="dxa"/>
          </w:tcPr>
          <w:tbl>
            <w:tblPr>
              <w:tblpPr w:leftFromText="180" w:rightFromText="180" w:vertAnchor="text" w:horzAnchor="margin" w:tblpXSpec="center" w:tblpY="107"/>
              <w:tblW w:w="10276" w:type="dxa"/>
              <w:tblCellMar>
                <w:left w:w="70" w:type="dxa"/>
                <w:right w:w="70" w:type="dxa"/>
              </w:tblCellMar>
              <w:tblLook w:val="0000"/>
            </w:tblPr>
            <w:tblGrid>
              <w:gridCol w:w="4606"/>
              <w:gridCol w:w="567"/>
              <w:gridCol w:w="5103"/>
            </w:tblGrid>
            <w:tr w:rsidR="00C813C3" w:rsidRPr="006D76D6" w:rsidTr="00B56CA4">
              <w:trPr>
                <w:cantSplit/>
              </w:trPr>
              <w:tc>
                <w:tcPr>
                  <w:tcW w:w="4606" w:type="dxa"/>
                </w:tcPr>
                <w:p w:rsidR="00C813C3" w:rsidRPr="006D76D6" w:rsidRDefault="00C813C3" w:rsidP="00B56CA4">
                  <w:pPr>
                    <w:jc w:val="both"/>
                    <w:rPr>
                      <w:rFonts w:ascii="Times New Roman CYR" w:hAnsi="Times New Roman CYR"/>
                      <w:color w:val="000000"/>
                      <w:sz w:val="28"/>
                      <w:szCs w:val="28"/>
                    </w:rPr>
                  </w:pPr>
                  <w:r w:rsidRPr="006D76D6">
                    <w:rPr>
                      <w:rFonts w:ascii="Times New Roman CYR" w:hAnsi="Times New Roman CYR"/>
                      <w:color w:val="000000"/>
                      <w:sz w:val="28"/>
                      <w:szCs w:val="28"/>
                    </w:rPr>
                    <w:t>Председатель Сычевской окружной Думы</w:t>
                  </w:r>
                </w:p>
              </w:tc>
              <w:tc>
                <w:tcPr>
                  <w:tcW w:w="567" w:type="dxa"/>
                </w:tcPr>
                <w:p w:rsidR="00C813C3" w:rsidRPr="006D76D6" w:rsidRDefault="00C813C3" w:rsidP="00B56CA4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</w:tcPr>
                <w:p w:rsidR="00C813C3" w:rsidRPr="006D76D6" w:rsidRDefault="00C813C3" w:rsidP="00B56CA4">
                  <w:pPr>
                    <w:ind w:right="72"/>
                    <w:jc w:val="both"/>
                    <w:rPr>
                      <w:rFonts w:ascii="Times New Roman CYR" w:hAnsi="Times New Roman CYR"/>
                      <w:color w:val="000000"/>
                      <w:sz w:val="28"/>
                      <w:szCs w:val="28"/>
                    </w:rPr>
                  </w:pPr>
                  <w:r w:rsidRPr="006D76D6">
                    <w:rPr>
                      <w:rFonts w:ascii="Times New Roman CYR" w:hAnsi="Times New Roman CYR"/>
                      <w:color w:val="000000"/>
                      <w:sz w:val="28"/>
                      <w:szCs w:val="28"/>
                    </w:rPr>
                    <w:t>Глава муниципального образования «Сычевский муниципальный округ» Смоленской области</w:t>
                  </w:r>
                </w:p>
              </w:tc>
            </w:tr>
            <w:tr w:rsidR="00C813C3" w:rsidRPr="006D76D6" w:rsidTr="00B56CA4">
              <w:trPr>
                <w:cantSplit/>
              </w:trPr>
              <w:tc>
                <w:tcPr>
                  <w:tcW w:w="4606" w:type="dxa"/>
                </w:tcPr>
                <w:p w:rsidR="00C813C3" w:rsidRPr="006D76D6" w:rsidRDefault="00C813C3" w:rsidP="00B56CA4">
                  <w:pPr>
                    <w:pStyle w:val="4"/>
                    <w:jc w:val="right"/>
                    <w:rPr>
                      <w:b/>
                      <w:color w:val="000000"/>
                      <w:lang w:eastAsia="ru-RU"/>
                    </w:rPr>
                  </w:pPr>
                  <w:r w:rsidRPr="006D76D6">
                    <w:rPr>
                      <w:b/>
                      <w:color w:val="000000"/>
                      <w:lang w:eastAsia="ru-RU"/>
                    </w:rPr>
                    <w:t>Е.А.Трофимова</w:t>
                  </w:r>
                </w:p>
              </w:tc>
              <w:tc>
                <w:tcPr>
                  <w:tcW w:w="567" w:type="dxa"/>
                </w:tcPr>
                <w:p w:rsidR="00C813C3" w:rsidRPr="006D76D6" w:rsidRDefault="00C813C3" w:rsidP="00B56CA4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</w:tcPr>
                <w:p w:rsidR="00C813C3" w:rsidRPr="006D76D6" w:rsidRDefault="00C813C3" w:rsidP="00B56CA4">
                  <w:pPr>
                    <w:pStyle w:val="4"/>
                    <w:ind w:right="-70"/>
                    <w:jc w:val="center"/>
                    <w:rPr>
                      <w:b/>
                      <w:color w:val="000000"/>
                      <w:lang w:eastAsia="ru-RU"/>
                    </w:rPr>
                  </w:pPr>
                  <w:r w:rsidRPr="006D76D6">
                    <w:rPr>
                      <w:b/>
                      <w:color w:val="000000"/>
                      <w:lang w:eastAsia="ru-RU"/>
                    </w:rPr>
                    <w:t xml:space="preserve">                                        ФИО</w:t>
                  </w:r>
                </w:p>
              </w:tc>
            </w:tr>
          </w:tbl>
          <w:p w:rsidR="00C813C3" w:rsidRPr="006D76D6" w:rsidRDefault="00C813C3" w:rsidP="00B56CA4"/>
        </w:tc>
        <w:tc>
          <w:tcPr>
            <w:tcW w:w="5210" w:type="dxa"/>
          </w:tcPr>
          <w:tbl>
            <w:tblPr>
              <w:tblpPr w:leftFromText="180" w:rightFromText="180" w:vertAnchor="text" w:horzAnchor="margin" w:tblpXSpec="center" w:tblpY="107"/>
              <w:tblW w:w="10276" w:type="dxa"/>
              <w:tblCellMar>
                <w:left w:w="70" w:type="dxa"/>
                <w:right w:w="70" w:type="dxa"/>
              </w:tblCellMar>
              <w:tblLook w:val="0000"/>
            </w:tblPr>
            <w:tblGrid>
              <w:gridCol w:w="4606"/>
              <w:gridCol w:w="567"/>
              <w:gridCol w:w="5103"/>
            </w:tblGrid>
            <w:tr w:rsidR="00C813C3" w:rsidRPr="006D76D6" w:rsidTr="00B56CA4">
              <w:trPr>
                <w:cantSplit/>
              </w:trPr>
              <w:tc>
                <w:tcPr>
                  <w:tcW w:w="4606" w:type="dxa"/>
                </w:tcPr>
                <w:p w:rsidR="00C813C3" w:rsidRPr="006D76D6" w:rsidRDefault="00C813C3" w:rsidP="00B56CA4">
                  <w:pPr>
                    <w:jc w:val="both"/>
                    <w:rPr>
                      <w:rFonts w:ascii="Times New Roman CYR" w:hAnsi="Times New Roman CYR"/>
                      <w:color w:val="000000"/>
                      <w:sz w:val="28"/>
                      <w:szCs w:val="28"/>
                    </w:rPr>
                  </w:pPr>
                  <w:r w:rsidRPr="006D76D6">
                    <w:rPr>
                      <w:rFonts w:ascii="Times New Roman CYR" w:hAnsi="Times New Roman CYR"/>
                      <w:color w:val="000000"/>
                      <w:sz w:val="28"/>
                      <w:szCs w:val="28"/>
                    </w:rPr>
                    <w:t>Глава  муниципального образования «Сычевский муниципальный округ» Смоленской области</w:t>
                  </w:r>
                </w:p>
              </w:tc>
              <w:tc>
                <w:tcPr>
                  <w:tcW w:w="567" w:type="dxa"/>
                </w:tcPr>
                <w:p w:rsidR="00C813C3" w:rsidRPr="006D76D6" w:rsidRDefault="00C813C3" w:rsidP="00B56CA4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</w:tcPr>
                <w:p w:rsidR="00C813C3" w:rsidRPr="006D76D6" w:rsidRDefault="00C813C3" w:rsidP="00B56CA4">
                  <w:pPr>
                    <w:ind w:right="72"/>
                    <w:jc w:val="both"/>
                    <w:rPr>
                      <w:rFonts w:ascii="Times New Roman CYR" w:hAnsi="Times New Roman CYR"/>
                      <w:color w:val="000000"/>
                      <w:sz w:val="28"/>
                      <w:szCs w:val="28"/>
                    </w:rPr>
                  </w:pPr>
                  <w:r w:rsidRPr="006D76D6">
                    <w:rPr>
                      <w:rFonts w:ascii="Times New Roman CYR" w:hAnsi="Times New Roman CYR"/>
                      <w:color w:val="000000"/>
                      <w:sz w:val="28"/>
                      <w:szCs w:val="28"/>
                    </w:rPr>
                    <w:t>Глава муниципального образования «Сычевский муниципальный округ» Смоленской области</w:t>
                  </w:r>
                </w:p>
              </w:tc>
            </w:tr>
            <w:tr w:rsidR="00C813C3" w:rsidRPr="006D76D6" w:rsidTr="00B56CA4">
              <w:trPr>
                <w:cantSplit/>
              </w:trPr>
              <w:tc>
                <w:tcPr>
                  <w:tcW w:w="4606" w:type="dxa"/>
                </w:tcPr>
                <w:p w:rsidR="00C813C3" w:rsidRPr="006D76D6" w:rsidRDefault="00C813C3" w:rsidP="00B56CA4">
                  <w:pPr>
                    <w:pStyle w:val="4"/>
                    <w:jc w:val="right"/>
                    <w:rPr>
                      <w:b/>
                      <w:color w:val="000000"/>
                      <w:lang w:eastAsia="ru-RU"/>
                    </w:rPr>
                  </w:pPr>
                  <w:r w:rsidRPr="006D76D6">
                    <w:rPr>
                      <w:b/>
                      <w:color w:val="000000"/>
                      <w:lang w:eastAsia="ru-RU"/>
                    </w:rPr>
                    <w:t xml:space="preserve">Т.П. Васильева                         </w:t>
                  </w:r>
                </w:p>
              </w:tc>
              <w:tc>
                <w:tcPr>
                  <w:tcW w:w="567" w:type="dxa"/>
                </w:tcPr>
                <w:p w:rsidR="00C813C3" w:rsidRPr="006D76D6" w:rsidRDefault="00C813C3" w:rsidP="00B56CA4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</w:tcPr>
                <w:p w:rsidR="00C813C3" w:rsidRPr="006D76D6" w:rsidRDefault="00C813C3" w:rsidP="00B56CA4">
                  <w:pPr>
                    <w:pStyle w:val="4"/>
                    <w:ind w:right="-70"/>
                    <w:jc w:val="center"/>
                    <w:rPr>
                      <w:b/>
                      <w:color w:val="000000"/>
                      <w:lang w:eastAsia="ru-RU"/>
                    </w:rPr>
                  </w:pPr>
                  <w:r w:rsidRPr="006D76D6">
                    <w:rPr>
                      <w:b/>
                      <w:color w:val="000000"/>
                      <w:lang w:eastAsia="ru-RU"/>
                    </w:rPr>
                    <w:t xml:space="preserve">                                        ФИО</w:t>
                  </w:r>
                </w:p>
              </w:tc>
            </w:tr>
          </w:tbl>
          <w:p w:rsidR="00C813C3" w:rsidRPr="006D76D6" w:rsidRDefault="00C813C3" w:rsidP="00B56CA4"/>
        </w:tc>
      </w:tr>
    </w:tbl>
    <w:p w:rsidR="00C813C3" w:rsidRPr="00DB5CF9" w:rsidRDefault="00C813C3" w:rsidP="00C813C3">
      <w:pPr>
        <w:pStyle w:val="a5"/>
        <w:shd w:val="clear" w:color="auto" w:fill="FFFFFF"/>
        <w:spacing w:before="0" w:beforeAutospacing="0" w:after="300" w:afterAutospacing="0"/>
        <w:jc w:val="both"/>
        <w:rPr>
          <w:color w:val="483B3F"/>
          <w:sz w:val="28"/>
          <w:szCs w:val="28"/>
          <w:u w:val="single"/>
        </w:rPr>
      </w:pPr>
    </w:p>
    <w:p w:rsidR="00C813C3" w:rsidRDefault="00C813C3" w:rsidP="00C813C3">
      <w:pPr>
        <w:ind w:right="845" w:firstLine="552"/>
        <w:jc w:val="right"/>
        <w:rPr>
          <w:color w:val="000000"/>
          <w:sz w:val="28"/>
          <w:szCs w:val="28"/>
          <w:u w:val="single"/>
        </w:rPr>
      </w:pPr>
    </w:p>
    <w:p w:rsidR="00C813C3" w:rsidRDefault="00C813C3" w:rsidP="00C813C3">
      <w:pPr>
        <w:ind w:right="845" w:firstLine="552"/>
        <w:jc w:val="right"/>
        <w:rPr>
          <w:color w:val="000000"/>
          <w:sz w:val="28"/>
          <w:szCs w:val="28"/>
          <w:u w:val="single"/>
        </w:rPr>
      </w:pPr>
    </w:p>
    <w:p w:rsidR="00C813C3" w:rsidRDefault="00C813C3" w:rsidP="00C813C3">
      <w:pPr>
        <w:ind w:right="845" w:firstLine="552"/>
        <w:jc w:val="right"/>
        <w:rPr>
          <w:color w:val="000000"/>
          <w:sz w:val="28"/>
          <w:szCs w:val="28"/>
          <w:u w:val="single"/>
        </w:rPr>
      </w:pPr>
    </w:p>
    <w:p w:rsidR="00C813C3" w:rsidRPr="00A82958" w:rsidRDefault="00C813C3" w:rsidP="00C813C3">
      <w:pPr>
        <w:ind w:right="-141" w:firstLine="552"/>
        <w:jc w:val="right"/>
        <w:rPr>
          <w:color w:val="000000"/>
          <w:u w:val="single"/>
        </w:rPr>
      </w:pPr>
    </w:p>
    <w:p w:rsidR="00C813C3" w:rsidRDefault="00C813C3" w:rsidP="00C813C3">
      <w:pPr>
        <w:ind w:right="-141" w:firstLine="552"/>
        <w:jc w:val="right"/>
        <w:rPr>
          <w:color w:val="000000"/>
          <w:sz w:val="28"/>
          <w:szCs w:val="28"/>
          <w:u w:val="single"/>
        </w:rPr>
      </w:pPr>
    </w:p>
    <w:p w:rsidR="00C813C3" w:rsidRDefault="00C813C3" w:rsidP="00C813C3">
      <w:pPr>
        <w:ind w:right="-141" w:firstLine="552"/>
        <w:jc w:val="right"/>
        <w:rPr>
          <w:color w:val="000000"/>
          <w:sz w:val="28"/>
          <w:szCs w:val="28"/>
          <w:u w:val="single"/>
        </w:rPr>
      </w:pPr>
    </w:p>
    <w:p w:rsidR="00C813C3" w:rsidRDefault="00C813C3" w:rsidP="00C813C3">
      <w:pPr>
        <w:ind w:right="-141" w:firstLine="552"/>
        <w:jc w:val="right"/>
        <w:rPr>
          <w:color w:val="000000"/>
          <w:sz w:val="28"/>
          <w:szCs w:val="28"/>
          <w:u w:val="single"/>
        </w:rPr>
      </w:pPr>
    </w:p>
    <w:p w:rsidR="00C813C3" w:rsidRDefault="00C813C3" w:rsidP="00C813C3">
      <w:pPr>
        <w:ind w:right="-141" w:firstLine="552"/>
        <w:jc w:val="right"/>
        <w:rPr>
          <w:color w:val="000000"/>
          <w:sz w:val="28"/>
          <w:szCs w:val="28"/>
          <w:u w:val="single"/>
        </w:rPr>
      </w:pPr>
    </w:p>
    <w:p w:rsidR="00C813C3" w:rsidRDefault="00C813C3" w:rsidP="00C813C3">
      <w:pPr>
        <w:ind w:right="-141" w:firstLine="552"/>
        <w:jc w:val="right"/>
        <w:rPr>
          <w:color w:val="000000"/>
          <w:sz w:val="28"/>
          <w:szCs w:val="28"/>
          <w:u w:val="single"/>
        </w:rPr>
      </w:pPr>
    </w:p>
    <w:p w:rsidR="00C813C3" w:rsidRDefault="00C813C3" w:rsidP="00C813C3">
      <w:pPr>
        <w:ind w:right="-141" w:firstLine="552"/>
        <w:jc w:val="right"/>
        <w:rPr>
          <w:color w:val="000000"/>
          <w:sz w:val="28"/>
          <w:szCs w:val="28"/>
          <w:u w:val="single"/>
        </w:rPr>
      </w:pPr>
    </w:p>
    <w:p w:rsidR="00C813C3" w:rsidRDefault="00C813C3" w:rsidP="00C813C3">
      <w:pPr>
        <w:ind w:right="-141" w:firstLine="552"/>
        <w:jc w:val="right"/>
        <w:rPr>
          <w:color w:val="000000"/>
          <w:sz w:val="28"/>
          <w:szCs w:val="28"/>
          <w:u w:val="single"/>
        </w:rPr>
      </w:pPr>
    </w:p>
    <w:p w:rsidR="00C813C3" w:rsidRDefault="00C813C3" w:rsidP="00C813C3">
      <w:pPr>
        <w:ind w:right="-141" w:firstLine="552"/>
        <w:jc w:val="right"/>
        <w:rPr>
          <w:color w:val="000000"/>
          <w:sz w:val="28"/>
          <w:szCs w:val="28"/>
          <w:u w:val="single"/>
        </w:rPr>
      </w:pPr>
    </w:p>
    <w:p w:rsidR="00C813C3" w:rsidRDefault="00C813C3" w:rsidP="00C813C3">
      <w:pPr>
        <w:ind w:right="-141" w:firstLine="552"/>
        <w:jc w:val="right"/>
        <w:rPr>
          <w:color w:val="000000"/>
          <w:sz w:val="28"/>
          <w:szCs w:val="28"/>
          <w:u w:val="single"/>
        </w:rPr>
      </w:pPr>
    </w:p>
    <w:p w:rsidR="00C813C3" w:rsidRDefault="00C813C3" w:rsidP="00C813C3">
      <w:pPr>
        <w:ind w:right="-141" w:firstLine="552"/>
        <w:jc w:val="right"/>
        <w:rPr>
          <w:color w:val="000000"/>
          <w:sz w:val="28"/>
          <w:szCs w:val="28"/>
          <w:u w:val="single"/>
        </w:rPr>
      </w:pPr>
    </w:p>
    <w:p w:rsidR="00C813C3" w:rsidRDefault="00C813C3" w:rsidP="00C813C3">
      <w:pPr>
        <w:ind w:right="-141" w:firstLine="552"/>
        <w:jc w:val="right"/>
        <w:rPr>
          <w:color w:val="000000"/>
          <w:sz w:val="28"/>
          <w:szCs w:val="28"/>
          <w:u w:val="single"/>
        </w:rPr>
      </w:pPr>
    </w:p>
    <w:p w:rsidR="00C813C3" w:rsidRDefault="00C813C3" w:rsidP="00C813C3">
      <w:pPr>
        <w:ind w:right="-141" w:firstLine="552"/>
        <w:jc w:val="right"/>
        <w:rPr>
          <w:color w:val="000000"/>
          <w:sz w:val="28"/>
          <w:szCs w:val="28"/>
          <w:u w:val="single"/>
        </w:rPr>
      </w:pPr>
    </w:p>
    <w:p w:rsidR="00C813C3" w:rsidRDefault="00C813C3" w:rsidP="00C813C3">
      <w:pPr>
        <w:ind w:right="-141" w:firstLine="552"/>
        <w:jc w:val="right"/>
        <w:rPr>
          <w:color w:val="000000"/>
          <w:sz w:val="28"/>
          <w:szCs w:val="28"/>
          <w:u w:val="single"/>
        </w:rPr>
      </w:pPr>
    </w:p>
    <w:p w:rsidR="00C813C3" w:rsidRDefault="00C813C3" w:rsidP="00C813C3">
      <w:pPr>
        <w:ind w:right="-141" w:firstLine="552"/>
        <w:jc w:val="right"/>
        <w:rPr>
          <w:color w:val="000000"/>
          <w:sz w:val="28"/>
          <w:szCs w:val="28"/>
          <w:u w:val="single"/>
        </w:rPr>
      </w:pPr>
    </w:p>
    <w:p w:rsidR="00C813C3" w:rsidRDefault="00C813C3" w:rsidP="00C813C3">
      <w:pPr>
        <w:ind w:right="-141" w:firstLine="552"/>
        <w:jc w:val="right"/>
        <w:rPr>
          <w:color w:val="000000"/>
          <w:sz w:val="28"/>
          <w:szCs w:val="28"/>
          <w:u w:val="single"/>
        </w:rPr>
      </w:pPr>
    </w:p>
    <w:p w:rsidR="00C813C3" w:rsidRDefault="00C813C3" w:rsidP="00C813C3">
      <w:pPr>
        <w:ind w:right="-141" w:firstLine="552"/>
        <w:jc w:val="right"/>
        <w:rPr>
          <w:color w:val="000000"/>
          <w:sz w:val="28"/>
          <w:szCs w:val="28"/>
          <w:u w:val="single"/>
        </w:rPr>
      </w:pPr>
    </w:p>
    <w:p w:rsidR="00C813C3" w:rsidRDefault="00C813C3" w:rsidP="00C813C3">
      <w:pPr>
        <w:ind w:right="-141" w:firstLine="552"/>
        <w:jc w:val="right"/>
        <w:rPr>
          <w:color w:val="000000"/>
          <w:sz w:val="28"/>
          <w:szCs w:val="28"/>
          <w:u w:val="single"/>
        </w:rPr>
      </w:pPr>
    </w:p>
    <w:p w:rsidR="00C813C3" w:rsidRDefault="00C813C3" w:rsidP="00C813C3">
      <w:pPr>
        <w:ind w:right="-141" w:firstLine="552"/>
        <w:jc w:val="right"/>
        <w:rPr>
          <w:color w:val="000000"/>
          <w:sz w:val="28"/>
          <w:szCs w:val="28"/>
          <w:u w:val="single"/>
        </w:rPr>
      </w:pPr>
    </w:p>
    <w:p w:rsidR="00C813C3" w:rsidRDefault="00C813C3" w:rsidP="00C813C3">
      <w:pPr>
        <w:ind w:right="-141" w:firstLine="552"/>
        <w:jc w:val="right"/>
        <w:rPr>
          <w:color w:val="000000"/>
          <w:sz w:val="28"/>
          <w:szCs w:val="28"/>
          <w:u w:val="single"/>
        </w:rPr>
      </w:pPr>
    </w:p>
    <w:p w:rsidR="00C813C3" w:rsidRDefault="00C813C3" w:rsidP="00C813C3">
      <w:pPr>
        <w:ind w:right="-141" w:firstLine="552"/>
        <w:jc w:val="right"/>
        <w:rPr>
          <w:color w:val="000000"/>
          <w:sz w:val="28"/>
          <w:szCs w:val="28"/>
          <w:u w:val="single"/>
        </w:rPr>
      </w:pPr>
    </w:p>
    <w:p w:rsidR="00C813C3" w:rsidRDefault="00C813C3" w:rsidP="00C813C3">
      <w:pPr>
        <w:ind w:right="-141" w:firstLine="552"/>
        <w:jc w:val="right"/>
        <w:rPr>
          <w:color w:val="000000"/>
          <w:sz w:val="28"/>
          <w:szCs w:val="28"/>
          <w:u w:val="single"/>
        </w:rPr>
      </w:pPr>
    </w:p>
    <w:p w:rsidR="00C813C3" w:rsidRDefault="00C813C3" w:rsidP="00C813C3">
      <w:pPr>
        <w:ind w:right="-141" w:firstLine="552"/>
        <w:jc w:val="right"/>
        <w:rPr>
          <w:color w:val="000000"/>
          <w:sz w:val="28"/>
          <w:szCs w:val="28"/>
          <w:u w:val="single"/>
        </w:rPr>
      </w:pPr>
    </w:p>
    <w:p w:rsidR="00C813C3" w:rsidRDefault="00C813C3" w:rsidP="00C813C3">
      <w:pPr>
        <w:ind w:right="-141" w:firstLine="552"/>
        <w:jc w:val="right"/>
        <w:rPr>
          <w:color w:val="000000"/>
          <w:sz w:val="28"/>
          <w:szCs w:val="28"/>
          <w:u w:val="single"/>
        </w:rPr>
      </w:pPr>
    </w:p>
    <w:p w:rsidR="00C813C3" w:rsidRDefault="00C813C3" w:rsidP="00C813C3">
      <w:pPr>
        <w:ind w:right="-141" w:firstLine="552"/>
        <w:jc w:val="right"/>
        <w:rPr>
          <w:color w:val="000000"/>
          <w:sz w:val="28"/>
          <w:szCs w:val="28"/>
          <w:u w:val="single"/>
        </w:rPr>
      </w:pPr>
    </w:p>
    <w:p w:rsidR="00F50444" w:rsidRDefault="00F50444" w:rsidP="00C813C3">
      <w:pPr>
        <w:ind w:right="-141" w:firstLine="552"/>
        <w:jc w:val="right"/>
        <w:rPr>
          <w:color w:val="000000"/>
          <w:sz w:val="28"/>
          <w:szCs w:val="28"/>
          <w:u w:val="single"/>
        </w:rPr>
      </w:pPr>
    </w:p>
    <w:p w:rsidR="00F50444" w:rsidRDefault="00F50444" w:rsidP="00C813C3">
      <w:pPr>
        <w:ind w:right="-141" w:firstLine="552"/>
        <w:jc w:val="right"/>
        <w:rPr>
          <w:color w:val="000000"/>
          <w:sz w:val="28"/>
          <w:szCs w:val="28"/>
          <w:u w:val="single"/>
        </w:rPr>
      </w:pPr>
    </w:p>
    <w:p w:rsidR="00F50444" w:rsidRDefault="00F50444" w:rsidP="00C813C3">
      <w:pPr>
        <w:ind w:right="-141" w:firstLine="552"/>
        <w:jc w:val="right"/>
        <w:rPr>
          <w:color w:val="000000"/>
          <w:sz w:val="28"/>
          <w:szCs w:val="28"/>
          <w:u w:val="single"/>
        </w:rPr>
      </w:pPr>
    </w:p>
    <w:p w:rsidR="00212990" w:rsidRDefault="00212990" w:rsidP="00932663">
      <w:pPr>
        <w:ind w:firstLine="5103"/>
        <w:rPr>
          <w:sz w:val="28"/>
          <w:szCs w:val="28"/>
        </w:rPr>
      </w:pPr>
    </w:p>
    <w:p w:rsidR="00212990" w:rsidRDefault="00212990" w:rsidP="00932663">
      <w:pPr>
        <w:ind w:firstLine="5103"/>
        <w:rPr>
          <w:sz w:val="28"/>
          <w:szCs w:val="28"/>
        </w:rPr>
      </w:pPr>
    </w:p>
    <w:p w:rsidR="00932663" w:rsidRPr="00441A26" w:rsidRDefault="00932663" w:rsidP="00932663">
      <w:pPr>
        <w:ind w:firstLine="5103"/>
        <w:rPr>
          <w:sz w:val="28"/>
          <w:szCs w:val="28"/>
        </w:rPr>
      </w:pPr>
      <w:r w:rsidRPr="00441A26">
        <w:rPr>
          <w:sz w:val="28"/>
          <w:szCs w:val="28"/>
        </w:rPr>
        <w:lastRenderedPageBreak/>
        <w:t xml:space="preserve">Приложение </w:t>
      </w:r>
      <w:r w:rsidR="00B91912">
        <w:rPr>
          <w:sz w:val="28"/>
          <w:szCs w:val="28"/>
        </w:rPr>
        <w:t>2</w:t>
      </w:r>
    </w:p>
    <w:p w:rsidR="00932663" w:rsidRPr="00441A26" w:rsidRDefault="00932663" w:rsidP="00932663">
      <w:pPr>
        <w:ind w:left="5103"/>
        <w:rPr>
          <w:sz w:val="28"/>
          <w:szCs w:val="28"/>
        </w:rPr>
      </w:pPr>
      <w:r w:rsidRPr="00441A26">
        <w:rPr>
          <w:sz w:val="28"/>
          <w:szCs w:val="28"/>
        </w:rPr>
        <w:t xml:space="preserve">к Положению о муниципальном </w:t>
      </w:r>
    </w:p>
    <w:p w:rsidR="00C813C3" w:rsidRDefault="00932663" w:rsidP="00B91912">
      <w:pPr>
        <w:ind w:left="5103"/>
        <w:rPr>
          <w:sz w:val="28"/>
        </w:rPr>
      </w:pPr>
      <w:r w:rsidRPr="00441A26">
        <w:rPr>
          <w:sz w:val="28"/>
          <w:szCs w:val="28"/>
        </w:rPr>
        <w:t>контроле</w:t>
      </w:r>
      <w:r w:rsidR="00BE2028">
        <w:rPr>
          <w:sz w:val="28"/>
          <w:szCs w:val="28"/>
        </w:rPr>
        <w:t xml:space="preserve"> </w:t>
      </w:r>
      <w:r w:rsidR="00B91912">
        <w:rPr>
          <w:bCs/>
          <w:color w:val="000000"/>
          <w:sz w:val="28"/>
          <w:szCs w:val="28"/>
          <w:lang w:eastAsia="ru-RU"/>
        </w:rPr>
        <w:t xml:space="preserve">на автомобильном транспорте, городском наземном электрическом транспорте и в дорожном хозяйстве на территории </w:t>
      </w:r>
      <w:r w:rsidR="00B91912">
        <w:rPr>
          <w:sz w:val="28"/>
          <w:szCs w:val="28"/>
        </w:rPr>
        <w:t xml:space="preserve">муниципального образования </w:t>
      </w:r>
      <w:r w:rsidR="00B91912">
        <w:rPr>
          <w:sz w:val="28"/>
        </w:rPr>
        <w:t>«Сычевский муниципальный округ»</w:t>
      </w:r>
      <w:r w:rsidR="00B91912" w:rsidRPr="00631E3B">
        <w:rPr>
          <w:sz w:val="28"/>
        </w:rPr>
        <w:t xml:space="preserve"> Смоленской области</w:t>
      </w:r>
    </w:p>
    <w:p w:rsidR="00B91912" w:rsidRPr="003557A7" w:rsidRDefault="00B91912" w:rsidP="00B91912">
      <w:pPr>
        <w:ind w:left="5103"/>
        <w:rPr>
          <w:color w:val="000000"/>
        </w:rPr>
      </w:pPr>
    </w:p>
    <w:p w:rsidR="00B91912" w:rsidRDefault="00B91912" w:rsidP="00B91912">
      <w:pPr>
        <w:ind w:right="-141" w:firstLine="552"/>
        <w:jc w:val="center"/>
        <w:rPr>
          <w:b/>
          <w:sz w:val="28"/>
          <w:szCs w:val="28"/>
        </w:rPr>
      </w:pPr>
      <w:r w:rsidRPr="00B91912">
        <w:rPr>
          <w:b/>
          <w:sz w:val="28"/>
          <w:szCs w:val="28"/>
        </w:rPr>
        <w:t>Индикаторы риска нарушения обязательных требований, используемые для определения необходимости проведения внеплановых проверок при осуществлении Администрацией муниципального образования «</w:t>
      </w:r>
      <w:r>
        <w:rPr>
          <w:b/>
          <w:sz w:val="28"/>
          <w:szCs w:val="28"/>
        </w:rPr>
        <w:t>Сычевский</w:t>
      </w:r>
      <w:r w:rsidRPr="00B91912">
        <w:rPr>
          <w:b/>
          <w:sz w:val="28"/>
          <w:szCs w:val="28"/>
        </w:rPr>
        <w:t xml:space="preserve"> муниципальный округ» Смоленской области муниципального контроля на автомобильном транспорте, городском наземном электрическом транспорте и в дорожном хозяйстве </w:t>
      </w:r>
      <w:r>
        <w:rPr>
          <w:b/>
          <w:sz w:val="28"/>
          <w:szCs w:val="28"/>
        </w:rPr>
        <w:t xml:space="preserve">на территории </w:t>
      </w:r>
      <w:r w:rsidRPr="00B91912">
        <w:rPr>
          <w:b/>
          <w:sz w:val="28"/>
          <w:szCs w:val="28"/>
        </w:rPr>
        <w:t>муниципального образования «</w:t>
      </w:r>
      <w:r>
        <w:rPr>
          <w:b/>
          <w:sz w:val="28"/>
          <w:szCs w:val="28"/>
        </w:rPr>
        <w:t>Сычевский</w:t>
      </w:r>
      <w:r w:rsidRPr="00B91912">
        <w:rPr>
          <w:b/>
          <w:sz w:val="28"/>
          <w:szCs w:val="28"/>
        </w:rPr>
        <w:t xml:space="preserve"> муниципальный округ» Смоленской области </w:t>
      </w:r>
    </w:p>
    <w:p w:rsidR="00B91912" w:rsidRDefault="00B91912" w:rsidP="00B91912">
      <w:pPr>
        <w:ind w:right="-141" w:firstLine="552"/>
        <w:jc w:val="center"/>
        <w:rPr>
          <w:b/>
          <w:sz w:val="28"/>
          <w:szCs w:val="28"/>
        </w:rPr>
      </w:pPr>
    </w:p>
    <w:p w:rsidR="00B91912" w:rsidRDefault="00B91912" w:rsidP="00B91912">
      <w:pPr>
        <w:ind w:right="-141" w:firstLine="552"/>
        <w:jc w:val="both"/>
        <w:rPr>
          <w:sz w:val="28"/>
          <w:szCs w:val="28"/>
        </w:rPr>
      </w:pPr>
      <w:r w:rsidRPr="00B91912">
        <w:rPr>
          <w:sz w:val="28"/>
          <w:szCs w:val="28"/>
        </w:rPr>
        <w:t xml:space="preserve">1. Поступление в орган муниципального контроля на автомобильном транспорте, городском наземном электрическом транспорте и в дорожном хозяйстве </w:t>
      </w:r>
      <w:r>
        <w:rPr>
          <w:sz w:val="28"/>
          <w:szCs w:val="28"/>
        </w:rPr>
        <w:t>на территории</w:t>
      </w:r>
      <w:r w:rsidRPr="00B91912">
        <w:rPr>
          <w:sz w:val="28"/>
          <w:szCs w:val="28"/>
        </w:rPr>
        <w:t xml:space="preserve"> муниципального образования «</w:t>
      </w:r>
      <w:r>
        <w:rPr>
          <w:sz w:val="28"/>
          <w:szCs w:val="28"/>
        </w:rPr>
        <w:t>Сычевский</w:t>
      </w:r>
      <w:r w:rsidRPr="00B91912">
        <w:rPr>
          <w:sz w:val="28"/>
          <w:szCs w:val="28"/>
        </w:rPr>
        <w:t xml:space="preserve"> муниципальный округ» Смоленской области обращений граждан, юридических лиц, информации от органов государственной власти, органов местного самоуправления, из средств массовой информации о разрушении или повреждении автомобильной дороги местного значении, искусственного дорожного сооружения.</w:t>
      </w:r>
    </w:p>
    <w:p w:rsidR="00B91912" w:rsidRDefault="00B91912" w:rsidP="00B91912">
      <w:pPr>
        <w:ind w:right="-141" w:firstLine="552"/>
        <w:jc w:val="both"/>
        <w:rPr>
          <w:sz w:val="28"/>
          <w:szCs w:val="28"/>
        </w:rPr>
      </w:pPr>
      <w:r w:rsidRPr="00B91912">
        <w:rPr>
          <w:sz w:val="28"/>
          <w:szCs w:val="28"/>
        </w:rPr>
        <w:t xml:space="preserve">2. Выявление в течение трех месяцев двух и более дорожно-транспортных происшествий на объекте муниципального контроля на автомобильном транспорте, городском наземном электрическом транспорте и в дорожном хозяйстве </w:t>
      </w:r>
      <w:r>
        <w:rPr>
          <w:sz w:val="28"/>
          <w:szCs w:val="28"/>
        </w:rPr>
        <w:t>на территории</w:t>
      </w:r>
      <w:r w:rsidRPr="00B91912">
        <w:rPr>
          <w:sz w:val="28"/>
          <w:szCs w:val="28"/>
        </w:rPr>
        <w:t xml:space="preserve"> муниципального образования «</w:t>
      </w:r>
      <w:r>
        <w:rPr>
          <w:sz w:val="28"/>
          <w:szCs w:val="28"/>
        </w:rPr>
        <w:t>Сычевский</w:t>
      </w:r>
      <w:r w:rsidRPr="00B91912">
        <w:rPr>
          <w:sz w:val="28"/>
          <w:szCs w:val="28"/>
        </w:rPr>
        <w:t xml:space="preserve"> муниципальный округ» Смоленской области и (или) на одной и той же дороге местного значения муниципального образования «</w:t>
      </w:r>
      <w:r>
        <w:rPr>
          <w:sz w:val="28"/>
          <w:szCs w:val="28"/>
        </w:rPr>
        <w:t>Сычевский</w:t>
      </w:r>
      <w:r w:rsidRPr="00B91912">
        <w:rPr>
          <w:sz w:val="28"/>
          <w:szCs w:val="28"/>
        </w:rPr>
        <w:t xml:space="preserve"> муниципальный округ» Смоленской области. </w:t>
      </w:r>
    </w:p>
    <w:p w:rsidR="00B91912" w:rsidRDefault="00B91912" w:rsidP="00B91912">
      <w:pPr>
        <w:ind w:right="-141" w:firstLine="552"/>
        <w:jc w:val="both"/>
        <w:rPr>
          <w:sz w:val="28"/>
          <w:szCs w:val="28"/>
        </w:rPr>
      </w:pPr>
      <w:r w:rsidRPr="00B91912">
        <w:rPr>
          <w:sz w:val="28"/>
          <w:szCs w:val="28"/>
        </w:rPr>
        <w:t>3. Увеличение за год более чем на 20% количества людей, погибших и (или) травмированных в результате дорожно-транспортных происшествий на автомобильной дороге, являющейся объектом контроля, совершенных по причине сопутствующих дорожных условий, по сравнению с (указать период) на основании сведений ГАИ МВД РФ.</w:t>
      </w:r>
    </w:p>
    <w:p w:rsidR="00C813C3" w:rsidRPr="00B91912" w:rsidRDefault="00B91912" w:rsidP="00B91912">
      <w:pPr>
        <w:ind w:right="-141" w:firstLine="552"/>
        <w:jc w:val="both"/>
        <w:rPr>
          <w:color w:val="000000"/>
          <w:sz w:val="28"/>
          <w:szCs w:val="28"/>
          <w:u w:val="single"/>
        </w:rPr>
      </w:pPr>
      <w:r w:rsidRPr="00B91912">
        <w:rPr>
          <w:sz w:val="28"/>
          <w:szCs w:val="28"/>
        </w:rPr>
        <w:t xml:space="preserve"> 4. Поступление сведений (информации) от ГАИ МВД РФ о 2 (двух) и более дорожно-транспортном происшествиях в процессе осуществления перевозок по муниципальному маршруту регулярных перевозок по вине водителя автобуса контролируемого лица в течение календарного месяца.</w:t>
      </w:r>
    </w:p>
    <w:sectPr w:rsidR="00C813C3" w:rsidRPr="00B91912" w:rsidSect="00B3462F">
      <w:headerReference w:type="default" r:id="rId8"/>
      <w:pgSz w:w="11906" w:h="16838"/>
      <w:pgMar w:top="1134" w:right="567" w:bottom="1134" w:left="1134" w:header="709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3D28" w:rsidRDefault="00033D28">
      <w:r>
        <w:separator/>
      </w:r>
    </w:p>
  </w:endnote>
  <w:endnote w:type="continuationSeparator" w:id="1">
    <w:p w:rsidR="00033D28" w:rsidRDefault="00033D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3D28" w:rsidRDefault="00033D28">
      <w:r>
        <w:separator/>
      </w:r>
    </w:p>
  </w:footnote>
  <w:footnote w:type="continuationSeparator" w:id="1">
    <w:p w:rsidR="00033D28" w:rsidRDefault="00033D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276" w:rsidRPr="00B3462F" w:rsidRDefault="00224B7F">
    <w:pPr>
      <w:pStyle w:val="a3"/>
      <w:jc w:val="center"/>
      <w:rPr>
        <w:sz w:val="28"/>
        <w:szCs w:val="28"/>
      </w:rPr>
    </w:pPr>
    <w:r w:rsidRPr="00B3462F">
      <w:rPr>
        <w:sz w:val="28"/>
        <w:szCs w:val="28"/>
      </w:rPr>
      <w:fldChar w:fldCharType="begin"/>
    </w:r>
    <w:r w:rsidR="006B5E04" w:rsidRPr="00B3462F">
      <w:rPr>
        <w:sz w:val="28"/>
        <w:szCs w:val="28"/>
      </w:rPr>
      <w:instrText xml:space="preserve"> PAGE   \* MERGEFORMAT </w:instrText>
    </w:r>
    <w:r w:rsidRPr="00B3462F">
      <w:rPr>
        <w:sz w:val="28"/>
        <w:szCs w:val="28"/>
      </w:rPr>
      <w:fldChar w:fldCharType="separate"/>
    </w:r>
    <w:r w:rsidR="00BE2028">
      <w:rPr>
        <w:noProof/>
        <w:sz w:val="28"/>
        <w:szCs w:val="28"/>
      </w:rPr>
      <w:t>3</w:t>
    </w:r>
    <w:r w:rsidRPr="00B3462F">
      <w:rPr>
        <w:sz w:val="28"/>
        <w:szCs w:val="28"/>
      </w:rPr>
      <w:fldChar w:fldCharType="end"/>
    </w:r>
  </w:p>
  <w:p w:rsidR="00691276" w:rsidRDefault="00033D2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4976D4"/>
    <w:multiLevelType w:val="hybridMultilevel"/>
    <w:tmpl w:val="55B69A90"/>
    <w:lvl w:ilvl="0" w:tplc="0DFE0A08">
      <w:start w:val="1"/>
      <w:numFmt w:val="decimal"/>
      <w:lvlText w:val="%1)"/>
      <w:lvlJc w:val="left"/>
      <w:pPr>
        <w:ind w:left="14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49F7D40"/>
    <w:multiLevelType w:val="hybridMultilevel"/>
    <w:tmpl w:val="04CC4FD2"/>
    <w:lvl w:ilvl="0" w:tplc="D0DE69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72220BE"/>
    <w:multiLevelType w:val="hybridMultilevel"/>
    <w:tmpl w:val="FCC84676"/>
    <w:lvl w:ilvl="0" w:tplc="E9BC5D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13C3"/>
    <w:rsid w:val="00033D28"/>
    <w:rsid w:val="000B0186"/>
    <w:rsid w:val="001F52DF"/>
    <w:rsid w:val="00212990"/>
    <w:rsid w:val="00224B7F"/>
    <w:rsid w:val="003A0BD5"/>
    <w:rsid w:val="006953AB"/>
    <w:rsid w:val="006A17F9"/>
    <w:rsid w:val="006B5E04"/>
    <w:rsid w:val="008B18BC"/>
    <w:rsid w:val="008C78DB"/>
    <w:rsid w:val="00932663"/>
    <w:rsid w:val="009F3184"/>
    <w:rsid w:val="00B91912"/>
    <w:rsid w:val="00BE2028"/>
    <w:rsid w:val="00C675F6"/>
    <w:rsid w:val="00C813C3"/>
    <w:rsid w:val="00C83071"/>
    <w:rsid w:val="00EE6F56"/>
    <w:rsid w:val="00F270A7"/>
    <w:rsid w:val="00F5037C"/>
    <w:rsid w:val="00F50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3C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C813C3"/>
    <w:pPr>
      <w:keepNext/>
      <w:suppressAutoHyphens w:val="0"/>
      <w:overflowPunct w:val="0"/>
      <w:autoSpaceDE w:val="0"/>
      <w:autoSpaceDN w:val="0"/>
      <w:adjustRightInd w:val="0"/>
      <w:ind w:firstLine="709"/>
      <w:jc w:val="both"/>
      <w:textAlignment w:val="baseline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813C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header"/>
    <w:basedOn w:val="a"/>
    <w:link w:val="a4"/>
    <w:uiPriority w:val="99"/>
    <w:rsid w:val="00C813C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813C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rmal (Web)"/>
    <w:basedOn w:val="a"/>
    <w:rsid w:val="00C813C3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6">
    <w:name w:val="Strong"/>
    <w:qFormat/>
    <w:rsid w:val="00C813C3"/>
    <w:rPr>
      <w:b/>
      <w:bCs/>
    </w:rPr>
  </w:style>
  <w:style w:type="paragraph" w:styleId="a7">
    <w:name w:val="No Spacing"/>
    <w:uiPriority w:val="1"/>
    <w:qFormat/>
    <w:rsid w:val="00C813C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6B5E0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B5E04"/>
    <w:rPr>
      <w:rFonts w:ascii="Segoe UI" w:eastAsia="Times New Roman" w:hAnsi="Segoe UI" w:cs="Segoe UI"/>
      <w:sz w:val="18"/>
      <w:szCs w:val="18"/>
      <w:lang w:eastAsia="ar-SA"/>
    </w:rPr>
  </w:style>
  <w:style w:type="paragraph" w:styleId="aa">
    <w:name w:val="List"/>
    <w:basedOn w:val="ab"/>
    <w:rsid w:val="00B91912"/>
    <w:rPr>
      <w:rFonts w:cs="Mangal"/>
    </w:rPr>
  </w:style>
  <w:style w:type="paragraph" w:styleId="ab">
    <w:name w:val="Body Text"/>
    <w:basedOn w:val="a"/>
    <w:link w:val="ac"/>
    <w:uiPriority w:val="99"/>
    <w:semiHidden/>
    <w:unhideWhenUsed/>
    <w:rsid w:val="00B91912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B9191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cp:keywords/>
  <dc:description/>
  <cp:lastModifiedBy>User</cp:lastModifiedBy>
  <cp:revision>13</cp:revision>
  <cp:lastPrinted>2026-04-27T05:51:00Z</cp:lastPrinted>
  <dcterms:created xsi:type="dcterms:W3CDTF">2026-04-24T12:06:00Z</dcterms:created>
  <dcterms:modified xsi:type="dcterms:W3CDTF">2026-04-29T12:29:00Z</dcterms:modified>
</cp:coreProperties>
</file>