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B0" w:rsidRPr="005C5297" w:rsidRDefault="00150AB0" w:rsidP="00150AB0">
      <w:pPr>
        <w:shd w:val="clear" w:color="auto" w:fill="FFFFFF"/>
        <w:spacing w:line="317" w:lineRule="exact"/>
        <w:ind w:left="806" w:right="518" w:firstLine="614"/>
        <w:jc w:val="center"/>
      </w:pPr>
      <w:r>
        <w:rPr>
          <w:b/>
          <w:bCs/>
          <w:noProof/>
          <w:color w:val="000000"/>
          <w:spacing w:val="-3"/>
          <w:sz w:val="29"/>
          <w:szCs w:val="29"/>
        </w:rPr>
        <w:t>СЫЧЕВСКАЯ ТЕРРИТОРИАЛЬНАЯ ИЗБИРАТЕЛЬНАЯ КОМИССИЯ СМОЛЕНСКОЙ ОБЛАСТИ</w:t>
      </w:r>
    </w:p>
    <w:p w:rsidR="00150AB0" w:rsidRDefault="00150AB0" w:rsidP="00921E7C">
      <w:pPr>
        <w:shd w:val="clear" w:color="auto" w:fill="FFFFFF"/>
        <w:spacing w:before="307"/>
        <w:ind w:right="53"/>
        <w:jc w:val="center"/>
        <w:outlineLvl w:val="0"/>
      </w:pPr>
      <w:r>
        <w:rPr>
          <w:b/>
          <w:bCs/>
          <w:noProof/>
          <w:color w:val="000000"/>
          <w:spacing w:val="62"/>
          <w:sz w:val="29"/>
          <w:szCs w:val="29"/>
        </w:rPr>
        <w:t>ПОСТАНОВЛЕНИЕ</w:t>
      </w:r>
    </w:p>
    <w:p w:rsidR="00150AB0" w:rsidRDefault="00150AB0" w:rsidP="00150AB0">
      <w:pPr>
        <w:shd w:val="clear" w:color="auto" w:fill="FFFFFF"/>
        <w:ind w:left="691"/>
        <w:jc w:val="center"/>
        <w:rPr>
          <w:noProof/>
          <w:color w:val="000000"/>
          <w:spacing w:val="-3"/>
          <w:sz w:val="16"/>
          <w:szCs w:val="16"/>
        </w:rPr>
      </w:pPr>
    </w:p>
    <w:p w:rsidR="00150AB0" w:rsidRPr="009540C1" w:rsidRDefault="00150AB0" w:rsidP="00150AB0">
      <w:pPr>
        <w:shd w:val="clear" w:color="auto" w:fill="FFFFFF"/>
        <w:ind w:left="691"/>
        <w:jc w:val="center"/>
        <w:rPr>
          <w:noProof/>
          <w:color w:val="000000"/>
          <w:spacing w:val="-3"/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  <w:gridCol w:w="2304"/>
        <w:gridCol w:w="3474"/>
      </w:tblGrid>
      <w:tr w:rsidR="00150AB0" w:rsidRPr="009540C1" w:rsidTr="003F485D">
        <w:trPr>
          <w:trHeight w:val="466"/>
        </w:trPr>
        <w:tc>
          <w:tcPr>
            <w:tcW w:w="4644" w:type="dxa"/>
          </w:tcPr>
          <w:p w:rsidR="00150AB0" w:rsidRPr="009540C1" w:rsidRDefault="00150AB0" w:rsidP="00616FB6">
            <w:pPr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616FB6">
              <w:rPr>
                <w:sz w:val="28"/>
                <w:szCs w:val="28"/>
              </w:rPr>
              <w:t>4</w:t>
            </w:r>
            <w:r w:rsidRPr="009540C1">
              <w:rPr>
                <w:sz w:val="28"/>
                <w:szCs w:val="28"/>
              </w:rPr>
              <w:t xml:space="preserve">  июля 2024 года</w:t>
            </w:r>
          </w:p>
        </w:tc>
        <w:tc>
          <w:tcPr>
            <w:tcW w:w="2304" w:type="dxa"/>
          </w:tcPr>
          <w:p w:rsidR="00150AB0" w:rsidRPr="009540C1" w:rsidRDefault="00150AB0" w:rsidP="003F4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150AB0" w:rsidRPr="009540C1" w:rsidRDefault="00150AB0" w:rsidP="006C3C51">
            <w:pPr>
              <w:tabs>
                <w:tab w:val="left" w:pos="1512"/>
              </w:tabs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>№ 7</w:t>
            </w:r>
            <w:r w:rsidR="00FB7365">
              <w:rPr>
                <w:sz w:val="28"/>
                <w:szCs w:val="28"/>
              </w:rPr>
              <w:t>6</w:t>
            </w:r>
            <w:r w:rsidRPr="009540C1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="006C3C51">
              <w:rPr>
                <w:sz w:val="28"/>
                <w:szCs w:val="28"/>
              </w:rPr>
              <w:t>6</w:t>
            </w:r>
          </w:p>
        </w:tc>
      </w:tr>
    </w:tbl>
    <w:p w:rsidR="00150AB0" w:rsidRPr="009540C1" w:rsidRDefault="00150AB0" w:rsidP="00150AB0">
      <w:pPr>
        <w:jc w:val="center"/>
        <w:rPr>
          <w:sz w:val="28"/>
          <w:szCs w:val="28"/>
        </w:rPr>
      </w:pPr>
      <w:r w:rsidRPr="009540C1">
        <w:rPr>
          <w:sz w:val="28"/>
          <w:szCs w:val="28"/>
        </w:rPr>
        <w:t>город Сычевка</w:t>
      </w:r>
    </w:p>
    <w:p w:rsidR="00150AB0" w:rsidRDefault="00150AB0" w:rsidP="00E0407F">
      <w:pPr>
        <w:ind w:right="3685"/>
        <w:jc w:val="both"/>
        <w:rPr>
          <w:color w:val="000000"/>
          <w:sz w:val="28"/>
          <w:szCs w:val="20"/>
        </w:rPr>
      </w:pPr>
    </w:p>
    <w:p w:rsidR="00A554E3" w:rsidRDefault="00A554E3" w:rsidP="00A554E3">
      <w:pPr>
        <w:tabs>
          <w:tab w:val="left" w:pos="2894"/>
          <w:tab w:val="left" w:pos="5166"/>
        </w:tabs>
        <w:spacing w:before="90"/>
        <w:ind w:right="4536"/>
        <w:jc w:val="both"/>
        <w:rPr>
          <w:iCs/>
          <w:sz w:val="28"/>
          <w:szCs w:val="20"/>
        </w:rPr>
      </w:pPr>
      <w:r w:rsidRPr="004A0583">
        <w:rPr>
          <w:sz w:val="28"/>
          <w:szCs w:val="28"/>
        </w:rPr>
        <w:t>О</w:t>
      </w:r>
      <w:r w:rsidR="008E7D40">
        <w:rPr>
          <w:sz w:val="28"/>
          <w:szCs w:val="28"/>
        </w:rPr>
        <w:t xml:space="preserve"> режиме работы</w:t>
      </w:r>
      <w:r>
        <w:rPr>
          <w:spacing w:val="-2"/>
          <w:sz w:val="28"/>
          <w:szCs w:val="28"/>
        </w:rPr>
        <w:t xml:space="preserve"> </w:t>
      </w:r>
      <w:r w:rsidR="00C255F2">
        <w:rPr>
          <w:spacing w:val="-2"/>
          <w:sz w:val="28"/>
        </w:rPr>
        <w:t>участковых</w:t>
      </w:r>
      <w:r w:rsidR="00C255F2" w:rsidRPr="00BF3561">
        <w:rPr>
          <w:spacing w:val="-2"/>
          <w:sz w:val="28"/>
        </w:rPr>
        <w:t xml:space="preserve"> избирательных комиссий</w:t>
      </w:r>
      <w:r w:rsidR="00C255F2">
        <w:rPr>
          <w:spacing w:val="-2"/>
          <w:sz w:val="28"/>
        </w:rPr>
        <w:t xml:space="preserve">, сформированных на территории Сычевского муниципального округа Смоленской области, в период подготовки и проведения выборов депутатов </w:t>
      </w:r>
      <w:r w:rsidR="00C255F2">
        <w:rPr>
          <w:bCs/>
          <w:iCs/>
          <w:sz w:val="28"/>
          <w:szCs w:val="20"/>
        </w:rPr>
        <w:t xml:space="preserve">Сычевской окружной Думы </w:t>
      </w:r>
      <w:r w:rsidR="00C255F2">
        <w:rPr>
          <w:iCs/>
          <w:sz w:val="28"/>
          <w:szCs w:val="20"/>
        </w:rPr>
        <w:t xml:space="preserve"> первого созыва</w:t>
      </w:r>
    </w:p>
    <w:p w:rsidR="00A554E3" w:rsidRPr="00921E7C" w:rsidRDefault="00A554E3" w:rsidP="00A554E3">
      <w:pPr>
        <w:tabs>
          <w:tab w:val="left" w:pos="2894"/>
          <w:tab w:val="left" w:pos="5166"/>
        </w:tabs>
        <w:spacing w:before="90"/>
        <w:ind w:right="4536"/>
        <w:jc w:val="both"/>
        <w:rPr>
          <w:iCs/>
          <w:sz w:val="20"/>
          <w:szCs w:val="20"/>
        </w:rPr>
      </w:pPr>
    </w:p>
    <w:p w:rsidR="00A554E3" w:rsidRPr="00A63F42" w:rsidRDefault="008E7D40" w:rsidP="008E7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 Российской Федерации, Федеральным законом от 12.06.2002 года № 67-ФЗ «Об основных гарантиях избирательных прав и прав на участие в референдуме граждан Российской федерации», областными законами от 24.04.2003 года № 12-З «Об избирательных комиссиях, комиссиях референдума в Смоленской области», от </w:t>
      </w:r>
      <w:r w:rsidR="00F06E09">
        <w:rPr>
          <w:sz w:val="28"/>
          <w:szCs w:val="28"/>
        </w:rPr>
        <w:t xml:space="preserve"> </w:t>
      </w:r>
      <w:r>
        <w:rPr>
          <w:sz w:val="28"/>
          <w:szCs w:val="28"/>
        </w:rPr>
        <w:t>03.07.2003 года № 41-3 «О выборах органов местного самоуправления в Смоленской области», постановлением избирательной комиссии Смоленской области от 13.09.2012 года № 72/494-5 «Об утверждении Методических рекомендаций по финансовому обеспечению подготовки и проведения выборов органов местного самоуправления в Смоленской области»,</w:t>
      </w:r>
      <w:r w:rsidR="00A554E3" w:rsidRPr="004A0583">
        <w:rPr>
          <w:sz w:val="28"/>
          <w:szCs w:val="28"/>
        </w:rPr>
        <w:t xml:space="preserve"> на основании </w:t>
      </w:r>
      <w:r w:rsidR="00A554E3">
        <w:rPr>
          <w:sz w:val="28"/>
          <w:szCs w:val="28"/>
        </w:rPr>
        <w:t>постановления</w:t>
      </w:r>
      <w:r w:rsidR="00A554E3">
        <w:rPr>
          <w:spacing w:val="75"/>
          <w:w w:val="150"/>
          <w:sz w:val="28"/>
          <w:szCs w:val="28"/>
        </w:rPr>
        <w:t xml:space="preserve"> </w:t>
      </w:r>
      <w:r w:rsidR="00A554E3">
        <w:rPr>
          <w:sz w:val="28"/>
          <w:szCs w:val="28"/>
        </w:rPr>
        <w:t>избирательной</w:t>
      </w:r>
      <w:r w:rsidR="00A554E3">
        <w:rPr>
          <w:spacing w:val="75"/>
          <w:w w:val="150"/>
          <w:sz w:val="28"/>
          <w:szCs w:val="28"/>
        </w:rPr>
        <w:t xml:space="preserve"> </w:t>
      </w:r>
      <w:r w:rsidR="00A554E3">
        <w:rPr>
          <w:sz w:val="28"/>
          <w:szCs w:val="28"/>
        </w:rPr>
        <w:t>комиссии</w:t>
      </w:r>
      <w:r w:rsidR="00A554E3">
        <w:rPr>
          <w:spacing w:val="77"/>
          <w:w w:val="150"/>
          <w:sz w:val="28"/>
          <w:szCs w:val="28"/>
        </w:rPr>
        <w:t xml:space="preserve"> </w:t>
      </w:r>
      <w:r w:rsidR="00A554E3">
        <w:rPr>
          <w:sz w:val="28"/>
          <w:szCs w:val="28"/>
        </w:rPr>
        <w:t>Смоленской</w:t>
      </w:r>
      <w:r w:rsidR="00A554E3">
        <w:rPr>
          <w:spacing w:val="74"/>
          <w:w w:val="150"/>
          <w:sz w:val="28"/>
          <w:szCs w:val="28"/>
        </w:rPr>
        <w:t xml:space="preserve"> </w:t>
      </w:r>
      <w:r w:rsidR="00A554E3">
        <w:rPr>
          <w:sz w:val="28"/>
          <w:szCs w:val="28"/>
        </w:rPr>
        <w:t>области от 30 июня 2024 года</w:t>
      </w:r>
      <w:r w:rsidR="00A554E3">
        <w:rPr>
          <w:spacing w:val="40"/>
          <w:sz w:val="28"/>
          <w:szCs w:val="28"/>
        </w:rPr>
        <w:t xml:space="preserve"> </w:t>
      </w:r>
      <w:r w:rsidR="00A554E3">
        <w:rPr>
          <w:sz w:val="28"/>
          <w:szCs w:val="28"/>
        </w:rPr>
        <w:t>№ 102/897-7</w:t>
      </w:r>
      <w:r w:rsidR="00C255F2">
        <w:rPr>
          <w:sz w:val="28"/>
          <w:szCs w:val="28"/>
        </w:rPr>
        <w:t xml:space="preserve"> </w:t>
      </w:r>
      <w:r w:rsidR="00A554E3">
        <w:rPr>
          <w:sz w:val="28"/>
          <w:szCs w:val="28"/>
        </w:rPr>
        <w:t>«</w:t>
      </w:r>
      <w:r w:rsidR="00A554E3">
        <w:rPr>
          <w:bCs/>
          <w:iCs/>
          <w:sz w:val="28"/>
          <w:szCs w:val="28"/>
        </w:rPr>
        <w:t xml:space="preserve">О возложении полномочий </w:t>
      </w:r>
      <w:r w:rsidR="00A554E3"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="00A554E3">
        <w:rPr>
          <w:rFonts w:ascii="Times New Roman CYR" w:hAnsi="Times New Roman CYR"/>
          <w:bCs/>
          <w:sz w:val="28"/>
          <w:szCs w:val="28"/>
        </w:rPr>
        <w:t>муниципального образования «Сычевский муниципальный округ» Смоленской области</w:t>
      </w:r>
      <w:r w:rsidR="00A554E3">
        <w:rPr>
          <w:bCs/>
          <w:iCs/>
          <w:sz w:val="28"/>
          <w:szCs w:val="28"/>
        </w:rPr>
        <w:t xml:space="preserve"> на </w:t>
      </w:r>
      <w:r w:rsidR="009108A1">
        <w:rPr>
          <w:rFonts w:ascii="Times New Roman CYR" w:hAnsi="Times New Roman CYR"/>
          <w:bCs/>
          <w:sz w:val="28"/>
          <w:szCs w:val="28"/>
        </w:rPr>
        <w:t>Сычевскую</w:t>
      </w:r>
      <w:r w:rsidR="00A554E3"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 w:rsidR="00A554E3">
        <w:rPr>
          <w:sz w:val="28"/>
          <w:szCs w:val="28"/>
        </w:rPr>
        <w:t>»</w:t>
      </w:r>
      <w:r w:rsidR="00A554E3" w:rsidRPr="004A0583">
        <w:rPr>
          <w:spacing w:val="-2"/>
          <w:sz w:val="28"/>
          <w:szCs w:val="28"/>
        </w:rPr>
        <w:t>,</w:t>
      </w:r>
      <w:r w:rsidR="00A554E3">
        <w:rPr>
          <w:spacing w:val="-2"/>
          <w:sz w:val="28"/>
          <w:szCs w:val="28"/>
        </w:rPr>
        <w:t xml:space="preserve"> </w:t>
      </w:r>
      <w:r w:rsidR="00A554E3" w:rsidRPr="004A0583">
        <w:rPr>
          <w:spacing w:val="-2"/>
          <w:sz w:val="28"/>
          <w:szCs w:val="28"/>
        </w:rPr>
        <w:t>постановления</w:t>
      </w:r>
      <w:r>
        <w:rPr>
          <w:spacing w:val="-2"/>
          <w:sz w:val="28"/>
          <w:szCs w:val="28"/>
        </w:rPr>
        <w:t>ми</w:t>
      </w:r>
      <w:r w:rsidR="00A554E3">
        <w:rPr>
          <w:spacing w:val="-2"/>
          <w:sz w:val="28"/>
          <w:szCs w:val="28"/>
        </w:rPr>
        <w:t xml:space="preserve"> </w:t>
      </w:r>
      <w:r w:rsidR="009108A1">
        <w:rPr>
          <w:rFonts w:ascii="Times New Roman CYR" w:hAnsi="Times New Roman CYR"/>
          <w:bCs/>
          <w:sz w:val="28"/>
          <w:szCs w:val="28"/>
        </w:rPr>
        <w:t xml:space="preserve">Сычевской </w:t>
      </w:r>
      <w:r w:rsidR="00A554E3" w:rsidRPr="004A0583">
        <w:rPr>
          <w:spacing w:val="-2"/>
          <w:sz w:val="28"/>
          <w:szCs w:val="28"/>
        </w:rPr>
        <w:t>территориальной</w:t>
      </w:r>
      <w:r w:rsidR="00A554E3">
        <w:rPr>
          <w:spacing w:val="-2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избирательной</w:t>
      </w:r>
      <w:r w:rsidR="00A554E3" w:rsidRPr="004A0583">
        <w:rPr>
          <w:spacing w:val="40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комиссии</w:t>
      </w:r>
      <w:r w:rsidR="00A554E3" w:rsidRPr="004A0583">
        <w:rPr>
          <w:spacing w:val="40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Смоленской области</w:t>
      </w:r>
      <w:r w:rsidR="00A554E3" w:rsidRPr="004A0583">
        <w:rPr>
          <w:spacing w:val="10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от</w:t>
      </w:r>
      <w:r w:rsidR="00A554E3" w:rsidRPr="004A0583">
        <w:rPr>
          <w:spacing w:val="14"/>
          <w:sz w:val="28"/>
          <w:szCs w:val="28"/>
        </w:rPr>
        <w:t xml:space="preserve"> </w:t>
      </w:r>
      <w:r w:rsidR="00921E7C">
        <w:rPr>
          <w:sz w:val="28"/>
          <w:szCs w:val="28"/>
        </w:rPr>
        <w:t>22</w:t>
      </w:r>
      <w:r w:rsidR="00A554E3" w:rsidRPr="004A0583">
        <w:rPr>
          <w:spacing w:val="12"/>
          <w:sz w:val="28"/>
          <w:szCs w:val="28"/>
        </w:rPr>
        <w:t xml:space="preserve"> </w:t>
      </w:r>
      <w:r w:rsidR="00921E7C">
        <w:rPr>
          <w:sz w:val="28"/>
          <w:szCs w:val="28"/>
        </w:rPr>
        <w:t>июля</w:t>
      </w:r>
      <w:r w:rsidR="00A554E3" w:rsidRPr="004A0583">
        <w:rPr>
          <w:spacing w:val="17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202</w:t>
      </w:r>
      <w:r w:rsidR="00A554E3">
        <w:rPr>
          <w:sz w:val="28"/>
          <w:szCs w:val="28"/>
        </w:rPr>
        <w:t>4</w:t>
      </w:r>
      <w:r w:rsidR="00A554E3" w:rsidRPr="004A0583">
        <w:rPr>
          <w:spacing w:val="17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года</w:t>
      </w:r>
      <w:r>
        <w:rPr>
          <w:sz w:val="28"/>
          <w:szCs w:val="28"/>
        </w:rPr>
        <w:t xml:space="preserve">  </w:t>
      </w:r>
      <w:r w:rsidRPr="004A0583">
        <w:rPr>
          <w:sz w:val="28"/>
          <w:szCs w:val="28"/>
        </w:rPr>
        <w:t>№</w:t>
      </w:r>
      <w:r w:rsidRPr="004A0583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75/262 </w:t>
      </w:r>
      <w:r>
        <w:rPr>
          <w:sz w:val="28"/>
          <w:szCs w:val="28"/>
        </w:rPr>
        <w:t>«</w:t>
      </w:r>
      <w:r w:rsidRPr="004A0583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</w:t>
      </w:r>
      <w:r>
        <w:rPr>
          <w:bCs/>
          <w:iCs/>
          <w:sz w:val="28"/>
          <w:szCs w:val="20"/>
        </w:rPr>
        <w:t xml:space="preserve">Сычевской окружной Думы </w:t>
      </w:r>
      <w:r>
        <w:rPr>
          <w:iCs/>
          <w:sz w:val="28"/>
          <w:szCs w:val="20"/>
        </w:rPr>
        <w:t xml:space="preserve"> первого созыва</w:t>
      </w:r>
      <w:r>
        <w:rPr>
          <w:color w:val="000000"/>
          <w:sz w:val="28"/>
          <w:szCs w:val="20"/>
        </w:rPr>
        <w:t xml:space="preserve"> </w:t>
      </w:r>
      <w:r w:rsidRPr="00CE7D6D">
        <w:rPr>
          <w:color w:val="000000"/>
          <w:sz w:val="28"/>
          <w:szCs w:val="20"/>
        </w:rPr>
        <w:t xml:space="preserve">на </w:t>
      </w:r>
      <w:r>
        <w:rPr>
          <w:color w:val="000000"/>
          <w:sz w:val="28"/>
          <w:szCs w:val="20"/>
        </w:rPr>
        <w:t xml:space="preserve">Сычевскую </w:t>
      </w:r>
      <w:r w:rsidRPr="009540C1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9540C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9540C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9540C1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» </w:t>
      </w:r>
      <w:r w:rsidR="00A554E3" w:rsidRPr="004A0583">
        <w:rPr>
          <w:spacing w:val="16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 xml:space="preserve">и </w:t>
      </w:r>
      <w:r w:rsidR="00A554E3" w:rsidRPr="004A0583">
        <w:rPr>
          <w:sz w:val="28"/>
          <w:szCs w:val="28"/>
        </w:rPr>
        <w:t>№</w:t>
      </w:r>
      <w:r w:rsidR="00A554E3" w:rsidRPr="004A0583">
        <w:rPr>
          <w:spacing w:val="7"/>
          <w:sz w:val="28"/>
          <w:szCs w:val="28"/>
        </w:rPr>
        <w:t xml:space="preserve"> </w:t>
      </w:r>
      <w:r w:rsidR="00921E7C">
        <w:rPr>
          <w:spacing w:val="7"/>
          <w:sz w:val="28"/>
          <w:szCs w:val="28"/>
        </w:rPr>
        <w:t>75/26</w:t>
      </w:r>
      <w:r>
        <w:rPr>
          <w:spacing w:val="7"/>
          <w:sz w:val="28"/>
          <w:szCs w:val="28"/>
        </w:rPr>
        <w:t>3</w:t>
      </w:r>
      <w:r w:rsidR="00A554E3">
        <w:rPr>
          <w:spacing w:val="7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«О</w:t>
      </w:r>
      <w:r w:rsidR="00A554E3" w:rsidRPr="004A0583">
        <w:rPr>
          <w:spacing w:val="7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проведении</w:t>
      </w:r>
      <w:r w:rsidR="00A554E3" w:rsidRPr="004A0583">
        <w:rPr>
          <w:spacing w:val="5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голосования</w:t>
      </w:r>
      <w:r w:rsidR="00A554E3" w:rsidRPr="004A0583">
        <w:rPr>
          <w:spacing w:val="9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на</w:t>
      </w:r>
      <w:r w:rsidR="00A554E3" w:rsidRPr="004A0583">
        <w:rPr>
          <w:spacing w:val="4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выборах</w:t>
      </w:r>
      <w:r w:rsidR="00A554E3" w:rsidRPr="004A0583">
        <w:rPr>
          <w:spacing w:val="12"/>
          <w:sz w:val="28"/>
          <w:szCs w:val="28"/>
        </w:rPr>
        <w:t xml:space="preserve"> </w:t>
      </w:r>
      <w:r w:rsidR="00A554E3" w:rsidRPr="004A0583">
        <w:rPr>
          <w:spacing w:val="-2"/>
          <w:sz w:val="28"/>
          <w:szCs w:val="28"/>
        </w:rPr>
        <w:t>депутатов</w:t>
      </w:r>
      <w:r w:rsidR="00A554E3">
        <w:rPr>
          <w:spacing w:val="-2"/>
          <w:sz w:val="28"/>
          <w:szCs w:val="28"/>
        </w:rPr>
        <w:t xml:space="preserve"> </w:t>
      </w:r>
      <w:r w:rsidR="00921E7C">
        <w:rPr>
          <w:bCs/>
          <w:iCs/>
          <w:sz w:val="28"/>
          <w:szCs w:val="20"/>
        </w:rPr>
        <w:t xml:space="preserve">Сычевской окружной Думы </w:t>
      </w:r>
      <w:r w:rsidR="00921E7C">
        <w:rPr>
          <w:iCs/>
          <w:sz w:val="28"/>
          <w:szCs w:val="20"/>
        </w:rPr>
        <w:t xml:space="preserve"> первого созыва</w:t>
      </w:r>
      <w:r w:rsidR="00921E7C">
        <w:rPr>
          <w:spacing w:val="-2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в</w:t>
      </w:r>
      <w:r w:rsidR="00A554E3" w:rsidRPr="004A0583">
        <w:rPr>
          <w:spacing w:val="-6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течение</w:t>
      </w:r>
      <w:r w:rsidR="00A554E3" w:rsidRPr="004A0583">
        <w:rPr>
          <w:spacing w:val="-2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>нескольких</w:t>
      </w:r>
      <w:r w:rsidR="00A554E3" w:rsidRPr="004A0583">
        <w:rPr>
          <w:spacing w:val="-6"/>
          <w:sz w:val="28"/>
          <w:szCs w:val="28"/>
        </w:rPr>
        <w:t xml:space="preserve"> </w:t>
      </w:r>
      <w:r w:rsidR="00A554E3" w:rsidRPr="004A0583">
        <w:rPr>
          <w:sz w:val="28"/>
          <w:szCs w:val="28"/>
        </w:rPr>
        <w:t xml:space="preserve">дней </w:t>
      </w:r>
      <w:r w:rsidR="00A554E3" w:rsidRPr="004A0583">
        <w:rPr>
          <w:spacing w:val="-2"/>
          <w:sz w:val="28"/>
          <w:szCs w:val="28"/>
        </w:rPr>
        <w:t>подряд»</w:t>
      </w:r>
      <w:r>
        <w:rPr>
          <w:spacing w:val="-2"/>
          <w:sz w:val="28"/>
          <w:szCs w:val="28"/>
        </w:rPr>
        <w:t xml:space="preserve">, </w:t>
      </w:r>
      <w:r w:rsidR="00921E7C">
        <w:rPr>
          <w:rFonts w:ascii="Times New Roman CYR" w:hAnsi="Times New Roman CYR"/>
          <w:bCs/>
          <w:sz w:val="28"/>
          <w:szCs w:val="28"/>
        </w:rPr>
        <w:t>Сычевская</w:t>
      </w:r>
      <w:r w:rsidR="00A554E3">
        <w:t xml:space="preserve"> </w:t>
      </w:r>
      <w:r w:rsidR="00A554E3" w:rsidRPr="00A63F42">
        <w:rPr>
          <w:sz w:val="28"/>
          <w:szCs w:val="28"/>
        </w:rPr>
        <w:t>территориальная избирательная комиссия Смоленской области</w:t>
      </w:r>
    </w:p>
    <w:p w:rsidR="00A554E3" w:rsidRPr="004040CD" w:rsidRDefault="00A554E3" w:rsidP="00A554E3">
      <w:pPr>
        <w:rPr>
          <w:sz w:val="16"/>
          <w:szCs w:val="16"/>
        </w:rPr>
      </w:pPr>
    </w:p>
    <w:p w:rsidR="00A554E3" w:rsidRDefault="00A554E3" w:rsidP="00A554E3">
      <w:pPr>
        <w:ind w:left="840"/>
        <w:rPr>
          <w:b/>
          <w:sz w:val="16"/>
          <w:szCs w:val="16"/>
        </w:rPr>
      </w:pPr>
      <w:r w:rsidRPr="004A0583">
        <w:rPr>
          <w:b/>
          <w:sz w:val="28"/>
          <w:szCs w:val="28"/>
        </w:rPr>
        <w:t>п о с т а н о в л я е т:</w:t>
      </w:r>
    </w:p>
    <w:p w:rsidR="004040CD" w:rsidRPr="004040CD" w:rsidRDefault="004040CD" w:rsidP="00A554E3">
      <w:pPr>
        <w:ind w:left="840"/>
        <w:rPr>
          <w:b/>
          <w:sz w:val="16"/>
          <w:szCs w:val="16"/>
        </w:rPr>
      </w:pPr>
    </w:p>
    <w:p w:rsidR="004040CD" w:rsidRDefault="004040CD" w:rsidP="004040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55F2" w:rsidRPr="00C255F2">
        <w:rPr>
          <w:sz w:val="28"/>
          <w:szCs w:val="28"/>
        </w:rPr>
        <w:t xml:space="preserve">Определить режим работы </w:t>
      </w:r>
      <w:r w:rsidR="00C255F2" w:rsidRPr="00C255F2">
        <w:rPr>
          <w:spacing w:val="-2"/>
          <w:sz w:val="28"/>
          <w:szCs w:val="28"/>
        </w:rPr>
        <w:t>участковых избирательных комиссий, сформированных на территории Сычевского муниципального округа</w:t>
      </w:r>
      <w:r w:rsidR="00C255F2">
        <w:rPr>
          <w:spacing w:val="-2"/>
          <w:sz w:val="28"/>
        </w:rPr>
        <w:t xml:space="preserve"> Смоленской области, в период подготовки и проведения выборов депутатов </w:t>
      </w:r>
      <w:r w:rsidR="00C255F2">
        <w:rPr>
          <w:bCs/>
          <w:iCs/>
          <w:sz w:val="28"/>
          <w:szCs w:val="20"/>
        </w:rPr>
        <w:t xml:space="preserve">Сычевской окружной Думы </w:t>
      </w:r>
      <w:r w:rsidR="00C255F2">
        <w:rPr>
          <w:iCs/>
          <w:sz w:val="28"/>
          <w:szCs w:val="20"/>
        </w:rPr>
        <w:t xml:space="preserve"> первого созыва с </w:t>
      </w:r>
      <w:r w:rsidR="00AC7008">
        <w:rPr>
          <w:iCs/>
          <w:sz w:val="28"/>
          <w:szCs w:val="20"/>
        </w:rPr>
        <w:t>2</w:t>
      </w:r>
      <w:r w:rsidR="00C255F2">
        <w:rPr>
          <w:iCs/>
          <w:sz w:val="28"/>
          <w:szCs w:val="20"/>
        </w:rPr>
        <w:t xml:space="preserve"> октября 2024 года</w:t>
      </w:r>
      <w:r>
        <w:rPr>
          <w:sz w:val="28"/>
          <w:szCs w:val="28"/>
        </w:rPr>
        <w:t>:</w:t>
      </w:r>
    </w:p>
    <w:p w:rsidR="00C255F2" w:rsidRPr="00C255F2" w:rsidRDefault="00C255F2" w:rsidP="004040CD">
      <w:pPr>
        <w:ind w:firstLine="567"/>
        <w:jc w:val="both"/>
        <w:rPr>
          <w:sz w:val="16"/>
          <w:szCs w:val="16"/>
        </w:rPr>
      </w:pPr>
    </w:p>
    <w:p w:rsidR="00C255F2" w:rsidRPr="00C255F2" w:rsidRDefault="00C255F2" w:rsidP="00C255F2">
      <w:pPr>
        <w:widowControl w:val="0"/>
        <w:ind w:firstLine="567"/>
        <w:jc w:val="both"/>
        <w:rPr>
          <w:sz w:val="28"/>
          <w:szCs w:val="28"/>
        </w:rPr>
      </w:pPr>
      <w:r w:rsidRPr="00C255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255F2">
        <w:rPr>
          <w:sz w:val="28"/>
          <w:szCs w:val="28"/>
        </w:rPr>
        <w:t>в рабочие дни с 12-00 часов до 20-00 часов (без перерыва);</w:t>
      </w:r>
    </w:p>
    <w:p w:rsidR="00C255F2" w:rsidRPr="00C255F2" w:rsidRDefault="00C255F2" w:rsidP="00C255F2">
      <w:pPr>
        <w:widowControl w:val="0"/>
        <w:ind w:firstLine="567"/>
        <w:jc w:val="both"/>
        <w:rPr>
          <w:sz w:val="28"/>
          <w:szCs w:val="28"/>
        </w:rPr>
      </w:pPr>
      <w:r w:rsidRPr="00C255F2">
        <w:rPr>
          <w:sz w:val="28"/>
          <w:szCs w:val="28"/>
        </w:rPr>
        <w:t xml:space="preserve">- в нерабочие праздничные и выходные дни с 10-00 часов до 14-00 часов </w:t>
      </w:r>
      <w:r w:rsidRPr="00C255F2">
        <w:rPr>
          <w:sz w:val="28"/>
          <w:szCs w:val="28"/>
        </w:rPr>
        <w:lastRenderedPageBreak/>
        <w:t>(без перерыва);</w:t>
      </w:r>
    </w:p>
    <w:p w:rsidR="004040CD" w:rsidRPr="005530C9" w:rsidRDefault="004040CD" w:rsidP="00C255F2">
      <w:pPr>
        <w:pStyle w:val="3"/>
        <w:ind w:left="0" w:right="-11" w:firstLine="567"/>
        <w:rPr>
          <w:sz w:val="28"/>
          <w:szCs w:val="28"/>
        </w:rPr>
      </w:pPr>
      <w:r w:rsidRPr="005530C9">
        <w:rPr>
          <w:sz w:val="28"/>
          <w:szCs w:val="28"/>
        </w:rPr>
        <w:t>- в дни голосования 11, 12  и 13 октября 2024 года с 8-00 часов до 20-00 часов (без перерыва).</w:t>
      </w:r>
    </w:p>
    <w:p w:rsidR="004F6E0B" w:rsidRDefault="004F6E0B" w:rsidP="004F6E0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  <w:r w:rsidRPr="004A0583">
        <w:rPr>
          <w:sz w:val="28"/>
          <w:szCs w:val="28"/>
        </w:rPr>
        <w:t>2. Опубликовать настоящее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постановление</w:t>
      </w:r>
      <w:r w:rsidRPr="004A0583">
        <w:rPr>
          <w:spacing w:val="-3"/>
          <w:sz w:val="28"/>
          <w:szCs w:val="28"/>
        </w:rPr>
        <w:t xml:space="preserve"> </w:t>
      </w:r>
      <w:r w:rsidRPr="00CE7D6D"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</w:rPr>
        <w:t>районной газете «Сычевские вести»</w:t>
      </w:r>
      <w:r w:rsidRPr="00CE7D6D">
        <w:rPr>
          <w:iCs/>
          <w:sz w:val="28"/>
          <w:szCs w:val="20"/>
        </w:rPr>
        <w:t>.</w:t>
      </w:r>
    </w:p>
    <w:p w:rsidR="0047179F" w:rsidRDefault="0047179F" w:rsidP="00E0407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16"/>
          <w:szCs w:val="16"/>
        </w:rPr>
      </w:pPr>
    </w:p>
    <w:p w:rsidR="004040CD" w:rsidRPr="004040CD" w:rsidRDefault="004040CD" w:rsidP="00E0407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16"/>
          <w:szCs w:val="16"/>
        </w:rPr>
      </w:pPr>
    </w:p>
    <w:p w:rsidR="0047179F" w:rsidRDefault="0047179F" w:rsidP="0047179F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  Э.С. Копылова</w:t>
      </w:r>
    </w:p>
    <w:p w:rsidR="004F6E0B" w:rsidRPr="004040CD" w:rsidRDefault="004F6E0B" w:rsidP="0047179F">
      <w:pPr>
        <w:rPr>
          <w:sz w:val="16"/>
          <w:szCs w:val="16"/>
        </w:rPr>
      </w:pPr>
    </w:p>
    <w:p w:rsidR="0047179F" w:rsidRDefault="0047179F" w:rsidP="0047179F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</w:t>
      </w:r>
      <w:r w:rsidR="00150AB0">
        <w:rPr>
          <w:sz w:val="28"/>
        </w:rPr>
        <w:t>С</w:t>
      </w:r>
      <w:r>
        <w:rPr>
          <w:sz w:val="28"/>
        </w:rPr>
        <w:t xml:space="preserve">.В. </w:t>
      </w:r>
      <w:r w:rsidR="00150AB0">
        <w:rPr>
          <w:sz w:val="28"/>
        </w:rPr>
        <w:t>Данилова</w:t>
      </w:r>
      <w:r>
        <w:rPr>
          <w:sz w:val="28"/>
        </w:rPr>
        <w:t xml:space="preserve">   </w:t>
      </w:r>
    </w:p>
    <w:sectPr w:rsidR="0047179F" w:rsidSect="00C255F2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2EF17CBF"/>
    <w:multiLevelType w:val="multilevel"/>
    <w:tmpl w:val="FFFFFFFF"/>
    <w:lvl w:ilvl="0">
      <w:start w:val="1"/>
      <w:numFmt w:val="decimal"/>
      <w:lvlText w:val="%1."/>
      <w:lvlJc w:val="left"/>
      <w:pPr>
        <w:ind w:left="81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9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1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159" w:hanging="245"/>
      </w:pPr>
      <w:rPr>
        <w:rFonts w:cs="Times New Roman" w:hint="default"/>
        <w:w w:val="100"/>
      </w:rPr>
    </w:lvl>
    <w:lvl w:ilvl="4">
      <w:numFmt w:val="bullet"/>
      <w:lvlText w:val="•"/>
      <w:lvlJc w:val="left"/>
      <w:pPr>
        <w:ind w:left="3421" w:hanging="245"/>
      </w:pPr>
      <w:rPr>
        <w:rFonts w:hint="default"/>
      </w:rPr>
    </w:lvl>
    <w:lvl w:ilvl="5">
      <w:numFmt w:val="bullet"/>
      <w:lvlText w:val="•"/>
      <w:lvlJc w:val="left"/>
      <w:pPr>
        <w:ind w:left="4531" w:hanging="245"/>
      </w:pPr>
      <w:rPr>
        <w:rFonts w:hint="default"/>
      </w:rPr>
    </w:lvl>
    <w:lvl w:ilvl="6">
      <w:numFmt w:val="bullet"/>
      <w:lvlText w:val="•"/>
      <w:lvlJc w:val="left"/>
      <w:pPr>
        <w:ind w:left="5642" w:hanging="245"/>
      </w:pPr>
      <w:rPr>
        <w:rFonts w:hint="default"/>
      </w:rPr>
    </w:lvl>
    <w:lvl w:ilvl="7">
      <w:numFmt w:val="bullet"/>
      <w:lvlText w:val="•"/>
      <w:lvlJc w:val="left"/>
      <w:pPr>
        <w:ind w:left="6752" w:hanging="245"/>
      </w:pPr>
      <w:rPr>
        <w:rFonts w:hint="default"/>
      </w:rPr>
    </w:lvl>
    <w:lvl w:ilvl="8">
      <w:numFmt w:val="bullet"/>
      <w:lvlText w:val="•"/>
      <w:lvlJc w:val="left"/>
      <w:pPr>
        <w:ind w:left="7863" w:hanging="24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407F"/>
    <w:rsid w:val="000474A7"/>
    <w:rsid w:val="00064078"/>
    <w:rsid w:val="001472AD"/>
    <w:rsid w:val="00150AB0"/>
    <w:rsid w:val="002561C9"/>
    <w:rsid w:val="002E4D9B"/>
    <w:rsid w:val="00324C97"/>
    <w:rsid w:val="00380879"/>
    <w:rsid w:val="003D59AE"/>
    <w:rsid w:val="004040CD"/>
    <w:rsid w:val="0047179F"/>
    <w:rsid w:val="004F6E0B"/>
    <w:rsid w:val="00616FB6"/>
    <w:rsid w:val="006C3C51"/>
    <w:rsid w:val="00756ED9"/>
    <w:rsid w:val="008E0779"/>
    <w:rsid w:val="008E7D40"/>
    <w:rsid w:val="009108A1"/>
    <w:rsid w:val="00921E7C"/>
    <w:rsid w:val="00935130"/>
    <w:rsid w:val="00A554E3"/>
    <w:rsid w:val="00AC7008"/>
    <w:rsid w:val="00B02EE0"/>
    <w:rsid w:val="00B1763B"/>
    <w:rsid w:val="00BA08E8"/>
    <w:rsid w:val="00BB7BE2"/>
    <w:rsid w:val="00C248D7"/>
    <w:rsid w:val="00C24BF9"/>
    <w:rsid w:val="00C255F2"/>
    <w:rsid w:val="00C4652A"/>
    <w:rsid w:val="00CB2D73"/>
    <w:rsid w:val="00E0407F"/>
    <w:rsid w:val="00E3307E"/>
    <w:rsid w:val="00E3347C"/>
    <w:rsid w:val="00E37C48"/>
    <w:rsid w:val="00EF4295"/>
    <w:rsid w:val="00F03154"/>
    <w:rsid w:val="00F06E09"/>
    <w:rsid w:val="00FB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EE0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20"/>
    </w:rPr>
  </w:style>
  <w:style w:type="paragraph" w:styleId="2">
    <w:name w:val="heading 2"/>
    <w:basedOn w:val="a"/>
    <w:next w:val="a"/>
    <w:link w:val="20"/>
    <w:qFormat/>
    <w:rsid w:val="00B02EE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4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2EE0"/>
    <w:rPr>
      <w:rFonts w:ascii="Times New Roman" w:eastAsia="Times New Roman" w:hAnsi="Times New Roman" w:cs="Times New Roman"/>
      <w:b/>
      <w:bCs/>
      <w:color w:val="00000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2EE0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B02EE0"/>
    <w:rPr>
      <w:szCs w:val="20"/>
    </w:rPr>
  </w:style>
  <w:style w:type="paragraph" w:styleId="3">
    <w:name w:val="Body Text Indent 3"/>
    <w:basedOn w:val="a"/>
    <w:link w:val="30"/>
    <w:uiPriority w:val="99"/>
    <w:semiHidden/>
    <w:unhideWhenUsed/>
    <w:qFormat/>
    <w:rsid w:val="004F6E0B"/>
    <w:pPr>
      <w:widowControl w:val="0"/>
      <w:autoSpaceDE w:val="0"/>
      <w:autoSpaceDN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4F6E0B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qFormat/>
    <w:rsid w:val="004F6E0B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4F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qFormat/>
    <w:rsid w:val="004F6E0B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qFormat/>
    <w:rsid w:val="004F6E0B"/>
    <w:rPr>
      <w:rFonts w:ascii="Times New Roman" w:eastAsia="Times New Roman" w:hAnsi="Times New Roman" w:cs="Times New Roman"/>
    </w:rPr>
  </w:style>
  <w:style w:type="paragraph" w:styleId="aa">
    <w:name w:val="Block Text"/>
    <w:basedOn w:val="a"/>
    <w:uiPriority w:val="99"/>
    <w:semiHidden/>
    <w:qFormat/>
    <w:rsid w:val="004F6E0B"/>
    <w:pPr>
      <w:spacing w:line="200" w:lineRule="exact"/>
      <w:ind w:left="-69" w:right="-71"/>
      <w:jc w:val="center"/>
    </w:pPr>
    <w:rPr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A554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5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A554E3"/>
    <w:pPr>
      <w:widowControl w:val="0"/>
      <w:autoSpaceDE w:val="0"/>
      <w:autoSpaceDN w:val="0"/>
      <w:ind w:left="239" w:firstLine="566"/>
    </w:pPr>
    <w:rPr>
      <w:sz w:val="22"/>
      <w:szCs w:val="22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921E7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21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2024-07-19T11:50:00Z</cp:lastPrinted>
  <dcterms:created xsi:type="dcterms:W3CDTF">2024-07-19T11:51:00Z</dcterms:created>
  <dcterms:modified xsi:type="dcterms:W3CDTF">2024-07-23T11:04:00Z</dcterms:modified>
</cp:coreProperties>
</file>