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1AE" w:rsidRDefault="00A241AE" w:rsidP="001E217C">
      <w:pPr>
        <w:keepNext/>
        <w:tabs>
          <w:tab w:val="center" w:pos="4947"/>
          <w:tab w:val="left" w:pos="7740"/>
        </w:tabs>
        <w:ind w:firstLine="0"/>
        <w:jc w:val="center"/>
        <w:outlineLvl w:val="1"/>
        <w:rPr>
          <w:sz w:val="28"/>
          <w:szCs w:val="28"/>
        </w:rPr>
      </w:pPr>
    </w:p>
    <w:p w:rsidR="00A241AE" w:rsidRDefault="00A241AE" w:rsidP="001E217C">
      <w:pPr>
        <w:keepNext/>
        <w:tabs>
          <w:tab w:val="center" w:pos="4947"/>
          <w:tab w:val="left" w:pos="7740"/>
        </w:tabs>
        <w:ind w:firstLine="0"/>
        <w:jc w:val="center"/>
        <w:outlineLvl w:val="1"/>
        <w:rPr>
          <w:sz w:val="28"/>
          <w:szCs w:val="28"/>
        </w:rPr>
      </w:pPr>
      <w:r>
        <w:rPr>
          <w:noProof/>
        </w:rPr>
        <w:drawing>
          <wp:inline distT="0" distB="0" distL="0" distR="0">
            <wp:extent cx="754380" cy="845820"/>
            <wp:effectExtent l="19050" t="0" r="7620" b="0"/>
            <wp:docPr id="1" name="Рисунок 1" descr="http://admin.smolensk.ru/web_dis/2005/rosl/heraldic/gerb/pic/syche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admin.smolensk.ru/web_dis/2005/rosl/heraldic/gerb/pic/sychev.gif"/>
                    <pic:cNvPicPr>
                      <a:picLocks noChangeAspect="1" noChangeArrowheads="1"/>
                    </pic:cNvPicPr>
                  </pic:nvPicPr>
                  <pic:blipFill>
                    <a:blip r:embed="rId5"/>
                    <a:srcRect/>
                    <a:stretch>
                      <a:fillRect/>
                    </a:stretch>
                  </pic:blipFill>
                  <pic:spPr bwMode="auto">
                    <a:xfrm>
                      <a:off x="0" y="0"/>
                      <a:ext cx="754380" cy="845820"/>
                    </a:xfrm>
                    <a:prstGeom prst="rect">
                      <a:avLst/>
                    </a:prstGeom>
                    <a:noFill/>
                    <a:ln w="9525">
                      <a:noFill/>
                      <a:miter lim="800000"/>
                      <a:headEnd/>
                      <a:tailEnd/>
                    </a:ln>
                  </pic:spPr>
                </pic:pic>
              </a:graphicData>
            </a:graphic>
          </wp:inline>
        </w:drawing>
      </w:r>
    </w:p>
    <w:p w:rsidR="00A241AE" w:rsidRDefault="00A241AE" w:rsidP="001E217C">
      <w:pPr>
        <w:keepNext/>
        <w:tabs>
          <w:tab w:val="center" w:pos="4947"/>
          <w:tab w:val="left" w:pos="7740"/>
        </w:tabs>
        <w:ind w:firstLine="0"/>
        <w:jc w:val="center"/>
        <w:outlineLvl w:val="1"/>
        <w:rPr>
          <w:sz w:val="28"/>
          <w:szCs w:val="28"/>
        </w:rPr>
      </w:pPr>
    </w:p>
    <w:p w:rsidR="00A241AE" w:rsidRDefault="00A241AE" w:rsidP="001E217C">
      <w:pPr>
        <w:keepNext/>
        <w:tabs>
          <w:tab w:val="center" w:pos="4947"/>
          <w:tab w:val="left" w:pos="7740"/>
        </w:tabs>
        <w:ind w:firstLine="0"/>
        <w:jc w:val="center"/>
        <w:outlineLvl w:val="1"/>
        <w:rPr>
          <w:sz w:val="28"/>
          <w:szCs w:val="28"/>
        </w:rPr>
      </w:pPr>
    </w:p>
    <w:p w:rsidR="00A241AE" w:rsidRDefault="00A241AE" w:rsidP="00A241AE">
      <w:pPr>
        <w:pStyle w:val="5"/>
        <w:tabs>
          <w:tab w:val="left" w:pos="9180"/>
        </w:tabs>
        <w:jc w:val="center"/>
        <w:rPr>
          <w:rFonts w:ascii="Times New Roman" w:hAnsi="Times New Roman" w:cs="Times New Roman"/>
          <w:b/>
          <w:sz w:val="28"/>
          <w:szCs w:val="28"/>
        </w:rPr>
      </w:pPr>
      <w:r w:rsidRPr="00A241AE">
        <w:rPr>
          <w:rFonts w:ascii="Times New Roman" w:hAnsi="Times New Roman" w:cs="Times New Roman"/>
          <w:b/>
          <w:sz w:val="28"/>
          <w:szCs w:val="28"/>
        </w:rPr>
        <w:t>СЫЧЕВСКАЯ ОКРУЖНАЯ ДУМА</w:t>
      </w:r>
    </w:p>
    <w:p w:rsidR="00A241AE" w:rsidRPr="00A241AE" w:rsidRDefault="00A241AE" w:rsidP="00A241AE"/>
    <w:p w:rsidR="00A241AE" w:rsidRPr="00A241AE" w:rsidRDefault="00A241AE" w:rsidP="00A241AE">
      <w:pPr>
        <w:pStyle w:val="5"/>
        <w:tabs>
          <w:tab w:val="left" w:pos="9180"/>
        </w:tabs>
        <w:jc w:val="center"/>
        <w:rPr>
          <w:rFonts w:ascii="Times New Roman" w:hAnsi="Times New Roman" w:cs="Times New Roman"/>
          <w:b/>
          <w:sz w:val="28"/>
          <w:szCs w:val="28"/>
        </w:rPr>
      </w:pPr>
      <w:proofErr w:type="gramStart"/>
      <w:r w:rsidRPr="00A241AE">
        <w:rPr>
          <w:rFonts w:ascii="Times New Roman" w:hAnsi="Times New Roman" w:cs="Times New Roman"/>
          <w:b/>
          <w:sz w:val="28"/>
          <w:szCs w:val="28"/>
        </w:rPr>
        <w:t>Р</w:t>
      </w:r>
      <w:proofErr w:type="gramEnd"/>
      <w:r w:rsidRPr="00A241AE">
        <w:rPr>
          <w:rFonts w:ascii="Times New Roman" w:hAnsi="Times New Roman" w:cs="Times New Roman"/>
          <w:b/>
          <w:sz w:val="28"/>
          <w:szCs w:val="28"/>
        </w:rPr>
        <w:t xml:space="preserve"> Е Ш Е Н И Е</w:t>
      </w:r>
    </w:p>
    <w:p w:rsidR="00A241AE" w:rsidRPr="00A241AE" w:rsidRDefault="00A241AE" w:rsidP="00A241AE">
      <w:pPr>
        <w:pStyle w:val="5"/>
        <w:tabs>
          <w:tab w:val="left" w:pos="9180"/>
        </w:tabs>
        <w:rPr>
          <w:rFonts w:ascii="Times New Roman" w:hAnsi="Times New Roman" w:cs="Times New Roman"/>
          <w:sz w:val="28"/>
          <w:szCs w:val="28"/>
        </w:rPr>
      </w:pPr>
    </w:p>
    <w:p w:rsidR="00A241AE" w:rsidRPr="00A241AE" w:rsidRDefault="00A241AE" w:rsidP="00A241AE">
      <w:pPr>
        <w:pStyle w:val="5"/>
        <w:tabs>
          <w:tab w:val="left" w:pos="9180"/>
        </w:tabs>
        <w:ind w:firstLine="0"/>
        <w:rPr>
          <w:rFonts w:ascii="Times New Roman" w:hAnsi="Times New Roman" w:cs="Times New Roman"/>
          <w:sz w:val="28"/>
          <w:szCs w:val="28"/>
        </w:rPr>
      </w:pPr>
      <w:r>
        <w:rPr>
          <w:rFonts w:ascii="Times New Roman" w:hAnsi="Times New Roman" w:cs="Times New Roman"/>
          <w:sz w:val="28"/>
          <w:szCs w:val="28"/>
        </w:rPr>
        <w:t xml:space="preserve">                            </w:t>
      </w:r>
    </w:p>
    <w:tbl>
      <w:tblPr>
        <w:tblW w:w="14859" w:type="dxa"/>
        <w:tblInd w:w="5" w:type="dxa"/>
        <w:tblLayout w:type="fixed"/>
        <w:tblLook w:val="0000"/>
      </w:tblPr>
      <w:tblGrid>
        <w:gridCol w:w="10168"/>
        <w:gridCol w:w="3438"/>
        <w:gridCol w:w="1003"/>
        <w:gridCol w:w="250"/>
      </w:tblGrid>
      <w:tr w:rsidR="00A241AE" w:rsidRPr="00A241AE" w:rsidTr="0071020A">
        <w:trPr>
          <w:trHeight w:val="558"/>
        </w:trPr>
        <w:tc>
          <w:tcPr>
            <w:tcW w:w="10168" w:type="dxa"/>
          </w:tcPr>
          <w:p w:rsidR="00A241AE" w:rsidRPr="00A241AE" w:rsidRDefault="00A241AE" w:rsidP="0071020A">
            <w:pPr>
              <w:pStyle w:val="2"/>
              <w:tabs>
                <w:tab w:val="left" w:pos="9180"/>
              </w:tabs>
              <w:ind w:right="-108"/>
              <w:rPr>
                <w:sz w:val="28"/>
                <w:szCs w:val="28"/>
              </w:rPr>
            </w:pPr>
            <w:r w:rsidRPr="00A241AE">
              <w:rPr>
                <w:sz w:val="28"/>
                <w:szCs w:val="28"/>
              </w:rPr>
              <w:t>от 26 августа 2026 года                                                                                       № 3</w:t>
            </w:r>
            <w:r>
              <w:rPr>
                <w:sz w:val="28"/>
                <w:szCs w:val="28"/>
              </w:rPr>
              <w:t>5</w:t>
            </w:r>
          </w:p>
          <w:p w:rsidR="00A241AE" w:rsidRPr="00A241AE" w:rsidRDefault="00A241AE" w:rsidP="0071020A">
            <w:pPr>
              <w:rPr>
                <w:sz w:val="28"/>
                <w:szCs w:val="28"/>
              </w:rPr>
            </w:pPr>
          </w:p>
          <w:p w:rsidR="00A241AE" w:rsidRPr="00A241AE" w:rsidRDefault="00A241AE" w:rsidP="0071020A">
            <w:pPr>
              <w:rPr>
                <w:sz w:val="28"/>
                <w:szCs w:val="28"/>
              </w:rPr>
            </w:pPr>
          </w:p>
          <w:p w:rsidR="00A241AE" w:rsidRPr="00A241AE" w:rsidRDefault="00A241AE" w:rsidP="0071020A">
            <w:pPr>
              <w:rPr>
                <w:sz w:val="28"/>
                <w:szCs w:val="28"/>
              </w:rPr>
            </w:pPr>
          </w:p>
        </w:tc>
        <w:tc>
          <w:tcPr>
            <w:tcW w:w="3438" w:type="dxa"/>
          </w:tcPr>
          <w:p w:rsidR="00A241AE" w:rsidRPr="00A241AE" w:rsidRDefault="00A241AE" w:rsidP="0071020A">
            <w:pPr>
              <w:pStyle w:val="2"/>
              <w:tabs>
                <w:tab w:val="left" w:pos="9180"/>
              </w:tabs>
              <w:rPr>
                <w:sz w:val="28"/>
                <w:szCs w:val="28"/>
              </w:rPr>
            </w:pPr>
          </w:p>
        </w:tc>
        <w:tc>
          <w:tcPr>
            <w:tcW w:w="1003" w:type="dxa"/>
          </w:tcPr>
          <w:p w:rsidR="00A241AE" w:rsidRPr="00A241AE" w:rsidRDefault="00A241AE" w:rsidP="0071020A">
            <w:pPr>
              <w:rPr>
                <w:sz w:val="28"/>
                <w:szCs w:val="28"/>
              </w:rPr>
            </w:pPr>
          </w:p>
        </w:tc>
        <w:tc>
          <w:tcPr>
            <w:tcW w:w="250" w:type="dxa"/>
          </w:tcPr>
          <w:p w:rsidR="00A241AE" w:rsidRPr="00A241AE" w:rsidRDefault="00A241AE" w:rsidP="0071020A">
            <w:pPr>
              <w:pStyle w:val="2"/>
              <w:tabs>
                <w:tab w:val="left" w:pos="9180"/>
              </w:tabs>
              <w:rPr>
                <w:sz w:val="28"/>
                <w:szCs w:val="28"/>
              </w:rPr>
            </w:pPr>
          </w:p>
          <w:p w:rsidR="00A241AE" w:rsidRPr="00A241AE" w:rsidRDefault="00A241AE" w:rsidP="0071020A">
            <w:pPr>
              <w:rPr>
                <w:sz w:val="28"/>
                <w:szCs w:val="28"/>
              </w:rPr>
            </w:pPr>
          </w:p>
        </w:tc>
      </w:tr>
    </w:tbl>
    <w:p w:rsidR="000E776A" w:rsidRDefault="000E776A" w:rsidP="0061695C">
      <w:pPr>
        <w:ind w:right="5669" w:firstLine="0"/>
        <w:jc w:val="both"/>
        <w:rPr>
          <w:bCs/>
          <w:sz w:val="28"/>
          <w:szCs w:val="28"/>
        </w:rPr>
      </w:pPr>
      <w:r>
        <w:rPr>
          <w:bCs/>
          <w:sz w:val="28"/>
          <w:szCs w:val="28"/>
        </w:rPr>
        <w:t xml:space="preserve">О внесении изменений в решение </w:t>
      </w:r>
      <w:proofErr w:type="spellStart"/>
      <w:r>
        <w:rPr>
          <w:bCs/>
          <w:sz w:val="28"/>
          <w:szCs w:val="28"/>
        </w:rPr>
        <w:t>Сычевской</w:t>
      </w:r>
      <w:proofErr w:type="spellEnd"/>
      <w:r>
        <w:rPr>
          <w:bCs/>
          <w:sz w:val="28"/>
          <w:szCs w:val="28"/>
        </w:rPr>
        <w:t xml:space="preserve"> окружной Думы от 25.02.2026г. № 7</w:t>
      </w:r>
    </w:p>
    <w:p w:rsidR="000E776A" w:rsidRDefault="000E776A" w:rsidP="001E217C">
      <w:pPr>
        <w:ind w:right="5102" w:firstLine="0"/>
        <w:jc w:val="both"/>
        <w:rPr>
          <w:bCs/>
          <w:sz w:val="28"/>
          <w:szCs w:val="28"/>
        </w:rPr>
      </w:pPr>
    </w:p>
    <w:p w:rsidR="000E776A" w:rsidRDefault="000E776A" w:rsidP="001E217C">
      <w:pPr>
        <w:ind w:right="5102" w:firstLine="0"/>
        <w:jc w:val="both"/>
        <w:rPr>
          <w:bCs/>
          <w:sz w:val="28"/>
          <w:szCs w:val="28"/>
        </w:rPr>
      </w:pPr>
    </w:p>
    <w:p w:rsidR="000E776A" w:rsidRDefault="000E776A" w:rsidP="001E217C">
      <w:pPr>
        <w:ind w:right="5102" w:firstLine="0"/>
        <w:jc w:val="both"/>
        <w:rPr>
          <w:bCs/>
          <w:sz w:val="28"/>
          <w:szCs w:val="28"/>
        </w:rPr>
      </w:pPr>
    </w:p>
    <w:p w:rsidR="000E776A" w:rsidRDefault="000E776A" w:rsidP="001E217C">
      <w:pPr>
        <w:ind w:right="5102" w:firstLine="0"/>
        <w:jc w:val="both"/>
        <w:rPr>
          <w:bCs/>
          <w:sz w:val="28"/>
          <w:szCs w:val="28"/>
        </w:rPr>
      </w:pPr>
    </w:p>
    <w:p w:rsidR="00A241AE" w:rsidRDefault="000E776A" w:rsidP="00A241AE">
      <w:pPr>
        <w:ind w:right="-1" w:firstLine="567"/>
        <w:jc w:val="both"/>
        <w:rPr>
          <w:sz w:val="28"/>
          <w:szCs w:val="28"/>
        </w:rPr>
      </w:pPr>
      <w:r>
        <w:rPr>
          <w:bCs/>
          <w:sz w:val="28"/>
          <w:szCs w:val="28"/>
        </w:rPr>
        <w:t>На основании распоряжения Правительства Смоленской области от 21.08.2026 № 1038-рп «О внесении изменения в распоряжение Правительства Смоленской области» от 10.02.2026 № 120-рп</w:t>
      </w:r>
      <w:proofErr w:type="gramStart"/>
      <w:r w:rsidR="00A241AE">
        <w:rPr>
          <w:bCs/>
          <w:sz w:val="28"/>
          <w:szCs w:val="28"/>
        </w:rPr>
        <w:t xml:space="preserve"> ,</w:t>
      </w:r>
      <w:proofErr w:type="spellStart"/>
      <w:proofErr w:type="gramEnd"/>
      <w:r>
        <w:rPr>
          <w:sz w:val="28"/>
          <w:szCs w:val="28"/>
        </w:rPr>
        <w:t>Сычевская</w:t>
      </w:r>
      <w:proofErr w:type="spellEnd"/>
      <w:r>
        <w:rPr>
          <w:sz w:val="28"/>
          <w:szCs w:val="28"/>
        </w:rPr>
        <w:t xml:space="preserve"> </w:t>
      </w:r>
      <w:r w:rsidRPr="000E5E67">
        <w:rPr>
          <w:sz w:val="28"/>
          <w:szCs w:val="28"/>
        </w:rPr>
        <w:t>окружная Дума</w:t>
      </w:r>
      <w:r>
        <w:rPr>
          <w:sz w:val="28"/>
          <w:szCs w:val="28"/>
        </w:rPr>
        <w:t xml:space="preserve">  </w:t>
      </w:r>
    </w:p>
    <w:p w:rsidR="00A241AE" w:rsidRDefault="00A241AE" w:rsidP="00A241AE">
      <w:pPr>
        <w:ind w:right="-1" w:firstLine="567"/>
        <w:jc w:val="both"/>
        <w:rPr>
          <w:sz w:val="28"/>
          <w:szCs w:val="28"/>
        </w:rPr>
      </w:pPr>
    </w:p>
    <w:p w:rsidR="000E776A" w:rsidRPr="00A241AE" w:rsidRDefault="000E776A" w:rsidP="00A241AE">
      <w:pPr>
        <w:ind w:right="-1" w:firstLine="567"/>
        <w:jc w:val="both"/>
        <w:rPr>
          <w:bCs/>
          <w:sz w:val="28"/>
          <w:szCs w:val="28"/>
        </w:rPr>
      </w:pPr>
      <w:proofErr w:type="gramStart"/>
      <w:r>
        <w:rPr>
          <w:b/>
          <w:sz w:val="28"/>
          <w:szCs w:val="28"/>
        </w:rPr>
        <w:t>Р</w:t>
      </w:r>
      <w:proofErr w:type="gramEnd"/>
      <w:r>
        <w:rPr>
          <w:b/>
          <w:sz w:val="28"/>
          <w:szCs w:val="28"/>
        </w:rPr>
        <w:t xml:space="preserve"> Е Ш И Л А:</w:t>
      </w:r>
    </w:p>
    <w:p w:rsidR="000E776A" w:rsidRDefault="000E776A" w:rsidP="000E776A">
      <w:pPr>
        <w:ind w:right="5102" w:firstLine="567"/>
        <w:jc w:val="both"/>
        <w:rPr>
          <w:bCs/>
          <w:sz w:val="28"/>
          <w:szCs w:val="28"/>
        </w:rPr>
      </w:pPr>
    </w:p>
    <w:p w:rsidR="00D95428" w:rsidRDefault="000E776A" w:rsidP="000E776A">
      <w:pPr>
        <w:ind w:right="-1" w:firstLine="567"/>
        <w:jc w:val="both"/>
        <w:rPr>
          <w:bCs/>
          <w:sz w:val="28"/>
          <w:szCs w:val="28"/>
        </w:rPr>
      </w:pPr>
      <w:r>
        <w:rPr>
          <w:bCs/>
          <w:sz w:val="28"/>
          <w:szCs w:val="28"/>
        </w:rPr>
        <w:t xml:space="preserve">Внести изменения в решение </w:t>
      </w:r>
      <w:proofErr w:type="spellStart"/>
      <w:r>
        <w:rPr>
          <w:bCs/>
          <w:sz w:val="28"/>
          <w:szCs w:val="28"/>
        </w:rPr>
        <w:t>Сычевской</w:t>
      </w:r>
      <w:proofErr w:type="spellEnd"/>
      <w:r>
        <w:rPr>
          <w:bCs/>
          <w:sz w:val="28"/>
          <w:szCs w:val="28"/>
        </w:rPr>
        <w:t xml:space="preserve"> окружной Думы от 25.02.2026г. № 7 «</w:t>
      </w:r>
      <w:r w:rsidR="001E217C" w:rsidRPr="008121E7">
        <w:rPr>
          <w:bCs/>
          <w:sz w:val="28"/>
          <w:szCs w:val="28"/>
        </w:rPr>
        <w:t>О предоставлении допо</w:t>
      </w:r>
      <w:r w:rsidR="001E217C">
        <w:rPr>
          <w:bCs/>
          <w:sz w:val="28"/>
          <w:szCs w:val="28"/>
        </w:rPr>
        <w:t>л</w:t>
      </w:r>
      <w:r w:rsidR="001E217C" w:rsidRPr="008121E7">
        <w:rPr>
          <w:bCs/>
          <w:sz w:val="28"/>
          <w:szCs w:val="28"/>
        </w:rPr>
        <w:t>нительной меры социальной поддержки граждан, заключивших контракт о прохождении военной службы с Министерством обороны Российской Федерации</w:t>
      </w:r>
      <w:r>
        <w:rPr>
          <w:bCs/>
          <w:sz w:val="28"/>
          <w:szCs w:val="28"/>
        </w:rPr>
        <w:t>»</w:t>
      </w:r>
      <w:r w:rsidR="00DE0F6A">
        <w:rPr>
          <w:bCs/>
          <w:sz w:val="28"/>
          <w:szCs w:val="28"/>
        </w:rPr>
        <w:t>:</w:t>
      </w:r>
      <w:r w:rsidR="001E217C" w:rsidRPr="008121E7">
        <w:rPr>
          <w:bCs/>
          <w:sz w:val="28"/>
          <w:szCs w:val="28"/>
        </w:rPr>
        <w:t xml:space="preserve">  </w:t>
      </w:r>
    </w:p>
    <w:p w:rsidR="001E217C" w:rsidRDefault="001E217C" w:rsidP="000E776A">
      <w:pPr>
        <w:ind w:right="5102" w:firstLine="567"/>
        <w:jc w:val="both"/>
        <w:rPr>
          <w:bCs/>
          <w:sz w:val="28"/>
          <w:szCs w:val="28"/>
        </w:rPr>
      </w:pPr>
    </w:p>
    <w:p w:rsidR="001E217C" w:rsidRPr="00DE0F6A" w:rsidRDefault="00DE0F6A" w:rsidP="00DE0F6A">
      <w:pPr>
        <w:pStyle w:val="a7"/>
        <w:numPr>
          <w:ilvl w:val="0"/>
          <w:numId w:val="6"/>
        </w:numPr>
        <w:ind w:right="-1"/>
        <w:jc w:val="both"/>
        <w:rPr>
          <w:sz w:val="28"/>
          <w:szCs w:val="28"/>
        </w:rPr>
      </w:pPr>
      <w:r w:rsidRPr="00DE0F6A">
        <w:rPr>
          <w:sz w:val="28"/>
          <w:szCs w:val="28"/>
        </w:rPr>
        <w:t>изложить преамбулу в следующей редакции:</w:t>
      </w:r>
    </w:p>
    <w:p w:rsidR="0073510D" w:rsidRDefault="00DE0F6A" w:rsidP="00DE0F6A">
      <w:pPr>
        <w:ind w:right="-1" w:firstLine="567"/>
        <w:jc w:val="both"/>
        <w:rPr>
          <w:sz w:val="28"/>
          <w:szCs w:val="28"/>
        </w:rPr>
      </w:pPr>
      <w:r>
        <w:rPr>
          <w:sz w:val="28"/>
          <w:szCs w:val="28"/>
        </w:rPr>
        <w:t>«</w:t>
      </w:r>
      <w:r w:rsidR="0073510D">
        <w:rPr>
          <w:sz w:val="28"/>
          <w:szCs w:val="28"/>
        </w:rPr>
        <w:t xml:space="preserve">В соответствии со статьями 74.1, 86 Бюджетного кодекса </w:t>
      </w:r>
      <w:proofErr w:type="gramStart"/>
      <w:r w:rsidR="0073510D">
        <w:rPr>
          <w:sz w:val="28"/>
          <w:szCs w:val="28"/>
        </w:rPr>
        <w:t>Российской</w:t>
      </w:r>
      <w:proofErr w:type="gramEnd"/>
      <w:r w:rsidR="0073510D">
        <w:rPr>
          <w:sz w:val="28"/>
          <w:szCs w:val="28"/>
        </w:rPr>
        <w:t xml:space="preserve"> </w:t>
      </w:r>
      <w:proofErr w:type="gramStart"/>
      <w:r w:rsidR="0073510D">
        <w:rPr>
          <w:sz w:val="28"/>
          <w:szCs w:val="28"/>
        </w:rPr>
        <w:t xml:space="preserve">Федерации, </w:t>
      </w:r>
      <w:r w:rsidR="00B03CD5" w:rsidRPr="00A43596">
        <w:rPr>
          <w:sz w:val="28"/>
          <w:szCs w:val="28"/>
        </w:rPr>
        <w:t>стать</w:t>
      </w:r>
      <w:r w:rsidR="0073510D">
        <w:rPr>
          <w:sz w:val="28"/>
          <w:szCs w:val="28"/>
        </w:rPr>
        <w:t>ей</w:t>
      </w:r>
      <w:r w:rsidR="00B03CD5" w:rsidRPr="00A43596">
        <w:rPr>
          <w:sz w:val="28"/>
          <w:szCs w:val="28"/>
        </w:rPr>
        <w:t xml:space="preserve"> 36 Федерального закона от 20.03.2025 № 33-ФЗ «Об общих принципах</w:t>
      </w:r>
      <w:r w:rsidR="00D95428">
        <w:rPr>
          <w:sz w:val="28"/>
          <w:szCs w:val="28"/>
        </w:rPr>
        <w:t xml:space="preserve"> организации</w:t>
      </w:r>
      <w:r w:rsidR="00B03CD5" w:rsidRPr="00A43596">
        <w:rPr>
          <w:sz w:val="28"/>
          <w:szCs w:val="28"/>
        </w:rPr>
        <w:t xml:space="preserve"> местного самоуправления в единой системе публичной власти»</w:t>
      </w:r>
      <w:r w:rsidR="00B23B3C" w:rsidRPr="00F8256A">
        <w:rPr>
          <w:sz w:val="28"/>
          <w:szCs w:val="28"/>
        </w:rPr>
        <w:t>,</w:t>
      </w:r>
      <w:r w:rsidR="008121E7" w:rsidRPr="00A43596">
        <w:rPr>
          <w:sz w:val="28"/>
          <w:szCs w:val="28"/>
        </w:rPr>
        <w:t xml:space="preserve"> распоряжени</w:t>
      </w:r>
      <w:r w:rsidR="0073510D">
        <w:rPr>
          <w:sz w:val="28"/>
          <w:szCs w:val="28"/>
        </w:rPr>
        <w:t>ем</w:t>
      </w:r>
      <w:r w:rsidR="008121E7" w:rsidRPr="00A43596">
        <w:rPr>
          <w:sz w:val="28"/>
          <w:szCs w:val="28"/>
        </w:rPr>
        <w:t xml:space="preserve"> Правительства Смоленской области от 10.02.2026 № 120-р</w:t>
      </w:r>
      <w:r w:rsidR="00134B24">
        <w:rPr>
          <w:sz w:val="28"/>
          <w:szCs w:val="28"/>
        </w:rPr>
        <w:t>п</w:t>
      </w:r>
      <w:r w:rsidR="008121E7" w:rsidRPr="00A43596">
        <w:rPr>
          <w:sz w:val="28"/>
          <w:szCs w:val="28"/>
        </w:rPr>
        <w:t xml:space="preserve"> «О поддержке граждан, заключивших контракт о прохождении военной службы с Министерством обороны</w:t>
      </w:r>
      <w:r w:rsidR="00134B24">
        <w:rPr>
          <w:sz w:val="28"/>
          <w:szCs w:val="28"/>
        </w:rPr>
        <w:t xml:space="preserve"> Российской Федерации</w:t>
      </w:r>
      <w:r w:rsidR="008121E7" w:rsidRPr="00A43596">
        <w:rPr>
          <w:sz w:val="28"/>
          <w:szCs w:val="28"/>
        </w:rPr>
        <w:t>»</w:t>
      </w:r>
      <w:r>
        <w:rPr>
          <w:sz w:val="28"/>
          <w:szCs w:val="28"/>
        </w:rPr>
        <w:t xml:space="preserve"> (в редакции распоряжения </w:t>
      </w:r>
      <w:r>
        <w:rPr>
          <w:bCs/>
          <w:sz w:val="28"/>
          <w:szCs w:val="28"/>
        </w:rPr>
        <w:t>Правительства Смоленской области от 21.08.2026 № 1038-рп)</w:t>
      </w:r>
      <w:r w:rsidR="008121E7" w:rsidRPr="00A43596">
        <w:rPr>
          <w:sz w:val="28"/>
          <w:szCs w:val="28"/>
        </w:rPr>
        <w:t xml:space="preserve">, в целях оказания </w:t>
      </w:r>
      <w:r w:rsidR="008121E7" w:rsidRPr="00A43596">
        <w:rPr>
          <w:sz w:val="28"/>
          <w:szCs w:val="28"/>
        </w:rPr>
        <w:lastRenderedPageBreak/>
        <w:t>дополнительн</w:t>
      </w:r>
      <w:r w:rsidR="008121E7">
        <w:rPr>
          <w:sz w:val="28"/>
          <w:szCs w:val="28"/>
        </w:rPr>
        <w:t>ой</w:t>
      </w:r>
      <w:r w:rsidR="008121E7" w:rsidRPr="00A43596">
        <w:rPr>
          <w:sz w:val="28"/>
          <w:szCs w:val="28"/>
        </w:rPr>
        <w:t xml:space="preserve"> мер</w:t>
      </w:r>
      <w:r w:rsidR="008121E7">
        <w:rPr>
          <w:sz w:val="28"/>
          <w:szCs w:val="28"/>
        </w:rPr>
        <w:t>ы</w:t>
      </w:r>
      <w:r w:rsidR="008121E7" w:rsidRPr="00A43596">
        <w:rPr>
          <w:sz w:val="28"/>
          <w:szCs w:val="28"/>
        </w:rPr>
        <w:t xml:space="preserve"> социальной поддержки граждан Российской </w:t>
      </w:r>
      <w:r w:rsidR="00033E96">
        <w:rPr>
          <w:sz w:val="28"/>
          <w:szCs w:val="28"/>
        </w:rPr>
        <w:t>Ф</w:t>
      </w:r>
      <w:r w:rsidR="008121E7" w:rsidRPr="00A43596">
        <w:rPr>
          <w:sz w:val="28"/>
          <w:szCs w:val="28"/>
        </w:rPr>
        <w:t>едерации и</w:t>
      </w:r>
      <w:proofErr w:type="gramEnd"/>
      <w:r w:rsidR="008121E7" w:rsidRPr="00A43596">
        <w:rPr>
          <w:sz w:val="28"/>
          <w:szCs w:val="28"/>
        </w:rPr>
        <w:t xml:space="preserve"> граждан других государств - участников Содружества Независимых Государств (за исключением граждан, осужденных к лишению свободы, отбывающих наказание в исправительных учреждениях), заключивши</w:t>
      </w:r>
      <w:r w:rsidR="00134B24">
        <w:rPr>
          <w:sz w:val="28"/>
          <w:szCs w:val="28"/>
        </w:rPr>
        <w:t>х</w:t>
      </w:r>
      <w:r w:rsidR="008121E7" w:rsidRPr="00A43596">
        <w:rPr>
          <w:sz w:val="28"/>
          <w:szCs w:val="28"/>
        </w:rPr>
        <w:t xml:space="preserve">  контракт о прохождении военной службы с Министерством обороны Российской Федерации</w:t>
      </w:r>
      <w:r w:rsidR="008121E7">
        <w:rPr>
          <w:sz w:val="28"/>
          <w:szCs w:val="28"/>
        </w:rPr>
        <w:t xml:space="preserve">, </w:t>
      </w:r>
      <w:r w:rsidR="00B23B3C" w:rsidRPr="00F8256A">
        <w:rPr>
          <w:sz w:val="28"/>
          <w:szCs w:val="28"/>
        </w:rPr>
        <w:t xml:space="preserve">руководствуясь Уставом </w:t>
      </w:r>
      <w:r w:rsidR="00B23B3C">
        <w:rPr>
          <w:sz w:val="28"/>
          <w:szCs w:val="28"/>
        </w:rPr>
        <w:t>муниципального образования «</w:t>
      </w:r>
      <w:proofErr w:type="spellStart"/>
      <w:r w:rsidR="0073510D">
        <w:rPr>
          <w:sz w:val="28"/>
          <w:szCs w:val="28"/>
        </w:rPr>
        <w:t>Сычевский</w:t>
      </w:r>
      <w:proofErr w:type="spellEnd"/>
      <w:r w:rsidR="00B23B3C">
        <w:rPr>
          <w:sz w:val="28"/>
          <w:szCs w:val="28"/>
        </w:rPr>
        <w:t xml:space="preserve"> муниципальный округ» Смоленской области</w:t>
      </w:r>
      <w:proofErr w:type="gramStart"/>
      <w:r>
        <w:rPr>
          <w:sz w:val="28"/>
          <w:szCs w:val="28"/>
        </w:rPr>
        <w:t>,»</w:t>
      </w:r>
      <w:proofErr w:type="gramEnd"/>
      <w:r w:rsidR="0061695C">
        <w:rPr>
          <w:sz w:val="28"/>
          <w:szCs w:val="28"/>
        </w:rPr>
        <w:t>.</w:t>
      </w:r>
    </w:p>
    <w:p w:rsidR="001E217C" w:rsidRPr="00DE0F6A" w:rsidRDefault="00DE0F6A" w:rsidP="00DE0F6A">
      <w:pPr>
        <w:pStyle w:val="a7"/>
        <w:numPr>
          <w:ilvl w:val="0"/>
          <w:numId w:val="6"/>
        </w:numPr>
        <w:jc w:val="both"/>
        <w:rPr>
          <w:sz w:val="28"/>
          <w:szCs w:val="28"/>
        </w:rPr>
      </w:pPr>
      <w:r>
        <w:rPr>
          <w:sz w:val="28"/>
          <w:szCs w:val="28"/>
        </w:rPr>
        <w:t>пункт 1 изложить в следующей редакции:</w:t>
      </w:r>
    </w:p>
    <w:p w:rsidR="008121E7" w:rsidRPr="00A43596" w:rsidRDefault="00DE0F6A" w:rsidP="00DE0F6A">
      <w:pPr>
        <w:ind w:right="-30" w:firstLine="567"/>
        <w:jc w:val="both"/>
        <w:rPr>
          <w:sz w:val="28"/>
          <w:szCs w:val="28"/>
        </w:rPr>
      </w:pPr>
      <w:proofErr w:type="gramStart"/>
      <w:r>
        <w:rPr>
          <w:b/>
          <w:sz w:val="28"/>
          <w:szCs w:val="28"/>
        </w:rPr>
        <w:t>«</w:t>
      </w:r>
      <w:r w:rsidR="008121E7">
        <w:rPr>
          <w:sz w:val="28"/>
          <w:szCs w:val="28"/>
        </w:rPr>
        <w:t>1.У</w:t>
      </w:r>
      <w:r w:rsidR="008121E7" w:rsidRPr="00A43596">
        <w:rPr>
          <w:sz w:val="28"/>
          <w:szCs w:val="28"/>
        </w:rPr>
        <w:t>становить на территории муниципального образования «</w:t>
      </w:r>
      <w:proofErr w:type="spellStart"/>
      <w:r w:rsidR="0073510D">
        <w:rPr>
          <w:sz w:val="28"/>
          <w:szCs w:val="28"/>
        </w:rPr>
        <w:t>Сычевский</w:t>
      </w:r>
      <w:proofErr w:type="spellEnd"/>
      <w:r w:rsidR="008121E7">
        <w:rPr>
          <w:sz w:val="28"/>
          <w:szCs w:val="28"/>
        </w:rPr>
        <w:t xml:space="preserve"> </w:t>
      </w:r>
      <w:r w:rsidR="008121E7" w:rsidRPr="00A43596">
        <w:rPr>
          <w:sz w:val="28"/>
          <w:szCs w:val="28"/>
        </w:rPr>
        <w:t xml:space="preserve">муниципальный округ» Смоленской области дополнительную меру социальной поддержки граждан Российской </w:t>
      </w:r>
      <w:r w:rsidR="00D95428">
        <w:rPr>
          <w:sz w:val="28"/>
          <w:szCs w:val="28"/>
        </w:rPr>
        <w:t>Ф</w:t>
      </w:r>
      <w:r w:rsidR="008121E7" w:rsidRPr="00A43596">
        <w:rPr>
          <w:sz w:val="28"/>
          <w:szCs w:val="28"/>
        </w:rPr>
        <w:t>едерации и граждан других государств - участников Содружества Независимых Государств (за исключением граждан, осужденных к лишению свободы, отбывающих наказание в исправительных учреждениях), заключивши</w:t>
      </w:r>
      <w:r w:rsidR="0073510D">
        <w:rPr>
          <w:sz w:val="28"/>
          <w:szCs w:val="28"/>
        </w:rPr>
        <w:t>х</w:t>
      </w:r>
      <w:r w:rsidR="008121E7" w:rsidRPr="00A43596">
        <w:rPr>
          <w:sz w:val="28"/>
          <w:szCs w:val="28"/>
        </w:rPr>
        <w:t xml:space="preserve">  контракт о прохождении военной службы с Министерством обороны Российской Федерации,  в виде единовременной</w:t>
      </w:r>
      <w:r w:rsidR="00D95428">
        <w:rPr>
          <w:sz w:val="28"/>
          <w:szCs w:val="28"/>
        </w:rPr>
        <w:t xml:space="preserve"> денежной</w:t>
      </w:r>
      <w:r w:rsidR="008121E7" w:rsidRPr="00A43596">
        <w:rPr>
          <w:sz w:val="28"/>
          <w:szCs w:val="28"/>
        </w:rPr>
        <w:t xml:space="preserve"> выплаты в </w:t>
      </w:r>
      <w:r w:rsidR="00D95428">
        <w:rPr>
          <w:sz w:val="28"/>
          <w:szCs w:val="28"/>
        </w:rPr>
        <w:t>размере</w:t>
      </w:r>
      <w:r w:rsidR="008121E7" w:rsidRPr="00A43596">
        <w:rPr>
          <w:sz w:val="28"/>
          <w:szCs w:val="28"/>
        </w:rPr>
        <w:t xml:space="preserve"> </w:t>
      </w:r>
      <w:r>
        <w:rPr>
          <w:sz w:val="28"/>
          <w:szCs w:val="28"/>
        </w:rPr>
        <w:t>5</w:t>
      </w:r>
      <w:r w:rsidR="008121E7" w:rsidRPr="00A43596">
        <w:rPr>
          <w:sz w:val="28"/>
          <w:szCs w:val="28"/>
        </w:rPr>
        <w:t>00</w:t>
      </w:r>
      <w:r w:rsidR="00134B24">
        <w:rPr>
          <w:sz w:val="28"/>
          <w:szCs w:val="28"/>
        </w:rPr>
        <w:t xml:space="preserve"> 0</w:t>
      </w:r>
      <w:r w:rsidR="00D95428">
        <w:rPr>
          <w:sz w:val="28"/>
          <w:szCs w:val="28"/>
        </w:rPr>
        <w:t xml:space="preserve">00 </w:t>
      </w:r>
      <w:r w:rsidR="0073510D">
        <w:rPr>
          <w:sz w:val="28"/>
          <w:szCs w:val="28"/>
        </w:rPr>
        <w:t>(</w:t>
      </w:r>
      <w:r>
        <w:rPr>
          <w:sz w:val="28"/>
          <w:szCs w:val="28"/>
        </w:rPr>
        <w:t>пятьсот</w:t>
      </w:r>
      <w:r w:rsidR="0073510D">
        <w:rPr>
          <w:sz w:val="28"/>
          <w:szCs w:val="28"/>
        </w:rPr>
        <w:t xml:space="preserve"> тысяч</w:t>
      </w:r>
      <w:proofErr w:type="gramEnd"/>
      <w:r w:rsidR="0073510D">
        <w:rPr>
          <w:sz w:val="28"/>
          <w:szCs w:val="28"/>
        </w:rPr>
        <w:t xml:space="preserve">) </w:t>
      </w:r>
      <w:r w:rsidR="008121E7" w:rsidRPr="00A43596">
        <w:rPr>
          <w:sz w:val="28"/>
          <w:szCs w:val="28"/>
        </w:rPr>
        <w:t>руб</w:t>
      </w:r>
      <w:r w:rsidR="00134B24">
        <w:rPr>
          <w:sz w:val="28"/>
          <w:szCs w:val="28"/>
        </w:rPr>
        <w:t xml:space="preserve">лей </w:t>
      </w:r>
      <w:r w:rsidR="008121E7" w:rsidRPr="00A43596">
        <w:rPr>
          <w:sz w:val="28"/>
          <w:szCs w:val="28"/>
        </w:rPr>
        <w:t>за счет средств бюджета муниципального образования «</w:t>
      </w:r>
      <w:proofErr w:type="spellStart"/>
      <w:r w:rsidR="0073510D">
        <w:rPr>
          <w:sz w:val="28"/>
          <w:szCs w:val="28"/>
        </w:rPr>
        <w:t>Сычевский</w:t>
      </w:r>
      <w:proofErr w:type="spellEnd"/>
      <w:r w:rsidR="008121E7">
        <w:rPr>
          <w:sz w:val="28"/>
          <w:szCs w:val="28"/>
        </w:rPr>
        <w:t xml:space="preserve"> </w:t>
      </w:r>
      <w:r w:rsidR="008121E7" w:rsidRPr="00A43596">
        <w:rPr>
          <w:sz w:val="28"/>
          <w:szCs w:val="28"/>
        </w:rPr>
        <w:t xml:space="preserve">муниципальный округ» Смоленской области </w:t>
      </w:r>
      <w:r w:rsidR="00134B24" w:rsidRPr="00C46CC4">
        <w:rPr>
          <w:sz w:val="28"/>
          <w:szCs w:val="28"/>
        </w:rPr>
        <w:t>на соответствующий финансовый год</w:t>
      </w:r>
      <w:proofErr w:type="gramStart"/>
      <w:r w:rsidR="008121E7" w:rsidRPr="00A43596">
        <w:rPr>
          <w:sz w:val="28"/>
          <w:szCs w:val="28"/>
        </w:rPr>
        <w:t>.</w:t>
      </w:r>
      <w:r>
        <w:rPr>
          <w:sz w:val="28"/>
          <w:szCs w:val="28"/>
        </w:rPr>
        <w:t>»</w:t>
      </w:r>
      <w:proofErr w:type="gramEnd"/>
    </w:p>
    <w:p w:rsidR="008121E7" w:rsidRDefault="00DE0F6A" w:rsidP="008121E7">
      <w:pPr>
        <w:ind w:right="-2" w:firstLine="567"/>
        <w:jc w:val="both"/>
        <w:rPr>
          <w:rFonts w:eastAsia="Calibri"/>
          <w:sz w:val="28"/>
          <w:szCs w:val="28"/>
          <w:lang w:eastAsia="en-US"/>
        </w:rPr>
      </w:pPr>
      <w:r>
        <w:rPr>
          <w:sz w:val="28"/>
          <w:szCs w:val="28"/>
        </w:rPr>
        <w:t>2</w:t>
      </w:r>
      <w:r w:rsidR="008121E7">
        <w:rPr>
          <w:sz w:val="28"/>
          <w:szCs w:val="28"/>
        </w:rPr>
        <w:t>. Настоящее решение опубликовать в газете «</w:t>
      </w:r>
      <w:proofErr w:type="spellStart"/>
      <w:r w:rsidR="001E217C">
        <w:rPr>
          <w:sz w:val="28"/>
          <w:szCs w:val="28"/>
        </w:rPr>
        <w:t>Сычевские</w:t>
      </w:r>
      <w:proofErr w:type="spellEnd"/>
      <w:r w:rsidR="001E217C">
        <w:rPr>
          <w:sz w:val="28"/>
          <w:szCs w:val="28"/>
        </w:rPr>
        <w:t xml:space="preserve"> вести</w:t>
      </w:r>
      <w:r w:rsidR="008121E7">
        <w:rPr>
          <w:color w:val="000000"/>
          <w:sz w:val="28"/>
          <w:szCs w:val="28"/>
        </w:rPr>
        <w:t xml:space="preserve">» и разместить на </w:t>
      </w:r>
      <w:r w:rsidR="008121E7">
        <w:rPr>
          <w:rFonts w:eastAsia="Calibri"/>
          <w:sz w:val="28"/>
          <w:szCs w:val="28"/>
          <w:lang w:eastAsia="en-US"/>
        </w:rPr>
        <w:t xml:space="preserve"> официальном сайте муниципального образования «</w:t>
      </w:r>
      <w:proofErr w:type="spellStart"/>
      <w:r w:rsidR="001E217C">
        <w:rPr>
          <w:rFonts w:eastAsia="Calibri"/>
          <w:sz w:val="28"/>
          <w:szCs w:val="28"/>
          <w:lang w:eastAsia="en-US"/>
        </w:rPr>
        <w:t>Сычевский</w:t>
      </w:r>
      <w:proofErr w:type="spellEnd"/>
      <w:r w:rsidR="008121E7">
        <w:rPr>
          <w:rFonts w:eastAsia="Calibri"/>
          <w:sz w:val="28"/>
          <w:szCs w:val="28"/>
          <w:lang w:eastAsia="en-US"/>
        </w:rPr>
        <w:t xml:space="preserve"> муниципальный округ» Смоленской области в информационно-телекоммуникационной сети «Интернет».</w:t>
      </w:r>
    </w:p>
    <w:p w:rsidR="003A420C" w:rsidRDefault="003A420C" w:rsidP="00225D52">
      <w:pPr>
        <w:ind w:left="709" w:firstLine="0"/>
        <w:jc w:val="both"/>
        <w:rPr>
          <w:sz w:val="28"/>
          <w:szCs w:val="28"/>
        </w:rPr>
      </w:pPr>
    </w:p>
    <w:p w:rsidR="00A241AE" w:rsidRDefault="00A241AE" w:rsidP="00225D52">
      <w:pPr>
        <w:ind w:left="709" w:firstLine="0"/>
        <w:jc w:val="both"/>
        <w:rPr>
          <w:sz w:val="28"/>
          <w:szCs w:val="28"/>
        </w:rPr>
      </w:pPr>
    </w:p>
    <w:p w:rsidR="00DE0F6A" w:rsidRDefault="00DE0F6A" w:rsidP="00225D52">
      <w:pPr>
        <w:ind w:left="709" w:firstLine="0"/>
        <w:jc w:val="both"/>
        <w:rPr>
          <w:sz w:val="28"/>
          <w:szCs w:val="28"/>
        </w:rPr>
      </w:pPr>
    </w:p>
    <w:tbl>
      <w:tblPr>
        <w:tblW w:w="10065" w:type="dxa"/>
        <w:tblInd w:w="108" w:type="dxa"/>
        <w:tblLayout w:type="fixed"/>
        <w:tblLook w:val="04A0"/>
      </w:tblPr>
      <w:tblGrid>
        <w:gridCol w:w="5103"/>
        <w:gridCol w:w="4962"/>
      </w:tblGrid>
      <w:tr w:rsidR="00A241AE" w:rsidRPr="00C36689" w:rsidTr="0071020A">
        <w:trPr>
          <w:trHeight w:val="874"/>
        </w:trPr>
        <w:tc>
          <w:tcPr>
            <w:tcW w:w="5103" w:type="dxa"/>
          </w:tcPr>
          <w:p w:rsidR="00A241AE" w:rsidRPr="00C36689" w:rsidRDefault="00A241AE" w:rsidP="0071020A">
            <w:pPr>
              <w:tabs>
                <w:tab w:val="left" w:pos="4003"/>
              </w:tabs>
              <w:ind w:left="-108" w:right="457"/>
              <w:jc w:val="both"/>
              <w:rPr>
                <w:sz w:val="28"/>
                <w:szCs w:val="28"/>
              </w:rPr>
            </w:pPr>
            <w:r w:rsidRPr="00C36689">
              <w:rPr>
                <w:sz w:val="28"/>
                <w:szCs w:val="28"/>
              </w:rPr>
              <w:t xml:space="preserve">Председатель </w:t>
            </w:r>
            <w:proofErr w:type="spellStart"/>
            <w:r>
              <w:rPr>
                <w:sz w:val="28"/>
                <w:szCs w:val="28"/>
              </w:rPr>
              <w:t>Сычевской</w:t>
            </w:r>
            <w:proofErr w:type="spellEnd"/>
          </w:p>
          <w:p w:rsidR="00A241AE" w:rsidRPr="00C36689" w:rsidRDefault="00A241AE" w:rsidP="0071020A">
            <w:pPr>
              <w:ind w:left="-108"/>
              <w:jc w:val="both"/>
              <w:rPr>
                <w:sz w:val="28"/>
                <w:szCs w:val="28"/>
              </w:rPr>
            </w:pPr>
            <w:r w:rsidRPr="00C36689">
              <w:rPr>
                <w:sz w:val="28"/>
                <w:szCs w:val="28"/>
              </w:rPr>
              <w:t>окружно</w:t>
            </w:r>
            <w:r>
              <w:rPr>
                <w:sz w:val="28"/>
                <w:szCs w:val="28"/>
              </w:rPr>
              <w:t>й Думы</w:t>
            </w:r>
          </w:p>
          <w:p w:rsidR="00A241AE" w:rsidRPr="00C36689" w:rsidRDefault="00A241AE" w:rsidP="0071020A"/>
          <w:p w:rsidR="00A241AE" w:rsidRPr="00C36689" w:rsidRDefault="00A241AE" w:rsidP="0071020A">
            <w:pPr>
              <w:rPr>
                <w:sz w:val="26"/>
                <w:szCs w:val="26"/>
              </w:rPr>
            </w:pPr>
            <w:r w:rsidRPr="00C36689">
              <w:rPr>
                <w:sz w:val="26"/>
                <w:szCs w:val="26"/>
              </w:rPr>
              <w:t xml:space="preserve">______________ </w:t>
            </w:r>
            <w:r>
              <w:rPr>
                <w:sz w:val="28"/>
                <w:szCs w:val="28"/>
              </w:rPr>
              <w:t>Е.А.Трофимова</w:t>
            </w:r>
            <w:r w:rsidRPr="00C36689">
              <w:rPr>
                <w:sz w:val="26"/>
                <w:szCs w:val="26"/>
              </w:rPr>
              <w:t xml:space="preserve"> </w:t>
            </w:r>
          </w:p>
        </w:tc>
        <w:tc>
          <w:tcPr>
            <w:tcW w:w="4962" w:type="dxa"/>
          </w:tcPr>
          <w:p w:rsidR="00A241AE" w:rsidRPr="00C36689" w:rsidRDefault="00A241AE" w:rsidP="00A241AE">
            <w:pPr>
              <w:ind w:firstLine="0"/>
              <w:rPr>
                <w:sz w:val="28"/>
                <w:szCs w:val="28"/>
              </w:rPr>
            </w:pPr>
            <w:r w:rsidRPr="00C36689">
              <w:rPr>
                <w:sz w:val="28"/>
                <w:szCs w:val="28"/>
              </w:rPr>
              <w:t xml:space="preserve">Глава муниципального </w:t>
            </w:r>
            <w:r>
              <w:rPr>
                <w:sz w:val="28"/>
                <w:szCs w:val="28"/>
              </w:rPr>
              <w:t xml:space="preserve">    </w:t>
            </w:r>
            <w:r w:rsidRPr="00C36689">
              <w:rPr>
                <w:sz w:val="28"/>
                <w:szCs w:val="28"/>
              </w:rPr>
              <w:t>образования           «</w:t>
            </w:r>
            <w:proofErr w:type="spellStart"/>
            <w:r>
              <w:rPr>
                <w:sz w:val="28"/>
                <w:szCs w:val="28"/>
              </w:rPr>
              <w:t>Сычевский</w:t>
            </w:r>
            <w:proofErr w:type="spellEnd"/>
            <w:r>
              <w:rPr>
                <w:sz w:val="28"/>
                <w:szCs w:val="28"/>
              </w:rPr>
              <w:t xml:space="preserve"> </w:t>
            </w:r>
            <w:r w:rsidRPr="00C36689">
              <w:rPr>
                <w:sz w:val="28"/>
                <w:szCs w:val="28"/>
              </w:rPr>
              <w:t xml:space="preserve">муниципальный </w:t>
            </w:r>
            <w:r>
              <w:rPr>
                <w:sz w:val="28"/>
                <w:szCs w:val="28"/>
              </w:rPr>
              <w:t>о</w:t>
            </w:r>
            <w:r w:rsidRPr="00C36689">
              <w:rPr>
                <w:sz w:val="28"/>
                <w:szCs w:val="28"/>
              </w:rPr>
              <w:t>круг» Смоленской области</w:t>
            </w:r>
          </w:p>
          <w:p w:rsidR="00A241AE" w:rsidRPr="00C36689" w:rsidRDefault="00A241AE" w:rsidP="0071020A">
            <w:pPr>
              <w:ind w:left="176" w:hanging="176"/>
              <w:jc w:val="both"/>
              <w:rPr>
                <w:sz w:val="28"/>
                <w:szCs w:val="28"/>
              </w:rPr>
            </w:pPr>
            <w:r w:rsidRPr="00C36689">
              <w:rPr>
                <w:sz w:val="26"/>
                <w:szCs w:val="26"/>
              </w:rPr>
              <w:t xml:space="preserve">   _________________ </w:t>
            </w:r>
            <w:r>
              <w:rPr>
                <w:sz w:val="28"/>
                <w:szCs w:val="28"/>
              </w:rPr>
              <w:t>Т.П. Васильева</w:t>
            </w:r>
            <w:r w:rsidRPr="00C36689">
              <w:rPr>
                <w:sz w:val="28"/>
                <w:szCs w:val="28"/>
              </w:rPr>
              <w:t xml:space="preserve"> </w:t>
            </w:r>
          </w:p>
          <w:p w:rsidR="00A241AE" w:rsidRPr="00C36689" w:rsidRDefault="00A241AE" w:rsidP="0071020A">
            <w:pPr>
              <w:jc w:val="both"/>
              <w:rPr>
                <w:sz w:val="26"/>
                <w:szCs w:val="26"/>
              </w:rPr>
            </w:pPr>
          </w:p>
        </w:tc>
      </w:tr>
    </w:tbl>
    <w:p w:rsidR="003A420C" w:rsidRDefault="003A420C" w:rsidP="0056158D">
      <w:pPr>
        <w:jc w:val="both"/>
        <w:rPr>
          <w:sz w:val="28"/>
          <w:szCs w:val="28"/>
        </w:rPr>
      </w:pPr>
    </w:p>
    <w:p w:rsidR="003A420C" w:rsidRDefault="003A420C" w:rsidP="0056158D">
      <w:pPr>
        <w:jc w:val="both"/>
        <w:rPr>
          <w:sz w:val="28"/>
          <w:szCs w:val="28"/>
        </w:rPr>
      </w:pPr>
    </w:p>
    <w:p w:rsidR="003A420C" w:rsidRDefault="003A420C" w:rsidP="0056158D">
      <w:pPr>
        <w:jc w:val="both"/>
        <w:rPr>
          <w:sz w:val="28"/>
          <w:szCs w:val="28"/>
        </w:rPr>
      </w:pPr>
    </w:p>
    <w:tbl>
      <w:tblPr>
        <w:tblW w:w="0" w:type="auto"/>
        <w:tblLook w:val="00A0"/>
      </w:tblPr>
      <w:tblGrid>
        <w:gridCol w:w="4068"/>
        <w:gridCol w:w="435"/>
        <w:gridCol w:w="5386"/>
      </w:tblGrid>
      <w:tr w:rsidR="00787627" w:rsidRPr="00787627" w:rsidTr="00A01436">
        <w:tc>
          <w:tcPr>
            <w:tcW w:w="4068" w:type="dxa"/>
          </w:tcPr>
          <w:p w:rsidR="00787627" w:rsidRPr="00787627" w:rsidRDefault="00787627" w:rsidP="00787627">
            <w:pPr>
              <w:ind w:firstLine="0"/>
              <w:rPr>
                <w:sz w:val="28"/>
                <w:szCs w:val="28"/>
              </w:rPr>
            </w:pPr>
          </w:p>
        </w:tc>
        <w:tc>
          <w:tcPr>
            <w:tcW w:w="435" w:type="dxa"/>
          </w:tcPr>
          <w:p w:rsidR="00787627" w:rsidRPr="00787627" w:rsidRDefault="00787627" w:rsidP="00787627">
            <w:pPr>
              <w:ind w:firstLine="0"/>
              <w:rPr>
                <w:sz w:val="28"/>
                <w:szCs w:val="28"/>
              </w:rPr>
            </w:pPr>
          </w:p>
        </w:tc>
        <w:tc>
          <w:tcPr>
            <w:tcW w:w="5386" w:type="dxa"/>
          </w:tcPr>
          <w:p w:rsidR="00787627" w:rsidRPr="00787627" w:rsidRDefault="00787627" w:rsidP="00787627">
            <w:pPr>
              <w:ind w:firstLine="0"/>
              <w:rPr>
                <w:sz w:val="28"/>
                <w:szCs w:val="28"/>
              </w:rPr>
            </w:pPr>
          </w:p>
        </w:tc>
      </w:tr>
    </w:tbl>
    <w:p w:rsidR="00305077" w:rsidRDefault="00305077" w:rsidP="00A551D6">
      <w:pPr>
        <w:jc w:val="center"/>
        <w:rPr>
          <w:sz w:val="28"/>
          <w:szCs w:val="28"/>
        </w:rPr>
      </w:pPr>
    </w:p>
    <w:p w:rsidR="00532C20" w:rsidRDefault="00532C20" w:rsidP="00A551D6">
      <w:pPr>
        <w:jc w:val="center"/>
        <w:rPr>
          <w:sz w:val="28"/>
          <w:szCs w:val="28"/>
        </w:rPr>
      </w:pPr>
    </w:p>
    <w:p w:rsidR="00A046BA" w:rsidRDefault="00A046BA" w:rsidP="00532C20">
      <w:pPr>
        <w:pStyle w:val="a4"/>
      </w:pPr>
    </w:p>
    <w:p w:rsidR="00A046BA" w:rsidRDefault="00A046BA" w:rsidP="00532C20">
      <w:pPr>
        <w:pStyle w:val="a4"/>
      </w:pPr>
    </w:p>
    <w:p w:rsidR="00A046BA" w:rsidRDefault="00A046BA" w:rsidP="00532C20">
      <w:pPr>
        <w:pStyle w:val="a4"/>
      </w:pPr>
    </w:p>
    <w:p w:rsidR="008121E7" w:rsidRDefault="008121E7" w:rsidP="00532C20">
      <w:pPr>
        <w:pStyle w:val="a4"/>
      </w:pPr>
    </w:p>
    <w:p w:rsidR="008121E7" w:rsidRDefault="008121E7" w:rsidP="00532C20">
      <w:pPr>
        <w:pStyle w:val="a4"/>
      </w:pPr>
    </w:p>
    <w:p w:rsidR="008121E7" w:rsidRDefault="008121E7" w:rsidP="00532C20">
      <w:pPr>
        <w:pStyle w:val="a4"/>
      </w:pPr>
    </w:p>
    <w:p w:rsidR="008121E7" w:rsidRDefault="008121E7" w:rsidP="00532C20">
      <w:pPr>
        <w:pStyle w:val="a4"/>
      </w:pPr>
    </w:p>
    <w:p w:rsidR="008121E7" w:rsidRDefault="008121E7" w:rsidP="00532C20">
      <w:pPr>
        <w:pStyle w:val="a4"/>
      </w:pPr>
    </w:p>
    <w:sectPr w:rsidR="008121E7" w:rsidSect="00D95428">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15752"/>
    <w:multiLevelType w:val="hybridMultilevel"/>
    <w:tmpl w:val="EF66B25C"/>
    <w:lvl w:ilvl="0" w:tplc="FF085B46">
      <w:start w:val="1"/>
      <w:numFmt w:val="decimal"/>
      <w:lvlText w:val="%1."/>
      <w:lvlJc w:val="left"/>
      <w:pPr>
        <w:tabs>
          <w:tab w:val="num" w:pos="420"/>
        </w:tabs>
        <w:ind w:left="420" w:hanging="42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4D057742"/>
    <w:multiLevelType w:val="hybridMultilevel"/>
    <w:tmpl w:val="9C2015BA"/>
    <w:lvl w:ilvl="0" w:tplc="C3DA11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3512449"/>
    <w:multiLevelType w:val="hybridMultilevel"/>
    <w:tmpl w:val="40F8BB4E"/>
    <w:lvl w:ilvl="0" w:tplc="FB9E619E">
      <w:start w:val="1"/>
      <w:numFmt w:val="decimal"/>
      <w:lvlText w:val="%1."/>
      <w:lvlJc w:val="left"/>
      <w:pPr>
        <w:tabs>
          <w:tab w:val="num" w:pos="1834"/>
        </w:tabs>
        <w:ind w:left="1834" w:hanging="112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55224910"/>
    <w:multiLevelType w:val="hybridMultilevel"/>
    <w:tmpl w:val="740A1A7A"/>
    <w:lvl w:ilvl="0" w:tplc="EEBEA70E">
      <w:start w:val="1"/>
      <w:numFmt w:val="decimal"/>
      <w:lvlText w:val="%1."/>
      <w:lvlJc w:val="left"/>
      <w:pPr>
        <w:tabs>
          <w:tab w:val="num" w:pos="1129"/>
        </w:tabs>
        <w:ind w:left="1129" w:hanging="42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nsid w:val="6D022C1E"/>
    <w:multiLevelType w:val="hybridMultilevel"/>
    <w:tmpl w:val="A440CCA8"/>
    <w:lvl w:ilvl="0" w:tplc="0CF8EB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9364F24"/>
    <w:multiLevelType w:val="hybridMultilevel"/>
    <w:tmpl w:val="682CCA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57C1"/>
    <w:rsid w:val="000037FB"/>
    <w:rsid w:val="00014476"/>
    <w:rsid w:val="00016818"/>
    <w:rsid w:val="000230A7"/>
    <w:rsid w:val="00033E96"/>
    <w:rsid w:val="00046A04"/>
    <w:rsid w:val="00065F8A"/>
    <w:rsid w:val="00084CB8"/>
    <w:rsid w:val="0008762B"/>
    <w:rsid w:val="000B096C"/>
    <w:rsid w:val="000B166C"/>
    <w:rsid w:val="000B2478"/>
    <w:rsid w:val="000B59C8"/>
    <w:rsid w:val="000D189B"/>
    <w:rsid w:val="000D316B"/>
    <w:rsid w:val="000E776A"/>
    <w:rsid w:val="000F38F3"/>
    <w:rsid w:val="000F39AD"/>
    <w:rsid w:val="00123B01"/>
    <w:rsid w:val="00127383"/>
    <w:rsid w:val="00134B24"/>
    <w:rsid w:val="001475CC"/>
    <w:rsid w:val="001633ED"/>
    <w:rsid w:val="00165850"/>
    <w:rsid w:val="00177903"/>
    <w:rsid w:val="00183ABC"/>
    <w:rsid w:val="001A2F91"/>
    <w:rsid w:val="001B180E"/>
    <w:rsid w:val="001B40B1"/>
    <w:rsid w:val="001D10FE"/>
    <w:rsid w:val="001D6F05"/>
    <w:rsid w:val="001E217C"/>
    <w:rsid w:val="00204D12"/>
    <w:rsid w:val="0021475A"/>
    <w:rsid w:val="00216B86"/>
    <w:rsid w:val="00225D52"/>
    <w:rsid w:val="00237220"/>
    <w:rsid w:val="00242291"/>
    <w:rsid w:val="0024628C"/>
    <w:rsid w:val="002649BB"/>
    <w:rsid w:val="00264E83"/>
    <w:rsid w:val="0027252B"/>
    <w:rsid w:val="002746BF"/>
    <w:rsid w:val="002853A5"/>
    <w:rsid w:val="002B16A6"/>
    <w:rsid w:val="002D09A2"/>
    <w:rsid w:val="002D1367"/>
    <w:rsid w:val="002E7B26"/>
    <w:rsid w:val="002F30E5"/>
    <w:rsid w:val="002F34F5"/>
    <w:rsid w:val="003019D8"/>
    <w:rsid w:val="00305077"/>
    <w:rsid w:val="003059EF"/>
    <w:rsid w:val="00307EAF"/>
    <w:rsid w:val="00310812"/>
    <w:rsid w:val="0031115B"/>
    <w:rsid w:val="00314871"/>
    <w:rsid w:val="00333090"/>
    <w:rsid w:val="00353744"/>
    <w:rsid w:val="00364CD2"/>
    <w:rsid w:val="003954AE"/>
    <w:rsid w:val="003A420C"/>
    <w:rsid w:val="003E1283"/>
    <w:rsid w:val="003F58E5"/>
    <w:rsid w:val="003F7A99"/>
    <w:rsid w:val="0040351E"/>
    <w:rsid w:val="00426B01"/>
    <w:rsid w:val="00433A40"/>
    <w:rsid w:val="004732CB"/>
    <w:rsid w:val="00475793"/>
    <w:rsid w:val="00482219"/>
    <w:rsid w:val="00486BCE"/>
    <w:rsid w:val="00487084"/>
    <w:rsid w:val="00491A0F"/>
    <w:rsid w:val="004A62D9"/>
    <w:rsid w:val="004B6CBA"/>
    <w:rsid w:val="004C4CD4"/>
    <w:rsid w:val="004D0CAE"/>
    <w:rsid w:val="004D287A"/>
    <w:rsid w:val="004E36AF"/>
    <w:rsid w:val="004E5516"/>
    <w:rsid w:val="004F4F11"/>
    <w:rsid w:val="00532C20"/>
    <w:rsid w:val="00533AF2"/>
    <w:rsid w:val="0054689E"/>
    <w:rsid w:val="00550AD6"/>
    <w:rsid w:val="0056158D"/>
    <w:rsid w:val="005915B1"/>
    <w:rsid w:val="005A243A"/>
    <w:rsid w:val="005B0DB1"/>
    <w:rsid w:val="005C263D"/>
    <w:rsid w:val="005C37F8"/>
    <w:rsid w:val="005C3E8F"/>
    <w:rsid w:val="005F248F"/>
    <w:rsid w:val="005F2667"/>
    <w:rsid w:val="006004AE"/>
    <w:rsid w:val="00605F53"/>
    <w:rsid w:val="00607303"/>
    <w:rsid w:val="0061695C"/>
    <w:rsid w:val="00623390"/>
    <w:rsid w:val="006351A8"/>
    <w:rsid w:val="00647409"/>
    <w:rsid w:val="006532B0"/>
    <w:rsid w:val="00662412"/>
    <w:rsid w:val="00667D43"/>
    <w:rsid w:val="00681599"/>
    <w:rsid w:val="00692C53"/>
    <w:rsid w:val="00693381"/>
    <w:rsid w:val="006933A5"/>
    <w:rsid w:val="0069791F"/>
    <w:rsid w:val="006A3994"/>
    <w:rsid w:val="006D6E2B"/>
    <w:rsid w:val="006F5A9B"/>
    <w:rsid w:val="00713F3B"/>
    <w:rsid w:val="00722357"/>
    <w:rsid w:val="00723E42"/>
    <w:rsid w:val="00730A4C"/>
    <w:rsid w:val="0073510D"/>
    <w:rsid w:val="00736D84"/>
    <w:rsid w:val="007428A9"/>
    <w:rsid w:val="007519B1"/>
    <w:rsid w:val="0075575E"/>
    <w:rsid w:val="007561D4"/>
    <w:rsid w:val="0075648D"/>
    <w:rsid w:val="0076194F"/>
    <w:rsid w:val="00782EE7"/>
    <w:rsid w:val="00787627"/>
    <w:rsid w:val="00791A6C"/>
    <w:rsid w:val="00793D82"/>
    <w:rsid w:val="007A12F1"/>
    <w:rsid w:val="007A34E9"/>
    <w:rsid w:val="007B6886"/>
    <w:rsid w:val="007E13BE"/>
    <w:rsid w:val="007F17F9"/>
    <w:rsid w:val="008057C1"/>
    <w:rsid w:val="008121E7"/>
    <w:rsid w:val="008239D0"/>
    <w:rsid w:val="00850070"/>
    <w:rsid w:val="008534A5"/>
    <w:rsid w:val="0085482B"/>
    <w:rsid w:val="00855C01"/>
    <w:rsid w:val="0089140D"/>
    <w:rsid w:val="008D7280"/>
    <w:rsid w:val="00904913"/>
    <w:rsid w:val="009467DD"/>
    <w:rsid w:val="0095537B"/>
    <w:rsid w:val="009910C1"/>
    <w:rsid w:val="009A281B"/>
    <w:rsid w:val="009B3C54"/>
    <w:rsid w:val="009F66BB"/>
    <w:rsid w:val="00A01436"/>
    <w:rsid w:val="00A02164"/>
    <w:rsid w:val="00A023DA"/>
    <w:rsid w:val="00A046BA"/>
    <w:rsid w:val="00A1204D"/>
    <w:rsid w:val="00A241AE"/>
    <w:rsid w:val="00A551D6"/>
    <w:rsid w:val="00A63DFE"/>
    <w:rsid w:val="00A8315C"/>
    <w:rsid w:val="00AD6FF8"/>
    <w:rsid w:val="00AE05BB"/>
    <w:rsid w:val="00AF0E78"/>
    <w:rsid w:val="00B03CD5"/>
    <w:rsid w:val="00B23B3C"/>
    <w:rsid w:val="00B32F23"/>
    <w:rsid w:val="00B540B8"/>
    <w:rsid w:val="00B55EC4"/>
    <w:rsid w:val="00B61823"/>
    <w:rsid w:val="00BA0FF1"/>
    <w:rsid w:val="00BA4FDC"/>
    <w:rsid w:val="00BC1A53"/>
    <w:rsid w:val="00BD3B0F"/>
    <w:rsid w:val="00BD5E28"/>
    <w:rsid w:val="00BE769B"/>
    <w:rsid w:val="00C04CBE"/>
    <w:rsid w:val="00C127D7"/>
    <w:rsid w:val="00C21BB5"/>
    <w:rsid w:val="00C24F78"/>
    <w:rsid w:val="00C252C3"/>
    <w:rsid w:val="00C35E32"/>
    <w:rsid w:val="00C4342E"/>
    <w:rsid w:val="00C52944"/>
    <w:rsid w:val="00C735D3"/>
    <w:rsid w:val="00CA7670"/>
    <w:rsid w:val="00CB1299"/>
    <w:rsid w:val="00CB3AE7"/>
    <w:rsid w:val="00CB4660"/>
    <w:rsid w:val="00CC7D10"/>
    <w:rsid w:val="00CD073C"/>
    <w:rsid w:val="00CE0A52"/>
    <w:rsid w:val="00CF0BC7"/>
    <w:rsid w:val="00D05376"/>
    <w:rsid w:val="00D10566"/>
    <w:rsid w:val="00D22462"/>
    <w:rsid w:val="00D2494D"/>
    <w:rsid w:val="00D66E03"/>
    <w:rsid w:val="00D95428"/>
    <w:rsid w:val="00DA4C14"/>
    <w:rsid w:val="00DA7114"/>
    <w:rsid w:val="00DC3582"/>
    <w:rsid w:val="00DC5F0F"/>
    <w:rsid w:val="00DD0598"/>
    <w:rsid w:val="00DD75E5"/>
    <w:rsid w:val="00DE0F6A"/>
    <w:rsid w:val="00DF3FC2"/>
    <w:rsid w:val="00E0329B"/>
    <w:rsid w:val="00E210CC"/>
    <w:rsid w:val="00E575AE"/>
    <w:rsid w:val="00E60147"/>
    <w:rsid w:val="00EA3EA8"/>
    <w:rsid w:val="00EB6ED5"/>
    <w:rsid w:val="00EC1167"/>
    <w:rsid w:val="00EC6EBE"/>
    <w:rsid w:val="00ED5D29"/>
    <w:rsid w:val="00EE4FF7"/>
    <w:rsid w:val="00F133E8"/>
    <w:rsid w:val="00F1791A"/>
    <w:rsid w:val="00F3194D"/>
    <w:rsid w:val="00F45330"/>
    <w:rsid w:val="00F4572E"/>
    <w:rsid w:val="00F57537"/>
    <w:rsid w:val="00F6742A"/>
    <w:rsid w:val="00F90126"/>
    <w:rsid w:val="00FA63E3"/>
    <w:rsid w:val="00FB16A5"/>
    <w:rsid w:val="00FE0AEB"/>
    <w:rsid w:val="00FE7DC1"/>
    <w:rsid w:val="00FE7E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7C1"/>
    <w:pPr>
      <w:ind w:firstLine="709"/>
    </w:pPr>
    <w:rPr>
      <w:rFonts w:ascii="Times New Roman" w:eastAsia="Times New Roman" w:hAnsi="Times New Roman"/>
      <w:sz w:val="24"/>
      <w:szCs w:val="24"/>
    </w:rPr>
  </w:style>
  <w:style w:type="paragraph" w:styleId="1">
    <w:name w:val="heading 1"/>
    <w:basedOn w:val="a"/>
    <w:next w:val="a"/>
    <w:link w:val="10"/>
    <w:uiPriority w:val="99"/>
    <w:qFormat/>
    <w:rsid w:val="008057C1"/>
    <w:pPr>
      <w:keepNext/>
      <w:spacing w:before="240" w:after="60"/>
      <w:outlineLvl w:val="0"/>
    </w:pPr>
    <w:rPr>
      <w:rFonts w:eastAsia="Calibri"/>
      <w:b/>
      <w:bCs/>
      <w:kern w:val="32"/>
      <w:sz w:val="32"/>
      <w:szCs w:val="32"/>
    </w:rPr>
  </w:style>
  <w:style w:type="paragraph" w:styleId="2">
    <w:name w:val="heading 2"/>
    <w:basedOn w:val="a"/>
    <w:next w:val="a"/>
    <w:link w:val="20"/>
    <w:uiPriority w:val="99"/>
    <w:qFormat/>
    <w:rsid w:val="008057C1"/>
    <w:pPr>
      <w:keepNext/>
      <w:ind w:firstLine="0"/>
      <w:outlineLvl w:val="1"/>
    </w:pPr>
    <w:rPr>
      <w:rFonts w:eastAsia="Arial Unicode MS"/>
      <w:b/>
      <w:sz w:val="20"/>
      <w:szCs w:val="20"/>
    </w:rPr>
  </w:style>
  <w:style w:type="paragraph" w:styleId="5">
    <w:name w:val="heading 5"/>
    <w:basedOn w:val="a"/>
    <w:next w:val="a"/>
    <w:link w:val="50"/>
    <w:unhideWhenUsed/>
    <w:qFormat/>
    <w:locked/>
    <w:rsid w:val="00A241AE"/>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057C1"/>
    <w:rPr>
      <w:rFonts w:ascii="Times New Roman" w:hAnsi="Times New Roman" w:cs="Times New Roman"/>
      <w:b/>
      <w:kern w:val="32"/>
      <w:sz w:val="32"/>
      <w:lang w:eastAsia="ru-RU"/>
    </w:rPr>
  </w:style>
  <w:style w:type="character" w:customStyle="1" w:styleId="20">
    <w:name w:val="Заголовок 2 Знак"/>
    <w:link w:val="2"/>
    <w:uiPriority w:val="99"/>
    <w:semiHidden/>
    <w:locked/>
    <w:rsid w:val="008057C1"/>
    <w:rPr>
      <w:rFonts w:ascii="Times New Roman" w:eastAsia="Arial Unicode MS" w:hAnsi="Times New Roman" w:cs="Times New Roman"/>
      <w:b/>
      <w:sz w:val="20"/>
      <w:lang w:eastAsia="ru-RU"/>
    </w:rPr>
  </w:style>
  <w:style w:type="paragraph" w:customStyle="1" w:styleId="ConsPlusTitle">
    <w:name w:val="ConsPlusTitle"/>
    <w:uiPriority w:val="99"/>
    <w:rsid w:val="008057C1"/>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locked/>
    <w:rsid w:val="00BA0FF1"/>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basedOn w:val="a"/>
    <w:next w:val="a5"/>
    <w:link w:val="a6"/>
    <w:qFormat/>
    <w:rsid w:val="00532C20"/>
    <w:pPr>
      <w:ind w:firstLine="0"/>
      <w:jc w:val="center"/>
    </w:pPr>
    <w:rPr>
      <w:b/>
      <w:sz w:val="28"/>
      <w:szCs w:val="20"/>
    </w:rPr>
  </w:style>
  <w:style w:type="character" w:customStyle="1" w:styleId="a6">
    <w:name w:val="Название Знак"/>
    <w:link w:val="a4"/>
    <w:rsid w:val="00532C20"/>
    <w:rPr>
      <w:b/>
      <w:sz w:val="28"/>
    </w:rPr>
  </w:style>
  <w:style w:type="paragraph" w:styleId="a5">
    <w:name w:val="Title"/>
    <w:basedOn w:val="a"/>
    <w:next w:val="a"/>
    <w:link w:val="11"/>
    <w:qFormat/>
    <w:locked/>
    <w:rsid w:val="00532C20"/>
    <w:pPr>
      <w:spacing w:before="240" w:after="60"/>
      <w:jc w:val="center"/>
      <w:outlineLvl w:val="0"/>
    </w:pPr>
    <w:rPr>
      <w:rFonts w:ascii="Cambria" w:hAnsi="Cambria"/>
      <w:b/>
      <w:bCs/>
      <w:kern w:val="28"/>
      <w:sz w:val="32"/>
      <w:szCs w:val="32"/>
    </w:rPr>
  </w:style>
  <w:style w:type="character" w:customStyle="1" w:styleId="11">
    <w:name w:val="Название Знак1"/>
    <w:link w:val="a5"/>
    <w:rsid w:val="00532C20"/>
    <w:rPr>
      <w:rFonts w:ascii="Cambria" w:eastAsia="Times New Roman" w:hAnsi="Cambria" w:cs="Times New Roman"/>
      <w:b/>
      <w:bCs/>
      <w:kern w:val="28"/>
      <w:sz w:val="32"/>
      <w:szCs w:val="32"/>
    </w:rPr>
  </w:style>
  <w:style w:type="paragraph" w:styleId="a7">
    <w:name w:val="List Paragraph"/>
    <w:basedOn w:val="a"/>
    <w:uiPriority w:val="34"/>
    <w:qFormat/>
    <w:rsid w:val="00165850"/>
    <w:pPr>
      <w:ind w:left="720"/>
      <w:contextualSpacing/>
    </w:pPr>
  </w:style>
  <w:style w:type="paragraph" w:styleId="a8">
    <w:name w:val="header"/>
    <w:basedOn w:val="a"/>
    <w:link w:val="a9"/>
    <w:uiPriority w:val="99"/>
    <w:rsid w:val="008121E7"/>
    <w:pPr>
      <w:tabs>
        <w:tab w:val="center" w:pos="4677"/>
        <w:tab w:val="right" w:pos="9355"/>
      </w:tabs>
      <w:ind w:firstLine="0"/>
    </w:pPr>
    <w:rPr>
      <w:rFonts w:eastAsia="Calibri"/>
    </w:rPr>
  </w:style>
  <w:style w:type="character" w:customStyle="1" w:styleId="a9">
    <w:name w:val="Верхний колонтитул Знак"/>
    <w:basedOn w:val="a0"/>
    <w:link w:val="a8"/>
    <w:uiPriority w:val="99"/>
    <w:rsid w:val="008121E7"/>
    <w:rPr>
      <w:rFonts w:ascii="Times New Roman" w:hAnsi="Times New Roman"/>
      <w:sz w:val="24"/>
      <w:szCs w:val="24"/>
    </w:rPr>
  </w:style>
  <w:style w:type="paragraph" w:customStyle="1" w:styleId="a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42291"/>
    <w:pPr>
      <w:spacing w:before="100" w:beforeAutospacing="1" w:after="100" w:afterAutospacing="1"/>
      <w:ind w:firstLine="0"/>
    </w:pPr>
    <w:rPr>
      <w:rFonts w:ascii="Tahoma" w:hAnsi="Tahoma" w:cs="Tahoma"/>
      <w:sz w:val="20"/>
      <w:szCs w:val="20"/>
      <w:lang w:val="en-US" w:eastAsia="en-US"/>
    </w:rPr>
  </w:style>
  <w:style w:type="paragraph" w:styleId="ab">
    <w:name w:val="Balloon Text"/>
    <w:basedOn w:val="a"/>
    <w:link w:val="ac"/>
    <w:uiPriority w:val="99"/>
    <w:semiHidden/>
    <w:unhideWhenUsed/>
    <w:rsid w:val="006532B0"/>
    <w:rPr>
      <w:rFonts w:ascii="Tahoma" w:hAnsi="Tahoma" w:cs="Tahoma"/>
      <w:sz w:val="16"/>
      <w:szCs w:val="16"/>
    </w:rPr>
  </w:style>
  <w:style w:type="character" w:customStyle="1" w:styleId="ac">
    <w:name w:val="Текст выноски Знак"/>
    <w:basedOn w:val="a0"/>
    <w:link w:val="ab"/>
    <w:uiPriority w:val="99"/>
    <w:semiHidden/>
    <w:rsid w:val="006532B0"/>
    <w:rPr>
      <w:rFonts w:ascii="Tahoma" w:eastAsia="Times New Roman" w:hAnsi="Tahoma" w:cs="Tahoma"/>
      <w:sz w:val="16"/>
      <w:szCs w:val="16"/>
    </w:rPr>
  </w:style>
  <w:style w:type="character" w:customStyle="1" w:styleId="50">
    <w:name w:val="Заголовок 5 Знак"/>
    <w:basedOn w:val="a0"/>
    <w:link w:val="5"/>
    <w:rsid w:val="00A241AE"/>
    <w:rPr>
      <w:rFonts w:asciiTheme="majorHAnsi" w:eastAsiaTheme="majorEastAsia" w:hAnsiTheme="majorHAnsi" w:cstheme="majorBidi"/>
      <w:color w:val="243F60"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17044785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434</Words>
  <Characters>2474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Hewlett-Packard Company</Company>
  <LinksUpToDate>false</LinksUpToDate>
  <CharactersWithSpaces>2903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КРУ1</dc:creator>
  <cp:lastModifiedBy>User</cp:lastModifiedBy>
  <cp:revision>5</cp:revision>
  <cp:lastPrinted>2026-08-25T08:17:00Z</cp:lastPrinted>
  <dcterms:created xsi:type="dcterms:W3CDTF">2026-08-25T08:05:00Z</dcterms:created>
  <dcterms:modified xsi:type="dcterms:W3CDTF">2026-08-25T09:56:00Z</dcterms:modified>
</cp:coreProperties>
</file>