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D65CA">
        <w:rPr>
          <w:b/>
          <w:sz w:val="28"/>
          <w:szCs w:val="28"/>
          <w:u w:val="single"/>
        </w:rPr>
        <w:t>22</w:t>
      </w:r>
      <w:r w:rsidR="00FD6E99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6E99">
        <w:rPr>
          <w:b/>
          <w:sz w:val="28"/>
          <w:szCs w:val="28"/>
          <w:u w:val="single"/>
        </w:rPr>
        <w:t>3</w:t>
      </w:r>
      <w:r w:rsidR="003D65CA">
        <w:rPr>
          <w:b/>
          <w:sz w:val="28"/>
          <w:szCs w:val="28"/>
          <w:u w:val="single"/>
        </w:rPr>
        <w:t>57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3D65CA" w:rsidTr="009F5FA2">
        <w:tc>
          <w:tcPr>
            <w:tcW w:w="4608" w:type="dxa"/>
            <w:shd w:val="clear" w:color="auto" w:fill="auto"/>
          </w:tcPr>
          <w:p w:rsidR="003D65CA" w:rsidRDefault="003D65CA" w:rsidP="009F5FA2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3D65CA" w:rsidRPr="00E0600F" w:rsidRDefault="003D65CA" w:rsidP="003D65CA">
      <w:pPr>
        <w:rPr>
          <w:sz w:val="28"/>
          <w:szCs w:val="28"/>
        </w:rPr>
      </w:pPr>
    </w:p>
    <w:p w:rsidR="00E0600F" w:rsidRDefault="00E0600F" w:rsidP="003D65CA">
      <w:pPr>
        <w:ind w:firstLine="708"/>
        <w:jc w:val="both"/>
        <w:rPr>
          <w:sz w:val="28"/>
          <w:szCs w:val="28"/>
        </w:rPr>
      </w:pPr>
    </w:p>
    <w:p w:rsidR="003D65CA" w:rsidRPr="00123CE3" w:rsidRDefault="003D65CA" w:rsidP="00E0600F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 w:rsidR="00E0600F">
        <w:rPr>
          <w:sz w:val="28"/>
          <w:szCs w:val="28"/>
        </w:rPr>
        <w:t xml:space="preserve">               </w:t>
      </w:r>
      <w:r w:rsidRPr="00123CE3">
        <w:rPr>
          <w:sz w:val="28"/>
          <w:szCs w:val="28"/>
        </w:rPr>
        <w:t>от 23.04.2008 года № 298 (в ред. решения 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от 15.07.2019 года </w:t>
      </w:r>
      <w:r w:rsidRPr="00123CE3">
        <w:rPr>
          <w:sz w:val="28"/>
          <w:szCs w:val="28"/>
        </w:rPr>
        <w:t>№ 317,</w:t>
      </w:r>
    </w:p>
    <w:p w:rsidR="003D65CA" w:rsidRDefault="003D65CA" w:rsidP="00E0600F">
      <w:pPr>
        <w:ind w:firstLine="708"/>
        <w:jc w:val="both"/>
        <w:rPr>
          <w:sz w:val="28"/>
          <w:szCs w:val="28"/>
        </w:rPr>
      </w:pPr>
    </w:p>
    <w:p w:rsidR="003D65CA" w:rsidRDefault="003D65CA" w:rsidP="00E0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D65CA" w:rsidRDefault="003D65CA" w:rsidP="00E0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D65CA" w:rsidRPr="00123CE3" w:rsidRDefault="003D65CA" w:rsidP="00E0600F">
      <w:pPr>
        <w:ind w:firstLine="708"/>
        <w:rPr>
          <w:sz w:val="28"/>
          <w:szCs w:val="28"/>
        </w:rPr>
      </w:pPr>
    </w:p>
    <w:p w:rsidR="003D65CA" w:rsidRPr="00123CE3" w:rsidRDefault="003D65CA" w:rsidP="00E0600F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01 августа</w:t>
      </w:r>
      <w:r w:rsidRPr="00123C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23CE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2-00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</w:t>
      </w:r>
      <w:r w:rsidR="00E0600F"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3D65CA" w:rsidRDefault="003D65CA" w:rsidP="00E0600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484C">
        <w:rPr>
          <w:sz w:val="28"/>
          <w:szCs w:val="28"/>
        </w:rPr>
        <w:t xml:space="preserve">- утверждение схемы расположения земельного участка на кадастровом плане территории по адресу: Российская Федерация, Смоленская область, Сычевский район, Сычевское городское поселение, г. Сычевка, </w:t>
      </w:r>
      <w:r w:rsidR="00E0600F">
        <w:rPr>
          <w:sz w:val="28"/>
          <w:szCs w:val="28"/>
        </w:rPr>
        <w:t xml:space="preserve">                               </w:t>
      </w:r>
      <w:r w:rsidRPr="0089484C">
        <w:rPr>
          <w:sz w:val="28"/>
          <w:szCs w:val="28"/>
        </w:rPr>
        <w:t xml:space="preserve">ул. Станционное шоссе, вблизи жилого дома №13, площадью 438 кв.м., </w:t>
      </w:r>
      <w:r w:rsidR="00E0600F">
        <w:rPr>
          <w:sz w:val="28"/>
          <w:szCs w:val="28"/>
        </w:rPr>
        <w:t xml:space="preserve">                      </w:t>
      </w:r>
      <w:r w:rsidRPr="0089484C">
        <w:rPr>
          <w:sz w:val="28"/>
          <w:szCs w:val="28"/>
        </w:rPr>
        <w:t>в кадастровом квартале 67:19:0010116, относящегося к категории земель населенных пунктов, расположенного в зоне застройки малоэтажными жилыми домами (до 4 этажей, включая мансардный) «Ж2», с условно разрешенным видом использования «ведение садоводства».</w:t>
      </w:r>
    </w:p>
    <w:p w:rsidR="00E0600F" w:rsidRPr="0089484C" w:rsidRDefault="00E0600F" w:rsidP="00E0600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65CA" w:rsidRDefault="003D65CA" w:rsidP="00E0600F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lastRenderedPageBreak/>
        <w:t>2. Для осуществления организации публичных слушаний создать организационный комитет в следующем составе:</w:t>
      </w:r>
    </w:p>
    <w:p w:rsidR="00E0600F" w:rsidRDefault="00E0600F" w:rsidP="00E0600F">
      <w:pPr>
        <w:pStyle w:val="a5"/>
        <w:ind w:firstLine="708"/>
        <w:jc w:val="both"/>
        <w:rPr>
          <w:b w:val="0"/>
          <w:szCs w:val="28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3D65CA" w:rsidRPr="00123CE3" w:rsidTr="00E0600F">
        <w:tc>
          <w:tcPr>
            <w:tcW w:w="3369" w:type="dxa"/>
          </w:tcPr>
          <w:p w:rsidR="003D65CA" w:rsidRPr="00ED7902" w:rsidRDefault="003D65CA" w:rsidP="00E0600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3D65CA" w:rsidRPr="00ED7902" w:rsidRDefault="003D65CA" w:rsidP="00E0600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378" w:type="dxa"/>
          </w:tcPr>
          <w:p w:rsidR="003D65CA" w:rsidRPr="00ED7902" w:rsidRDefault="003D65CA" w:rsidP="00E0600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</w:tc>
      </w:tr>
      <w:tr w:rsidR="00E0600F" w:rsidRPr="00123CE3" w:rsidTr="00E0600F">
        <w:tc>
          <w:tcPr>
            <w:tcW w:w="3369" w:type="dxa"/>
          </w:tcPr>
          <w:p w:rsidR="00E0600F" w:rsidRPr="00ED7902" w:rsidRDefault="00E0600F" w:rsidP="00DD6FDE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t>Приймак</w:t>
            </w:r>
          </w:p>
          <w:p w:rsidR="00E0600F" w:rsidRPr="00ED7902" w:rsidRDefault="00E0600F" w:rsidP="00DD6FDE">
            <w:pPr>
              <w:pStyle w:val="310"/>
              <w:snapToGrid w:val="0"/>
              <w:rPr>
                <w:b/>
                <w:szCs w:val="28"/>
              </w:rPr>
            </w:pPr>
            <w:r w:rsidRPr="00ED7902">
              <w:rPr>
                <w:szCs w:val="28"/>
              </w:rPr>
              <w:t>Тимофей Александрович</w:t>
            </w:r>
          </w:p>
        </w:tc>
        <w:tc>
          <w:tcPr>
            <w:tcW w:w="6378" w:type="dxa"/>
          </w:tcPr>
          <w:p w:rsidR="00E0600F" w:rsidRPr="00ED7902" w:rsidRDefault="00E0600F" w:rsidP="00DD6FDE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</w:t>
            </w:r>
            <w:r w:rsidRPr="004A24CE">
              <w:rPr>
                <w:szCs w:val="28"/>
              </w:rPr>
              <w:t>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комитета;</w:t>
            </w:r>
          </w:p>
        </w:tc>
      </w:tr>
      <w:tr w:rsidR="00E0600F" w:rsidRPr="00123CE3" w:rsidTr="00E0600F">
        <w:tc>
          <w:tcPr>
            <w:tcW w:w="3369" w:type="dxa"/>
          </w:tcPr>
          <w:p w:rsidR="00E0600F" w:rsidRDefault="00E0600F" w:rsidP="00E0600F">
            <w:pPr>
              <w:pStyle w:val="310"/>
              <w:snapToGrid w:val="0"/>
              <w:rPr>
                <w:szCs w:val="28"/>
              </w:rPr>
            </w:pPr>
            <w:r w:rsidRPr="004A24CE">
              <w:rPr>
                <w:szCs w:val="28"/>
              </w:rPr>
              <w:t xml:space="preserve">Варёхина </w:t>
            </w:r>
          </w:p>
          <w:p w:rsidR="00E0600F" w:rsidRPr="004A24CE" w:rsidRDefault="00E0600F" w:rsidP="00E0600F">
            <w:pPr>
              <w:pStyle w:val="310"/>
              <w:snapToGrid w:val="0"/>
              <w:rPr>
                <w:szCs w:val="28"/>
              </w:rPr>
            </w:pPr>
            <w:r w:rsidRPr="004A24CE">
              <w:rPr>
                <w:szCs w:val="28"/>
              </w:rPr>
              <w:t>Любовь Александровна</w:t>
            </w:r>
          </w:p>
        </w:tc>
        <w:tc>
          <w:tcPr>
            <w:tcW w:w="6378" w:type="dxa"/>
          </w:tcPr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специалист 1 категории отдела по земельным и имущественным отношениям Администрации муниципального образования «Сычевский район» Смоленской области, секр</w:t>
            </w:r>
            <w:r>
              <w:rPr>
                <w:szCs w:val="28"/>
              </w:rPr>
              <w:t>етарь организационного комитета</w:t>
            </w:r>
          </w:p>
        </w:tc>
      </w:tr>
      <w:tr w:rsidR="00E0600F" w:rsidRPr="00123CE3" w:rsidTr="00E0600F">
        <w:tc>
          <w:tcPr>
            <w:tcW w:w="9747" w:type="dxa"/>
            <w:gridSpan w:val="2"/>
          </w:tcPr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</w:p>
          <w:p w:rsidR="00E0600F" w:rsidRPr="00ED7902" w:rsidRDefault="00E0600F" w:rsidP="00E0600F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</w:p>
        </w:tc>
      </w:tr>
      <w:tr w:rsidR="00E0600F" w:rsidRPr="00123CE3" w:rsidTr="00E0600F">
        <w:tc>
          <w:tcPr>
            <w:tcW w:w="3369" w:type="dxa"/>
          </w:tcPr>
          <w:p w:rsidR="00E0600F" w:rsidRPr="00ED7902" w:rsidRDefault="00E0600F" w:rsidP="009438D2">
            <w:pPr>
              <w:pStyle w:val="310"/>
              <w:snapToGrid w:val="0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E0600F" w:rsidRPr="00ED7902" w:rsidRDefault="00E0600F" w:rsidP="009438D2">
            <w:pPr>
              <w:pStyle w:val="310"/>
              <w:snapToGrid w:val="0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E0600F" w:rsidRPr="00ED7902" w:rsidRDefault="00E0600F" w:rsidP="009438D2">
            <w:pPr>
              <w:rPr>
                <w:szCs w:val="28"/>
              </w:rPr>
            </w:pPr>
          </w:p>
        </w:tc>
        <w:tc>
          <w:tcPr>
            <w:tcW w:w="6378" w:type="dxa"/>
          </w:tcPr>
          <w:p w:rsidR="00E0600F" w:rsidRPr="00ED7902" w:rsidRDefault="00E0600F" w:rsidP="009438D2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- </w:t>
            </w:r>
            <w:r w:rsidRPr="004A24CE">
              <w:rPr>
                <w:b w:val="0"/>
                <w:szCs w:val="28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E0600F" w:rsidRPr="00123CE3" w:rsidTr="00E0600F">
        <w:tc>
          <w:tcPr>
            <w:tcW w:w="3369" w:type="dxa"/>
          </w:tcPr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E0600F" w:rsidRPr="00ED7902" w:rsidRDefault="00E0600F" w:rsidP="00E0600F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378" w:type="dxa"/>
          </w:tcPr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муниципального образования «Сычевский район»    Смоленской области;</w:t>
            </w:r>
          </w:p>
        </w:tc>
      </w:tr>
      <w:tr w:rsidR="00E0600F" w:rsidRPr="00123CE3" w:rsidTr="00E0600F">
        <w:tc>
          <w:tcPr>
            <w:tcW w:w="3369" w:type="dxa"/>
          </w:tcPr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378" w:type="dxa"/>
          </w:tcPr>
          <w:p w:rsidR="00E0600F" w:rsidRPr="00ED7902" w:rsidRDefault="00E0600F" w:rsidP="00E0600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  <w:r>
              <w:rPr>
                <w:szCs w:val="28"/>
              </w:rPr>
              <w:t>.</w:t>
            </w:r>
          </w:p>
        </w:tc>
      </w:tr>
    </w:tbl>
    <w:p w:rsidR="003D65CA" w:rsidRPr="00123CE3" w:rsidRDefault="003D65CA" w:rsidP="00E0600F">
      <w:pPr>
        <w:ind w:firstLine="708"/>
        <w:rPr>
          <w:sz w:val="28"/>
          <w:szCs w:val="28"/>
        </w:rPr>
      </w:pPr>
    </w:p>
    <w:p w:rsidR="003D65CA" w:rsidRPr="00123CE3" w:rsidRDefault="003D65CA" w:rsidP="00E0600F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3D65CA" w:rsidRPr="00123CE3" w:rsidRDefault="003D65CA" w:rsidP="00E0600F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3D65CA" w:rsidRPr="00123CE3" w:rsidRDefault="003D65CA" w:rsidP="00E0600F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3D65CA" w:rsidRPr="00123CE3" w:rsidRDefault="003D65CA" w:rsidP="003D65CA">
      <w:pPr>
        <w:rPr>
          <w:sz w:val="28"/>
          <w:szCs w:val="28"/>
        </w:rPr>
      </w:pPr>
    </w:p>
    <w:p w:rsidR="0003608C" w:rsidRDefault="0003608C" w:rsidP="00ED7C67">
      <w:pPr>
        <w:ind w:firstLine="540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4F" w:rsidRDefault="001A694F" w:rsidP="00FA6D0B">
      <w:r>
        <w:separator/>
      </w:r>
    </w:p>
  </w:endnote>
  <w:endnote w:type="continuationSeparator" w:id="1">
    <w:p w:rsidR="001A694F" w:rsidRDefault="001A69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4F" w:rsidRDefault="001A694F" w:rsidP="00FA6D0B">
      <w:r>
        <w:separator/>
      </w:r>
    </w:p>
  </w:footnote>
  <w:footnote w:type="continuationSeparator" w:id="1">
    <w:p w:rsidR="001A694F" w:rsidRDefault="001A69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242BF">
    <w:pPr>
      <w:pStyle w:val="ab"/>
      <w:jc w:val="center"/>
    </w:pPr>
    <w:fldSimple w:instr=" PAGE   \* MERGEFORMAT ">
      <w:r w:rsidR="001D03C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11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2022-06-28T11:25:00Z</cp:lastPrinted>
  <dcterms:created xsi:type="dcterms:W3CDTF">2022-06-28T11:20:00Z</dcterms:created>
  <dcterms:modified xsi:type="dcterms:W3CDTF">2022-06-28T11:25:00Z</dcterms:modified>
</cp:coreProperties>
</file>