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C46CA6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95DBB">
        <w:rPr>
          <w:b/>
          <w:sz w:val="28"/>
          <w:szCs w:val="28"/>
          <w:u w:val="single"/>
        </w:rPr>
        <w:t>17</w:t>
      </w:r>
      <w:r w:rsidR="00D62084">
        <w:rPr>
          <w:b/>
          <w:sz w:val="28"/>
          <w:szCs w:val="28"/>
          <w:u w:val="single"/>
        </w:rPr>
        <w:t xml:space="preserve"> </w:t>
      </w:r>
      <w:r w:rsidR="00116D2E">
        <w:rPr>
          <w:b/>
          <w:sz w:val="28"/>
          <w:szCs w:val="28"/>
          <w:u w:val="single"/>
        </w:rPr>
        <w:t>октября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95DBB">
        <w:rPr>
          <w:b/>
          <w:sz w:val="28"/>
          <w:szCs w:val="28"/>
          <w:u w:val="single"/>
        </w:rPr>
        <w:t>373</w:t>
      </w:r>
      <w:r w:rsidRPr="00D67F6A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F8015A" w:rsidRPr="00D61A89" w:rsidRDefault="00F8015A" w:rsidP="00D95DBB">
      <w:pPr>
        <w:ind w:right="5102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о проектах внесения изменений в</w:t>
      </w:r>
      <w:r w:rsidRPr="00D82AB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и правила землепользования и застройки Караваевского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F8015A" w:rsidRDefault="00F8015A" w:rsidP="00F8015A">
      <w:pPr>
        <w:jc w:val="both"/>
        <w:rPr>
          <w:b/>
          <w:sz w:val="28"/>
          <w:szCs w:val="28"/>
        </w:rPr>
      </w:pPr>
    </w:p>
    <w:p w:rsidR="00F8015A" w:rsidRDefault="00F8015A" w:rsidP="00F8015A">
      <w:pPr>
        <w:jc w:val="both"/>
        <w:rPr>
          <w:b/>
          <w:sz w:val="28"/>
          <w:szCs w:val="28"/>
        </w:rPr>
      </w:pPr>
    </w:p>
    <w:p w:rsidR="00F8015A" w:rsidRDefault="00F8015A" w:rsidP="00D95DBB">
      <w:pPr>
        <w:ind w:firstLine="708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 w:rsidR="00D95DBB">
        <w:rPr>
          <w:sz w:val="28"/>
          <w:szCs w:val="28"/>
        </w:rPr>
        <w:t>ода</w:t>
      </w:r>
      <w:r w:rsidRPr="00D82ABD">
        <w:rPr>
          <w:sz w:val="28"/>
          <w:szCs w:val="28"/>
        </w:rPr>
        <w:t xml:space="preserve"> № 131-ФЗ </w:t>
      </w:r>
      <w:r w:rsidR="00D95DBB">
        <w:rPr>
          <w:sz w:val="28"/>
          <w:szCs w:val="28"/>
        </w:rPr>
        <w:t xml:space="preserve">                    </w:t>
      </w:r>
      <w:r w:rsidRPr="00D82ABD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от 23.04.2008 года № 298</w:t>
      </w:r>
      <w:r w:rsidRPr="00A67C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редакции </w:t>
      </w:r>
      <w:r w:rsidRPr="006A7F62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й </w:t>
      </w:r>
      <w:r w:rsidRPr="006A7F62">
        <w:rPr>
          <w:bCs/>
          <w:sz w:val="28"/>
          <w:szCs w:val="28"/>
        </w:rPr>
        <w:t>Сычевской районной Думы</w:t>
      </w:r>
      <w:r>
        <w:rPr>
          <w:bCs/>
          <w:sz w:val="28"/>
          <w:szCs w:val="28"/>
        </w:rPr>
        <w:t xml:space="preserve"> </w:t>
      </w:r>
      <w:r w:rsidR="00D95DBB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от 29.11.2019 года № 231, от 24.02.2021 года №16).</w:t>
      </w:r>
    </w:p>
    <w:p w:rsidR="00F8015A" w:rsidRPr="00D30F01" w:rsidRDefault="00F8015A" w:rsidP="00D95DBB">
      <w:pPr>
        <w:ind w:right="-1" w:firstLine="708"/>
        <w:jc w:val="both"/>
        <w:rPr>
          <w:color w:val="FF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</w:t>
      </w:r>
      <w:r>
        <w:rPr>
          <w:bCs/>
          <w:color w:val="000000"/>
          <w:sz w:val="28"/>
          <w:szCs w:val="28"/>
        </w:rPr>
        <w:t>о проектах внесения изменений в г</w:t>
      </w:r>
      <w:r>
        <w:rPr>
          <w:sz w:val="28"/>
          <w:szCs w:val="28"/>
        </w:rPr>
        <w:t xml:space="preserve">енеральный план и правила </w:t>
      </w:r>
      <w:r w:rsidRPr="00E33123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Караваевского</w:t>
      </w:r>
      <w:r w:rsidRPr="00E33123">
        <w:rPr>
          <w:sz w:val="28"/>
          <w:szCs w:val="28"/>
        </w:rPr>
        <w:t xml:space="preserve"> сельского поселения Сычевского района Смоленской области </w:t>
      </w:r>
      <w:r w:rsidRPr="002E3A3C">
        <w:rPr>
          <w:bCs/>
          <w:color w:val="000000"/>
          <w:sz w:val="28"/>
          <w:szCs w:val="28"/>
        </w:rPr>
        <w:t xml:space="preserve">провести </w:t>
      </w:r>
      <w:r w:rsidRPr="006D543C">
        <w:rPr>
          <w:sz w:val="28"/>
          <w:szCs w:val="28"/>
        </w:rPr>
        <w:t>21 ноября</w:t>
      </w:r>
      <w:r w:rsidR="00D95DBB">
        <w:rPr>
          <w:sz w:val="28"/>
          <w:szCs w:val="28"/>
        </w:rPr>
        <w:t xml:space="preserve">                   </w:t>
      </w:r>
      <w:r w:rsidRPr="006D543C">
        <w:rPr>
          <w:sz w:val="28"/>
          <w:szCs w:val="28"/>
        </w:rPr>
        <w:t xml:space="preserve"> 2022</w:t>
      </w:r>
      <w:r w:rsidRPr="002E3A3C">
        <w:rPr>
          <w:color w:val="000000"/>
          <w:sz w:val="28"/>
          <w:szCs w:val="28"/>
        </w:rPr>
        <w:t xml:space="preserve"> года в 14.00 по адресу: Смоленская область, </w:t>
      </w:r>
      <w:r>
        <w:rPr>
          <w:color w:val="000000"/>
          <w:sz w:val="28"/>
          <w:szCs w:val="28"/>
        </w:rPr>
        <w:t>Сычевский район, Караваевское</w:t>
      </w:r>
      <w:r w:rsidRPr="002E3A3C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r w:rsidRPr="002E3A3C">
        <w:rPr>
          <w:bCs/>
          <w:color w:val="000000"/>
          <w:sz w:val="28"/>
          <w:szCs w:val="28"/>
          <w:shd w:val="clear" w:color="auto" w:fill="FFFFFF"/>
        </w:rPr>
        <w:t>Караваево</w:t>
      </w:r>
      <w:r w:rsidRPr="002E3A3C">
        <w:rPr>
          <w:color w:val="000000"/>
          <w:sz w:val="28"/>
          <w:szCs w:val="28"/>
          <w:shd w:val="clear" w:color="auto" w:fill="FFFFFF"/>
        </w:rPr>
        <w:t>, ул. Центральная, д.82</w:t>
      </w:r>
      <w:r w:rsidRPr="002E3A3C">
        <w:rPr>
          <w:color w:val="000000"/>
          <w:sz w:val="28"/>
          <w:szCs w:val="28"/>
        </w:rPr>
        <w:t xml:space="preserve"> (здание Администрации)</w:t>
      </w:r>
      <w:r w:rsidRPr="002E3A3C">
        <w:rPr>
          <w:bCs/>
          <w:color w:val="000000"/>
          <w:sz w:val="28"/>
          <w:szCs w:val="28"/>
        </w:rPr>
        <w:t>.</w:t>
      </w:r>
    </w:p>
    <w:p w:rsidR="00F8015A" w:rsidRPr="002C61F6" w:rsidRDefault="00F8015A" w:rsidP="00D95DBB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61F6">
        <w:rPr>
          <w:bCs/>
          <w:color w:val="000000"/>
          <w:sz w:val="28"/>
          <w:szCs w:val="28"/>
        </w:rPr>
        <w:t>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Караваевском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</w:t>
      </w:r>
      <w:r>
        <w:rPr>
          <w:sz w:val="28"/>
          <w:szCs w:val="28"/>
        </w:rPr>
        <w:t xml:space="preserve">генерального плана Караваевского </w:t>
      </w:r>
      <w:r w:rsidRPr="00D82A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</w:t>
      </w:r>
      <w:r w:rsidRPr="00E33123">
        <w:rPr>
          <w:sz w:val="28"/>
          <w:szCs w:val="28"/>
        </w:rPr>
        <w:t>области и проекта</w:t>
      </w:r>
      <w:r>
        <w:rPr>
          <w:sz w:val="28"/>
          <w:szCs w:val="28"/>
        </w:rPr>
        <w:t xml:space="preserve"> правил землепользования и застройки Караваевского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D95DBB">
        <w:rPr>
          <w:sz w:val="28"/>
          <w:szCs w:val="28"/>
        </w:rPr>
        <w:t xml:space="preserve">              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F8015A" w:rsidRPr="002C61F6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Никонорова Татьяна Вениаминовна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F8015A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F8015A" w:rsidRPr="002C61F6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Жукова Валентина Андреевна – Глава муниципального образования </w:t>
      </w:r>
      <w:r>
        <w:rPr>
          <w:sz w:val="28"/>
          <w:szCs w:val="28"/>
        </w:rPr>
        <w:t>Караваевского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</w:t>
      </w:r>
    </w:p>
    <w:p w:rsidR="00F8015A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F8015A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области;</w:t>
      </w:r>
    </w:p>
    <w:p w:rsidR="00F8015A" w:rsidRPr="002C61F6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F8015A" w:rsidRDefault="00F8015A" w:rsidP="00D95DBB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Генерального плана </w:t>
      </w:r>
      <w:r w:rsidRPr="00E33123">
        <w:rPr>
          <w:sz w:val="28"/>
          <w:szCs w:val="28"/>
        </w:rPr>
        <w:t xml:space="preserve">и проекта Правил землепользования и застройки </w:t>
      </w:r>
      <w:r>
        <w:rPr>
          <w:sz w:val="28"/>
          <w:szCs w:val="28"/>
        </w:rPr>
        <w:t>Караваевского</w:t>
      </w:r>
      <w:r w:rsidRPr="00E33123"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E33123">
        <w:rPr>
          <w:bCs/>
          <w:sz w:val="28"/>
          <w:szCs w:val="28"/>
        </w:rPr>
        <w:t>:</w:t>
      </w:r>
    </w:p>
    <w:p w:rsidR="00F8015A" w:rsidRPr="002C61F6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Администрация муниципального образования «Сычевский район» Смоленской области по адресу: Смоленская область, г. Сычевка, </w:t>
      </w:r>
      <w:r w:rsidR="00D95DBB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>пл. Революции, д. 1;</w:t>
      </w:r>
    </w:p>
    <w:p w:rsidR="00F8015A" w:rsidRDefault="00F8015A" w:rsidP="00D95DBB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Караваевского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Смоленская область</w:t>
      </w:r>
      <w:r>
        <w:rPr>
          <w:bCs/>
          <w:color w:val="000000"/>
          <w:sz w:val="28"/>
          <w:szCs w:val="28"/>
        </w:rPr>
        <w:t>,</w:t>
      </w:r>
      <w:r w:rsidRPr="002E3A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Сычевский район, </w:t>
      </w:r>
      <w:r w:rsidRPr="002E3A3C">
        <w:rPr>
          <w:color w:val="000000"/>
          <w:sz w:val="28"/>
          <w:szCs w:val="28"/>
          <w:shd w:val="clear" w:color="auto" w:fill="FFFFFF"/>
        </w:rPr>
        <w:t>д. </w:t>
      </w:r>
      <w:r w:rsidRPr="002E3A3C">
        <w:rPr>
          <w:bCs/>
          <w:color w:val="000000"/>
          <w:sz w:val="28"/>
          <w:szCs w:val="28"/>
          <w:shd w:val="clear" w:color="auto" w:fill="FFFFFF"/>
        </w:rPr>
        <w:t>Караваево</w:t>
      </w:r>
      <w:r w:rsidRPr="002E3A3C">
        <w:rPr>
          <w:color w:val="000000"/>
          <w:sz w:val="28"/>
          <w:szCs w:val="28"/>
          <w:shd w:val="clear" w:color="auto" w:fill="FFFFFF"/>
        </w:rPr>
        <w:t>, ул. Центральная, д.82.</w:t>
      </w:r>
    </w:p>
    <w:p w:rsidR="00F8015A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F8015A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«Интернет»;</w:t>
      </w:r>
    </w:p>
    <w:p w:rsidR="00F8015A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Караваевского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F8015A" w:rsidRPr="00314107" w:rsidRDefault="00F8015A" w:rsidP="00D95DBB">
      <w:pPr>
        <w:ind w:right="-1" w:firstLine="708"/>
        <w:jc w:val="both"/>
        <w:rPr>
          <w:bCs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</w:t>
      </w:r>
      <w:r>
        <w:rPr>
          <w:sz w:val="28"/>
          <w:szCs w:val="28"/>
        </w:rPr>
        <w:t>и проекту Правил землепользования и застройки Караваевского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 w:rsidRPr="00356F1D">
        <w:rPr>
          <w:color w:val="FF0000"/>
          <w:sz w:val="28"/>
          <w:szCs w:val="28"/>
        </w:rPr>
        <w:t xml:space="preserve">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и с 14.00 </w:t>
      </w:r>
      <w:r w:rsidRPr="007B1395">
        <w:rPr>
          <w:bCs/>
          <w:color w:val="000000"/>
          <w:sz w:val="28"/>
          <w:szCs w:val="28"/>
        </w:rPr>
        <w:t xml:space="preserve">до 17.00 </w:t>
      </w:r>
      <w:r w:rsidR="00D95DBB">
        <w:rPr>
          <w:bCs/>
          <w:color w:val="000000"/>
          <w:sz w:val="28"/>
          <w:szCs w:val="28"/>
        </w:rPr>
        <w:t xml:space="preserve">                          </w:t>
      </w:r>
      <w:r w:rsidRPr="007B1395">
        <w:rPr>
          <w:bCs/>
          <w:color w:val="000000"/>
          <w:sz w:val="28"/>
          <w:szCs w:val="28"/>
        </w:rPr>
        <w:t xml:space="preserve">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314107">
        <w:rPr>
          <w:bCs/>
          <w:sz w:val="28"/>
          <w:szCs w:val="28"/>
        </w:rPr>
        <w:t xml:space="preserve">, в срок до </w:t>
      </w:r>
      <w:r>
        <w:rPr>
          <w:bCs/>
          <w:sz w:val="28"/>
          <w:szCs w:val="28"/>
        </w:rPr>
        <w:t>21</w:t>
      </w:r>
      <w:r w:rsidRPr="00314107">
        <w:rPr>
          <w:bCs/>
          <w:sz w:val="28"/>
          <w:szCs w:val="28"/>
        </w:rPr>
        <w:t xml:space="preserve"> ноября 2022 г.</w:t>
      </w:r>
    </w:p>
    <w:p w:rsidR="00F8015A" w:rsidRPr="002C61F6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F8015A" w:rsidRPr="002C61F6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F8015A" w:rsidRPr="00E94C28" w:rsidRDefault="00F8015A" w:rsidP="00D95DB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оставляю</w:t>
      </w:r>
      <w:r w:rsidR="00D95DBB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 за собой.</w:t>
      </w: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D95DB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90" w:rsidRDefault="00894A90" w:rsidP="00FA6D0B">
      <w:r>
        <w:separator/>
      </w:r>
    </w:p>
  </w:endnote>
  <w:endnote w:type="continuationSeparator" w:id="1">
    <w:p w:rsidR="00894A90" w:rsidRDefault="00894A9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90" w:rsidRDefault="00894A90" w:rsidP="00FA6D0B">
      <w:r>
        <w:separator/>
      </w:r>
    </w:p>
  </w:footnote>
  <w:footnote w:type="continuationSeparator" w:id="1">
    <w:p w:rsidR="00894A90" w:rsidRDefault="00894A9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C47F7">
    <w:pPr>
      <w:pStyle w:val="a8"/>
      <w:jc w:val="center"/>
    </w:pPr>
    <w:fldSimple w:instr=" PAGE   \* MERGEFORMAT ">
      <w:r w:rsidR="00D95DBB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9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1843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2EB0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49D3"/>
    <w:rsid w:val="00115F1A"/>
    <w:rsid w:val="001165D9"/>
    <w:rsid w:val="00116D2E"/>
    <w:rsid w:val="001211D0"/>
    <w:rsid w:val="001216A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3DA3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B70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1D7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47F7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D7DFA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73B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0936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4B02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578E3"/>
    <w:rsid w:val="005579A0"/>
    <w:rsid w:val="0056255F"/>
    <w:rsid w:val="00562B40"/>
    <w:rsid w:val="0056396C"/>
    <w:rsid w:val="00566193"/>
    <w:rsid w:val="0056624C"/>
    <w:rsid w:val="005665B1"/>
    <w:rsid w:val="00567CCA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50D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55D6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6181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4A9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376D6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0B8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56E0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273"/>
    <w:rsid w:val="00AE1847"/>
    <w:rsid w:val="00AE1A9B"/>
    <w:rsid w:val="00AE231E"/>
    <w:rsid w:val="00AE4B5B"/>
    <w:rsid w:val="00AE594C"/>
    <w:rsid w:val="00AE7B38"/>
    <w:rsid w:val="00AE7B6C"/>
    <w:rsid w:val="00AF1A77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B7B05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4C3D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6CA6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67F6A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DBB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B7FE8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45D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015A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3D61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2022-10-18T06:31:00Z</cp:lastPrinted>
  <dcterms:created xsi:type="dcterms:W3CDTF">2022-10-18T06:29:00Z</dcterms:created>
  <dcterms:modified xsi:type="dcterms:W3CDTF">2022-10-18T06:31:00Z</dcterms:modified>
</cp:coreProperties>
</file>