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C62C8F" w:rsidP="00681666">
      <w:pPr>
        <w:jc w:val="center"/>
      </w:pPr>
      <w:r>
        <w:rPr>
          <w:noProof/>
        </w:rPr>
        <w:drawing>
          <wp:inline distT="0" distB="0" distL="0" distR="0">
            <wp:extent cx="622300" cy="787400"/>
            <wp:effectExtent l="19050" t="0" r="635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2300" cy="787400"/>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5A1C0C">
        <w:rPr>
          <w:b/>
          <w:sz w:val="28"/>
          <w:szCs w:val="28"/>
          <w:u w:val="single"/>
        </w:rPr>
        <w:t>0</w:t>
      </w:r>
      <w:r w:rsidR="00EC6CBB">
        <w:rPr>
          <w:b/>
          <w:sz w:val="28"/>
          <w:szCs w:val="28"/>
          <w:u w:val="single"/>
        </w:rPr>
        <w:t>4</w:t>
      </w:r>
      <w:r w:rsidR="005A1C0C">
        <w:rPr>
          <w:b/>
          <w:sz w:val="28"/>
          <w:szCs w:val="28"/>
          <w:u w:val="single"/>
        </w:rPr>
        <w:t xml:space="preserve"> июля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22438D">
        <w:rPr>
          <w:b/>
          <w:sz w:val="28"/>
          <w:szCs w:val="28"/>
          <w:u w:val="single"/>
        </w:rPr>
        <w:t>4</w:t>
      </w:r>
      <w:r w:rsidR="00C74B51">
        <w:rPr>
          <w:b/>
          <w:sz w:val="28"/>
          <w:szCs w:val="28"/>
          <w:u w:val="single"/>
        </w:rPr>
        <w:t>7</w:t>
      </w:r>
      <w:r w:rsidR="00D608AD">
        <w:rPr>
          <w:b/>
          <w:sz w:val="28"/>
          <w:szCs w:val="28"/>
          <w:u w:val="single"/>
        </w:rPr>
        <w:t>9</w:t>
      </w:r>
    </w:p>
    <w:p w:rsidR="00034277" w:rsidRDefault="00034277" w:rsidP="00034277">
      <w:pPr>
        <w:ind w:firstLine="709"/>
        <w:jc w:val="both"/>
        <w:rPr>
          <w:sz w:val="28"/>
          <w:szCs w:val="28"/>
        </w:rPr>
      </w:pPr>
    </w:p>
    <w:tbl>
      <w:tblPr>
        <w:tblW w:w="4734" w:type="pct"/>
        <w:tblLook w:val="01E0"/>
      </w:tblPr>
      <w:tblGrid>
        <w:gridCol w:w="4643"/>
        <w:gridCol w:w="4681"/>
      </w:tblGrid>
      <w:tr w:rsidR="00766B56" w:rsidTr="004D053F">
        <w:trPr>
          <w:trHeight w:val="1958"/>
        </w:trPr>
        <w:tc>
          <w:tcPr>
            <w:tcW w:w="2490" w:type="pct"/>
            <w:hideMark/>
          </w:tcPr>
          <w:p w:rsidR="00766B56" w:rsidRPr="00FD2966" w:rsidRDefault="00766B56" w:rsidP="004D053F">
            <w:pPr>
              <w:pStyle w:val="ConsNormal"/>
              <w:tabs>
                <w:tab w:val="left" w:pos="6521"/>
              </w:tabs>
              <w:ind w:right="0" w:firstLine="0"/>
              <w:jc w:val="both"/>
              <w:rPr>
                <w:rFonts w:ascii="Times New Roman" w:hAnsi="Times New Roman" w:cs="Times New Roman"/>
                <w:b/>
              </w:rPr>
            </w:pPr>
            <w:r>
              <w:rPr>
                <w:rFonts w:ascii="Times New Roman" w:hAnsi="Times New Roman" w:cs="Times New Roman"/>
                <w:sz w:val="28"/>
              </w:rPr>
              <w:t>Об утверждении  П</w:t>
            </w:r>
            <w:r w:rsidRPr="00FD2966">
              <w:rPr>
                <w:rFonts w:ascii="Times New Roman" w:hAnsi="Times New Roman" w:cs="Times New Roman"/>
                <w:sz w:val="28"/>
              </w:rPr>
              <w:t>оложения об оплате труда работник</w:t>
            </w:r>
            <w:r>
              <w:rPr>
                <w:rFonts w:ascii="Times New Roman" w:hAnsi="Times New Roman" w:cs="Times New Roman"/>
                <w:sz w:val="28"/>
              </w:rPr>
              <w:t>ов муниципальных казенных</w:t>
            </w:r>
            <w:r w:rsidRPr="00FD2966">
              <w:rPr>
                <w:rFonts w:ascii="Times New Roman" w:hAnsi="Times New Roman" w:cs="Times New Roman"/>
                <w:sz w:val="28"/>
              </w:rPr>
              <w:t xml:space="preserve"> учреждений</w:t>
            </w:r>
            <w:r>
              <w:rPr>
                <w:rFonts w:ascii="Times New Roman" w:hAnsi="Times New Roman" w:cs="Times New Roman"/>
                <w:sz w:val="28"/>
              </w:rPr>
              <w:t xml:space="preserve"> дополнительного образования</w:t>
            </w:r>
            <w:r w:rsidR="004D053F">
              <w:rPr>
                <w:rFonts w:ascii="Times New Roman" w:hAnsi="Times New Roman" w:cs="Times New Roman"/>
                <w:sz w:val="28"/>
              </w:rPr>
              <w:t xml:space="preserve"> </w:t>
            </w:r>
            <w:r>
              <w:rPr>
                <w:rFonts w:ascii="Times New Roman" w:hAnsi="Times New Roman" w:cs="Times New Roman"/>
                <w:sz w:val="28"/>
              </w:rPr>
              <w:t>культуры, спорта</w:t>
            </w:r>
            <w:r w:rsidRPr="00FD2966">
              <w:rPr>
                <w:rFonts w:ascii="Times New Roman" w:hAnsi="Times New Roman" w:cs="Times New Roman"/>
                <w:sz w:val="28"/>
                <w:szCs w:val="28"/>
              </w:rPr>
              <w:t xml:space="preserve"> муниципального образования «</w:t>
            </w:r>
            <w:proofErr w:type="spellStart"/>
            <w:r w:rsidRPr="00FD2966">
              <w:rPr>
                <w:rFonts w:ascii="Times New Roman" w:hAnsi="Times New Roman" w:cs="Times New Roman"/>
                <w:sz w:val="28"/>
                <w:szCs w:val="28"/>
              </w:rPr>
              <w:t>Сычевский</w:t>
            </w:r>
            <w:proofErr w:type="spellEnd"/>
            <w:r w:rsidRPr="00FD2966">
              <w:rPr>
                <w:rFonts w:ascii="Times New Roman" w:hAnsi="Times New Roman" w:cs="Times New Roman"/>
                <w:sz w:val="28"/>
                <w:szCs w:val="28"/>
              </w:rPr>
              <w:t xml:space="preserve"> муниципальный округ» Смоленской области</w:t>
            </w:r>
          </w:p>
        </w:tc>
        <w:tc>
          <w:tcPr>
            <w:tcW w:w="2510" w:type="pct"/>
          </w:tcPr>
          <w:p w:rsidR="00766B56" w:rsidRDefault="00766B56" w:rsidP="00925B6E">
            <w:pPr>
              <w:rPr>
                <w:szCs w:val="28"/>
              </w:rPr>
            </w:pPr>
          </w:p>
        </w:tc>
      </w:tr>
    </w:tbl>
    <w:p w:rsidR="00766B56" w:rsidRDefault="00766B56" w:rsidP="00766B56">
      <w:pPr>
        <w:pStyle w:val="a0"/>
        <w:numPr>
          <w:ilvl w:val="0"/>
          <w:numId w:val="0"/>
        </w:numPr>
        <w:spacing w:line="240" w:lineRule="auto"/>
        <w:rPr>
          <w:sz w:val="28"/>
        </w:rPr>
      </w:pPr>
    </w:p>
    <w:p w:rsidR="004D053F" w:rsidRDefault="004D053F" w:rsidP="00766B56">
      <w:pPr>
        <w:pStyle w:val="a0"/>
        <w:numPr>
          <w:ilvl w:val="0"/>
          <w:numId w:val="0"/>
        </w:numPr>
        <w:spacing w:line="240" w:lineRule="auto"/>
        <w:rPr>
          <w:sz w:val="28"/>
        </w:rPr>
      </w:pPr>
    </w:p>
    <w:p w:rsidR="00766B56" w:rsidRPr="004D053F" w:rsidRDefault="00766B56" w:rsidP="004D053F">
      <w:pPr>
        <w:pStyle w:val="a0"/>
        <w:numPr>
          <w:ilvl w:val="0"/>
          <w:numId w:val="0"/>
        </w:numPr>
        <w:spacing w:line="240" w:lineRule="auto"/>
        <w:ind w:firstLine="709"/>
        <w:rPr>
          <w:sz w:val="28"/>
          <w:szCs w:val="28"/>
        </w:rPr>
      </w:pPr>
      <w:proofErr w:type="gramStart"/>
      <w:r w:rsidRPr="004D053F">
        <w:rPr>
          <w:sz w:val="28"/>
          <w:szCs w:val="28"/>
        </w:rPr>
        <w:t>В целях совершенствования системы оплаты труда работников муниципальных образовательных учреждений муниципального образования «</w:t>
      </w:r>
      <w:proofErr w:type="spellStart"/>
      <w:r w:rsidRPr="004D053F">
        <w:rPr>
          <w:sz w:val="28"/>
          <w:szCs w:val="28"/>
        </w:rPr>
        <w:t>Сычевский</w:t>
      </w:r>
      <w:proofErr w:type="spellEnd"/>
      <w:r w:rsidRPr="004D053F">
        <w:rPr>
          <w:sz w:val="28"/>
          <w:szCs w:val="28"/>
        </w:rPr>
        <w:t xml:space="preserve"> муниципальный округ» Смоленской области, на основании Постановления Администрации муниципального образования «</w:t>
      </w:r>
      <w:proofErr w:type="spellStart"/>
      <w:r w:rsidRPr="004D053F">
        <w:rPr>
          <w:sz w:val="28"/>
          <w:szCs w:val="28"/>
        </w:rPr>
        <w:t>Сычевский</w:t>
      </w:r>
      <w:proofErr w:type="spellEnd"/>
      <w:r w:rsidRPr="004D053F">
        <w:rPr>
          <w:sz w:val="28"/>
          <w:szCs w:val="28"/>
        </w:rPr>
        <w:t xml:space="preserve"> район» Смоленской области «О введении новых систем оплаты труда работников муниципальных бюджетных учреждений» от 27.10.2008 № 392, Постановления Правительства Смоленской области «Об утверждении Положения  об оплате труда работников областных государственных казенных учреждений, в отношении которых Министерство образования</w:t>
      </w:r>
      <w:proofErr w:type="gramEnd"/>
      <w:r w:rsidRPr="004D053F">
        <w:rPr>
          <w:sz w:val="28"/>
          <w:szCs w:val="28"/>
        </w:rPr>
        <w:t xml:space="preserve"> и науки Смоленской области осуществляет функции и полномочия учредителя» </w:t>
      </w:r>
      <w:r w:rsidR="004D053F">
        <w:rPr>
          <w:sz w:val="28"/>
          <w:szCs w:val="28"/>
        </w:rPr>
        <w:t xml:space="preserve">                       </w:t>
      </w:r>
      <w:r w:rsidRPr="004D053F">
        <w:rPr>
          <w:sz w:val="28"/>
          <w:szCs w:val="28"/>
        </w:rPr>
        <w:t>от 15.04.2025 № 222,</w:t>
      </w:r>
    </w:p>
    <w:p w:rsidR="00766B56" w:rsidRPr="004D053F" w:rsidRDefault="00766B56" w:rsidP="004D053F">
      <w:pPr>
        <w:pStyle w:val="a0"/>
        <w:numPr>
          <w:ilvl w:val="0"/>
          <w:numId w:val="0"/>
        </w:numPr>
        <w:spacing w:line="240" w:lineRule="auto"/>
        <w:ind w:firstLine="709"/>
        <w:rPr>
          <w:sz w:val="28"/>
          <w:szCs w:val="28"/>
        </w:rPr>
      </w:pPr>
    </w:p>
    <w:p w:rsidR="00D608AD" w:rsidRPr="004D053F" w:rsidRDefault="00D608AD" w:rsidP="004D053F">
      <w:pPr>
        <w:autoSpaceDE w:val="0"/>
        <w:autoSpaceDN w:val="0"/>
        <w:adjustRightInd w:val="0"/>
        <w:ind w:firstLine="709"/>
        <w:jc w:val="both"/>
        <w:outlineLvl w:val="0"/>
        <w:rPr>
          <w:sz w:val="28"/>
          <w:szCs w:val="28"/>
        </w:rPr>
      </w:pPr>
      <w:r w:rsidRPr="004D053F">
        <w:rPr>
          <w:sz w:val="28"/>
          <w:szCs w:val="28"/>
        </w:rPr>
        <w:t>Администрация муниципального образования «</w:t>
      </w:r>
      <w:proofErr w:type="spellStart"/>
      <w:r w:rsidRPr="004D053F">
        <w:rPr>
          <w:sz w:val="28"/>
          <w:szCs w:val="28"/>
        </w:rPr>
        <w:t>Сычевский</w:t>
      </w:r>
      <w:proofErr w:type="spellEnd"/>
      <w:r w:rsidRPr="004D053F">
        <w:rPr>
          <w:sz w:val="28"/>
          <w:szCs w:val="28"/>
        </w:rPr>
        <w:t xml:space="preserve"> муниципальный округ» Смоленской области </w:t>
      </w:r>
    </w:p>
    <w:p w:rsidR="00D608AD" w:rsidRPr="004D053F" w:rsidRDefault="00D608AD" w:rsidP="004D053F">
      <w:pPr>
        <w:autoSpaceDE w:val="0"/>
        <w:autoSpaceDN w:val="0"/>
        <w:adjustRightInd w:val="0"/>
        <w:ind w:firstLine="709"/>
        <w:jc w:val="both"/>
        <w:outlineLvl w:val="0"/>
        <w:rPr>
          <w:sz w:val="28"/>
          <w:szCs w:val="28"/>
        </w:rPr>
      </w:pPr>
      <w:proofErr w:type="spellStart"/>
      <w:proofErr w:type="gramStart"/>
      <w:r w:rsidRPr="004D053F">
        <w:rPr>
          <w:sz w:val="28"/>
          <w:szCs w:val="28"/>
        </w:rPr>
        <w:t>п</w:t>
      </w:r>
      <w:proofErr w:type="spellEnd"/>
      <w:proofErr w:type="gramEnd"/>
      <w:r w:rsidRPr="004D053F">
        <w:rPr>
          <w:sz w:val="28"/>
          <w:szCs w:val="28"/>
        </w:rPr>
        <w:t xml:space="preserve"> о с т а </w:t>
      </w:r>
      <w:proofErr w:type="spellStart"/>
      <w:r w:rsidRPr="004D053F">
        <w:rPr>
          <w:sz w:val="28"/>
          <w:szCs w:val="28"/>
        </w:rPr>
        <w:t>н</w:t>
      </w:r>
      <w:proofErr w:type="spellEnd"/>
      <w:r w:rsidRPr="004D053F">
        <w:rPr>
          <w:sz w:val="28"/>
          <w:szCs w:val="28"/>
        </w:rPr>
        <w:t xml:space="preserve"> о в л я е т:</w:t>
      </w:r>
    </w:p>
    <w:p w:rsidR="00766B56" w:rsidRPr="004D053F" w:rsidRDefault="00766B56" w:rsidP="004D053F">
      <w:pPr>
        <w:pStyle w:val="a0"/>
        <w:numPr>
          <w:ilvl w:val="0"/>
          <w:numId w:val="0"/>
        </w:numPr>
        <w:spacing w:line="240" w:lineRule="auto"/>
        <w:ind w:firstLine="709"/>
        <w:rPr>
          <w:sz w:val="28"/>
          <w:szCs w:val="28"/>
        </w:rPr>
      </w:pPr>
    </w:p>
    <w:p w:rsidR="00766B56" w:rsidRPr="004D053F" w:rsidRDefault="00766B56" w:rsidP="004D053F">
      <w:pPr>
        <w:pStyle w:val="afa"/>
        <w:spacing w:line="240" w:lineRule="auto"/>
        <w:ind w:firstLine="709"/>
        <w:rPr>
          <w:b/>
        </w:rPr>
      </w:pPr>
      <w:r w:rsidRPr="004D053F">
        <w:t>1. Утвердить прилагаемое Положение об оплате труда работников муниципальных казенных учреждений дополнительного образования культуры, спорта муниципального образования «</w:t>
      </w:r>
      <w:proofErr w:type="spellStart"/>
      <w:r w:rsidRPr="004D053F">
        <w:t>Сычевский</w:t>
      </w:r>
      <w:proofErr w:type="spellEnd"/>
      <w:r w:rsidRPr="004D053F">
        <w:t xml:space="preserve"> муниципальный округ» Смоленской области.</w:t>
      </w:r>
    </w:p>
    <w:p w:rsidR="00766B56" w:rsidRPr="004D053F" w:rsidRDefault="004D053F" w:rsidP="004D053F">
      <w:pPr>
        <w:pStyle w:val="afa"/>
        <w:spacing w:line="240" w:lineRule="auto"/>
        <w:ind w:firstLine="709"/>
      </w:pPr>
      <w:r>
        <w:lastRenderedPageBreak/>
        <w:t>2</w:t>
      </w:r>
      <w:r w:rsidR="00766B56" w:rsidRPr="004D053F">
        <w:t>. Настоящее постановление вступает в силу с 0</w:t>
      </w:r>
      <w:r>
        <w:t>1</w:t>
      </w:r>
      <w:r w:rsidR="00766B56" w:rsidRPr="004D053F">
        <w:t xml:space="preserve"> </w:t>
      </w:r>
      <w:r>
        <w:t xml:space="preserve">сентября </w:t>
      </w:r>
      <w:r w:rsidR="00766B56" w:rsidRPr="004D053F">
        <w:t>2025 года.</w:t>
      </w:r>
    </w:p>
    <w:p w:rsidR="00766B56" w:rsidRDefault="00766B56" w:rsidP="00766B56">
      <w:pPr>
        <w:pStyle w:val="afa"/>
        <w:rPr>
          <w:sz w:val="24"/>
          <w:szCs w:val="24"/>
        </w:rPr>
      </w:pPr>
    </w:p>
    <w:p w:rsidR="004D053F" w:rsidRPr="002B6AAB" w:rsidRDefault="004D053F" w:rsidP="00766B56">
      <w:pPr>
        <w:pStyle w:val="afa"/>
        <w:rPr>
          <w:sz w:val="24"/>
          <w:szCs w:val="24"/>
        </w:rPr>
      </w:pPr>
    </w:p>
    <w:p w:rsidR="00D608AD" w:rsidRPr="001569E2" w:rsidRDefault="00D608AD" w:rsidP="00D608AD">
      <w:pPr>
        <w:shd w:val="clear" w:color="auto" w:fill="FFFFFF"/>
        <w:textAlignment w:val="baseline"/>
        <w:rPr>
          <w:spacing w:val="2"/>
          <w:sz w:val="28"/>
          <w:szCs w:val="28"/>
        </w:rPr>
      </w:pPr>
      <w:r w:rsidRPr="001569E2">
        <w:rPr>
          <w:spacing w:val="2"/>
          <w:sz w:val="28"/>
          <w:szCs w:val="28"/>
        </w:rPr>
        <w:t>Глава муниципального образования</w:t>
      </w:r>
    </w:p>
    <w:p w:rsidR="00D608AD" w:rsidRPr="001569E2" w:rsidRDefault="00D608AD" w:rsidP="00D608AD">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D608AD" w:rsidRDefault="00D608AD" w:rsidP="00D608AD">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Т.П. Васильева</w:t>
      </w:r>
    </w:p>
    <w:p w:rsidR="00766B56" w:rsidRPr="00FD291E" w:rsidRDefault="00766B56" w:rsidP="00766B56">
      <w:pPr>
        <w:pStyle w:val="ConsPlusNormal"/>
        <w:ind w:firstLine="0"/>
        <w:jc w:val="right"/>
        <w:outlineLvl w:val="0"/>
        <w:rPr>
          <w:rFonts w:ascii="Times New Roman" w:hAnsi="Times New Roman" w:cs="Times New Roman"/>
          <w:sz w:val="28"/>
          <w:szCs w:val="24"/>
        </w:rPr>
      </w:pPr>
      <w:r w:rsidRPr="002D108B">
        <w:rPr>
          <w:sz w:val="24"/>
          <w:szCs w:val="24"/>
        </w:rPr>
        <w:br w:type="page"/>
      </w:r>
      <w:r>
        <w:rPr>
          <w:sz w:val="24"/>
          <w:szCs w:val="24"/>
        </w:rPr>
        <w:lastRenderedPageBreak/>
        <w:t xml:space="preserve">                        </w:t>
      </w:r>
      <w:r w:rsidRPr="00FD291E">
        <w:rPr>
          <w:rFonts w:ascii="Times New Roman" w:hAnsi="Times New Roman" w:cs="Times New Roman"/>
          <w:sz w:val="28"/>
          <w:szCs w:val="24"/>
        </w:rPr>
        <w:t>У</w:t>
      </w:r>
      <w:r>
        <w:rPr>
          <w:rFonts w:ascii="Times New Roman" w:hAnsi="Times New Roman" w:cs="Times New Roman"/>
          <w:sz w:val="28"/>
          <w:szCs w:val="24"/>
        </w:rPr>
        <w:t>ТВЕРЖДЕНО</w:t>
      </w:r>
    </w:p>
    <w:p w:rsidR="00766B56" w:rsidRPr="00FD291E" w:rsidRDefault="00766B56" w:rsidP="00766B56">
      <w:pPr>
        <w:pStyle w:val="ConsPlusNormal"/>
        <w:ind w:left="4678" w:firstLine="6"/>
        <w:jc w:val="right"/>
        <w:outlineLvl w:val="0"/>
        <w:rPr>
          <w:rFonts w:ascii="Times New Roman" w:hAnsi="Times New Roman" w:cs="Times New Roman"/>
          <w:sz w:val="28"/>
          <w:szCs w:val="24"/>
        </w:rPr>
      </w:pPr>
      <w:r w:rsidRPr="00FD291E">
        <w:rPr>
          <w:rFonts w:ascii="Times New Roman" w:hAnsi="Times New Roman" w:cs="Times New Roman"/>
          <w:sz w:val="28"/>
          <w:szCs w:val="24"/>
        </w:rPr>
        <w:t>постановлением Администрации</w:t>
      </w:r>
    </w:p>
    <w:p w:rsidR="00766B56" w:rsidRPr="00FD291E" w:rsidRDefault="00766B56" w:rsidP="00766B56">
      <w:pPr>
        <w:pStyle w:val="ConsPlusNormal"/>
        <w:ind w:left="4678" w:firstLine="6"/>
        <w:jc w:val="right"/>
        <w:outlineLvl w:val="0"/>
        <w:rPr>
          <w:rFonts w:ascii="Times New Roman" w:hAnsi="Times New Roman" w:cs="Times New Roman"/>
          <w:sz w:val="28"/>
          <w:szCs w:val="24"/>
        </w:rPr>
      </w:pPr>
      <w:r w:rsidRPr="00FD291E">
        <w:rPr>
          <w:rFonts w:ascii="Times New Roman" w:hAnsi="Times New Roman" w:cs="Times New Roman"/>
          <w:sz w:val="28"/>
          <w:szCs w:val="24"/>
        </w:rPr>
        <w:t>муниципального образования</w:t>
      </w:r>
    </w:p>
    <w:p w:rsidR="00766B56" w:rsidRPr="00FD291E" w:rsidRDefault="00766B56" w:rsidP="00766B56">
      <w:pPr>
        <w:pStyle w:val="ConsPlusNormal"/>
        <w:ind w:left="4678" w:firstLine="6"/>
        <w:jc w:val="right"/>
        <w:outlineLvl w:val="0"/>
        <w:rPr>
          <w:rFonts w:ascii="Times New Roman" w:hAnsi="Times New Roman" w:cs="Times New Roman"/>
          <w:sz w:val="28"/>
          <w:szCs w:val="24"/>
        </w:rPr>
      </w:pPr>
      <w:r w:rsidRPr="00FD291E">
        <w:rPr>
          <w:rFonts w:ascii="Times New Roman" w:hAnsi="Times New Roman" w:cs="Times New Roman"/>
          <w:sz w:val="28"/>
          <w:szCs w:val="24"/>
        </w:rPr>
        <w:t>«</w:t>
      </w:r>
      <w:proofErr w:type="spellStart"/>
      <w:r w:rsidRPr="00FD291E">
        <w:rPr>
          <w:rFonts w:ascii="Times New Roman" w:hAnsi="Times New Roman" w:cs="Times New Roman"/>
          <w:sz w:val="28"/>
          <w:szCs w:val="24"/>
        </w:rPr>
        <w:t>Сычевский</w:t>
      </w:r>
      <w:proofErr w:type="spellEnd"/>
      <w:r w:rsidRPr="00FD291E">
        <w:rPr>
          <w:rFonts w:ascii="Times New Roman" w:hAnsi="Times New Roman" w:cs="Times New Roman"/>
          <w:sz w:val="28"/>
          <w:szCs w:val="24"/>
        </w:rPr>
        <w:t xml:space="preserve"> муниципальный </w:t>
      </w:r>
      <w:r>
        <w:rPr>
          <w:rFonts w:ascii="Times New Roman" w:hAnsi="Times New Roman" w:cs="Times New Roman"/>
          <w:sz w:val="28"/>
          <w:szCs w:val="24"/>
        </w:rPr>
        <w:t xml:space="preserve">                       </w:t>
      </w:r>
      <w:r w:rsidRPr="00FD291E">
        <w:rPr>
          <w:rFonts w:ascii="Times New Roman" w:hAnsi="Times New Roman" w:cs="Times New Roman"/>
          <w:sz w:val="28"/>
          <w:szCs w:val="24"/>
        </w:rPr>
        <w:t>округ»</w:t>
      </w:r>
      <w:r>
        <w:rPr>
          <w:rFonts w:ascii="Times New Roman" w:hAnsi="Times New Roman" w:cs="Times New Roman"/>
          <w:sz w:val="28"/>
          <w:szCs w:val="24"/>
        </w:rPr>
        <w:t xml:space="preserve"> </w:t>
      </w:r>
      <w:r w:rsidRPr="00FD291E">
        <w:rPr>
          <w:rFonts w:ascii="Times New Roman" w:hAnsi="Times New Roman" w:cs="Times New Roman"/>
          <w:sz w:val="28"/>
          <w:szCs w:val="24"/>
        </w:rPr>
        <w:t>Смоленской области</w:t>
      </w:r>
    </w:p>
    <w:p w:rsidR="00766B56" w:rsidRPr="00FD291E" w:rsidRDefault="00766B56" w:rsidP="00766B56">
      <w:pPr>
        <w:pStyle w:val="ConsPlusNormal"/>
        <w:ind w:left="4678" w:firstLine="6"/>
        <w:jc w:val="right"/>
        <w:outlineLvl w:val="0"/>
        <w:rPr>
          <w:rFonts w:ascii="Times New Roman" w:hAnsi="Times New Roman" w:cs="Times New Roman"/>
          <w:sz w:val="28"/>
          <w:szCs w:val="24"/>
        </w:rPr>
      </w:pPr>
      <w:r>
        <w:rPr>
          <w:rFonts w:ascii="Times New Roman" w:hAnsi="Times New Roman" w:cs="Times New Roman"/>
          <w:sz w:val="28"/>
          <w:szCs w:val="24"/>
        </w:rPr>
        <w:t>о</w:t>
      </w:r>
      <w:r w:rsidRPr="00FD291E">
        <w:rPr>
          <w:rFonts w:ascii="Times New Roman" w:hAnsi="Times New Roman" w:cs="Times New Roman"/>
          <w:sz w:val="28"/>
          <w:szCs w:val="24"/>
        </w:rPr>
        <w:t>т</w:t>
      </w:r>
      <w:r>
        <w:rPr>
          <w:rFonts w:ascii="Times New Roman" w:hAnsi="Times New Roman" w:cs="Times New Roman"/>
          <w:sz w:val="28"/>
          <w:szCs w:val="24"/>
        </w:rPr>
        <w:t xml:space="preserve"> </w:t>
      </w:r>
      <w:r w:rsidR="004D053F">
        <w:rPr>
          <w:rFonts w:ascii="Times New Roman" w:hAnsi="Times New Roman" w:cs="Times New Roman"/>
          <w:sz w:val="28"/>
          <w:szCs w:val="24"/>
        </w:rPr>
        <w:t>04.09.</w:t>
      </w:r>
      <w:r>
        <w:rPr>
          <w:rFonts w:ascii="Times New Roman" w:hAnsi="Times New Roman" w:cs="Times New Roman"/>
          <w:sz w:val="28"/>
          <w:szCs w:val="24"/>
        </w:rPr>
        <w:t>2025 года №</w:t>
      </w:r>
      <w:r w:rsidR="004D053F">
        <w:rPr>
          <w:rFonts w:ascii="Times New Roman" w:hAnsi="Times New Roman" w:cs="Times New Roman"/>
          <w:sz w:val="28"/>
          <w:szCs w:val="24"/>
        </w:rPr>
        <w:t xml:space="preserve"> 479</w:t>
      </w:r>
      <w:r>
        <w:rPr>
          <w:rFonts w:ascii="Times New Roman" w:hAnsi="Times New Roman" w:cs="Times New Roman"/>
          <w:sz w:val="28"/>
          <w:szCs w:val="24"/>
        </w:rPr>
        <w:t xml:space="preserve"> </w:t>
      </w:r>
    </w:p>
    <w:p w:rsidR="00766B56" w:rsidRPr="00424C6C" w:rsidRDefault="00766B56" w:rsidP="00766B56">
      <w:pPr>
        <w:pStyle w:val="ConsPlusNormal"/>
        <w:ind w:left="4678" w:firstLine="6"/>
        <w:jc w:val="right"/>
        <w:outlineLvl w:val="0"/>
        <w:rPr>
          <w:rFonts w:ascii="Times New Roman" w:hAnsi="Times New Roman" w:cs="Times New Roman"/>
          <w:sz w:val="28"/>
          <w:szCs w:val="28"/>
        </w:rPr>
      </w:pPr>
    </w:p>
    <w:p w:rsidR="00766B56" w:rsidRPr="00424C6C" w:rsidRDefault="00766B56" w:rsidP="00766B56">
      <w:pPr>
        <w:pStyle w:val="ConsPlusNormal"/>
        <w:ind w:firstLine="709"/>
        <w:jc w:val="both"/>
        <w:outlineLvl w:val="0"/>
        <w:rPr>
          <w:rFonts w:ascii="Times New Roman" w:hAnsi="Times New Roman" w:cs="Times New Roman"/>
          <w:sz w:val="28"/>
          <w:szCs w:val="28"/>
        </w:rPr>
      </w:pPr>
    </w:p>
    <w:p w:rsidR="00766B56" w:rsidRPr="004D053F" w:rsidRDefault="00766B56" w:rsidP="00D46809">
      <w:pPr>
        <w:pStyle w:val="ConsPlusTitle"/>
        <w:jc w:val="center"/>
        <w:rPr>
          <w:rFonts w:ascii="Times New Roman" w:hAnsi="Times New Roman" w:cs="Times New Roman"/>
          <w:b w:val="0"/>
          <w:color w:val="000000" w:themeColor="text1"/>
          <w:sz w:val="28"/>
          <w:szCs w:val="28"/>
        </w:rPr>
      </w:pPr>
      <w:bookmarkStart w:id="0" w:name="P42"/>
      <w:bookmarkEnd w:id="0"/>
      <w:r w:rsidRPr="004D053F">
        <w:rPr>
          <w:rFonts w:ascii="Times New Roman" w:hAnsi="Times New Roman" w:cs="Times New Roman"/>
          <w:b w:val="0"/>
          <w:color w:val="000000" w:themeColor="text1"/>
          <w:sz w:val="28"/>
          <w:szCs w:val="28"/>
        </w:rPr>
        <w:t>ПОЛОЖЕНИЕ</w:t>
      </w:r>
    </w:p>
    <w:p w:rsidR="00766B56" w:rsidRPr="004D053F" w:rsidRDefault="00766B56" w:rsidP="00D46809">
      <w:pPr>
        <w:pStyle w:val="ConsPlusTitle"/>
        <w:jc w:val="center"/>
        <w:rPr>
          <w:rFonts w:ascii="Times New Roman" w:hAnsi="Times New Roman" w:cs="Times New Roman"/>
          <w:b w:val="0"/>
          <w:color w:val="000000" w:themeColor="text1"/>
          <w:sz w:val="28"/>
          <w:szCs w:val="28"/>
        </w:rPr>
      </w:pPr>
      <w:r w:rsidRPr="004D053F">
        <w:rPr>
          <w:rFonts w:ascii="Times New Roman" w:hAnsi="Times New Roman" w:cs="Times New Roman"/>
          <w:b w:val="0"/>
          <w:color w:val="000000" w:themeColor="text1"/>
          <w:sz w:val="28"/>
          <w:szCs w:val="28"/>
        </w:rPr>
        <w:t>ОБ ОПЛАТЕ ТРУДА РАБОТНИКОВ МУНИЦИПАЛЬНЫХ</w:t>
      </w:r>
    </w:p>
    <w:p w:rsidR="00766B56" w:rsidRPr="004D053F" w:rsidRDefault="00766B56" w:rsidP="00D46809">
      <w:pPr>
        <w:pStyle w:val="ConsPlusTitle"/>
        <w:jc w:val="center"/>
        <w:rPr>
          <w:rFonts w:ascii="Times New Roman" w:hAnsi="Times New Roman" w:cs="Times New Roman"/>
          <w:b w:val="0"/>
          <w:color w:val="000000" w:themeColor="text1"/>
          <w:sz w:val="28"/>
          <w:szCs w:val="28"/>
        </w:rPr>
      </w:pPr>
      <w:r w:rsidRPr="004D053F">
        <w:rPr>
          <w:rFonts w:ascii="Times New Roman" w:hAnsi="Times New Roman" w:cs="Times New Roman"/>
          <w:b w:val="0"/>
          <w:color w:val="000000" w:themeColor="text1"/>
          <w:sz w:val="28"/>
          <w:szCs w:val="28"/>
        </w:rPr>
        <w:t>КАЗЕННЫХ УЧРЕЖДЕНИЙ  ДОПОЛНИТЕЛЬНОГО ОБРАЗОВАНИЯ КУЛЬТУРЫ,  СПОРТА МУНИЦИПАЛЬНОГО ОБРАЗОВАНИЯ «СЫЧЕВСКИЙ МУНИЦИПАЛЬНЫЙ ОКРУГ» СМОЛЕНСКОЙ ОБЛАСТИ</w:t>
      </w:r>
    </w:p>
    <w:p w:rsidR="00766B56" w:rsidRPr="004D053F" w:rsidRDefault="00766B56" w:rsidP="00D46809">
      <w:pPr>
        <w:pStyle w:val="ConsPlusTitle"/>
        <w:jc w:val="center"/>
        <w:rPr>
          <w:rFonts w:ascii="Times New Roman" w:hAnsi="Times New Roman" w:cs="Times New Roman"/>
          <w:b w:val="0"/>
          <w:color w:val="000000" w:themeColor="text1"/>
          <w:sz w:val="28"/>
          <w:szCs w:val="28"/>
        </w:rPr>
      </w:pPr>
    </w:p>
    <w:p w:rsidR="00766B56" w:rsidRPr="004D053F" w:rsidRDefault="00766B56" w:rsidP="00D46809">
      <w:pPr>
        <w:pStyle w:val="afa"/>
        <w:spacing w:line="240" w:lineRule="auto"/>
        <w:ind w:firstLine="0"/>
        <w:jc w:val="center"/>
        <w:rPr>
          <w:color w:val="000000" w:themeColor="text1"/>
        </w:rPr>
      </w:pPr>
      <w:bookmarkStart w:id="1" w:name="sub_1001"/>
      <w:r w:rsidRPr="004D053F">
        <w:rPr>
          <w:color w:val="000000" w:themeColor="text1"/>
        </w:rPr>
        <w:t>1. Общие положения</w:t>
      </w:r>
    </w:p>
    <w:p w:rsidR="00766B56" w:rsidRPr="004D053F" w:rsidRDefault="00766B56" w:rsidP="004D053F">
      <w:pPr>
        <w:ind w:firstLine="709"/>
        <w:jc w:val="both"/>
        <w:rPr>
          <w:color w:val="000000" w:themeColor="text1"/>
          <w:sz w:val="28"/>
          <w:szCs w:val="28"/>
        </w:rPr>
      </w:pPr>
    </w:p>
    <w:bookmarkEnd w:id="1"/>
    <w:p w:rsidR="00766B56" w:rsidRPr="004D053F" w:rsidRDefault="00766B56" w:rsidP="004D053F">
      <w:pPr>
        <w:pStyle w:val="a0"/>
        <w:numPr>
          <w:ilvl w:val="0"/>
          <w:numId w:val="0"/>
        </w:numPr>
        <w:spacing w:line="240" w:lineRule="auto"/>
        <w:ind w:firstLine="709"/>
        <w:rPr>
          <w:color w:val="000000" w:themeColor="text1"/>
          <w:sz w:val="28"/>
          <w:szCs w:val="28"/>
        </w:rPr>
      </w:pPr>
      <w:r w:rsidRPr="004D053F">
        <w:rPr>
          <w:color w:val="000000" w:themeColor="text1"/>
          <w:sz w:val="28"/>
          <w:szCs w:val="28"/>
        </w:rPr>
        <w:t>1.1. </w:t>
      </w:r>
      <w:proofErr w:type="gramStart"/>
      <w:r w:rsidRPr="004D053F">
        <w:rPr>
          <w:color w:val="000000" w:themeColor="text1"/>
          <w:sz w:val="28"/>
          <w:szCs w:val="28"/>
        </w:rPr>
        <w:t xml:space="preserve">Настоящее Положение разработано в соответствии с Трудовым </w:t>
      </w:r>
      <w:hyperlink r:id="rId9">
        <w:r w:rsidRPr="004D053F">
          <w:rPr>
            <w:color w:val="000000" w:themeColor="text1"/>
            <w:sz w:val="28"/>
            <w:szCs w:val="28"/>
          </w:rPr>
          <w:t>кодексом</w:t>
        </w:r>
      </w:hyperlink>
      <w:r w:rsidRPr="004D053F">
        <w:rPr>
          <w:color w:val="000000" w:themeColor="text1"/>
          <w:sz w:val="28"/>
          <w:szCs w:val="28"/>
        </w:rPr>
        <w:t xml:space="preserve"> Российской Федерации, Федеральным законом «Об образовании</w:t>
      </w:r>
      <w:r w:rsidR="004D053F">
        <w:rPr>
          <w:color w:val="000000" w:themeColor="text1"/>
          <w:sz w:val="28"/>
          <w:szCs w:val="28"/>
        </w:rPr>
        <w:t xml:space="preserve">                       </w:t>
      </w:r>
      <w:r w:rsidRPr="004D053F">
        <w:rPr>
          <w:color w:val="000000" w:themeColor="text1"/>
          <w:sz w:val="28"/>
          <w:szCs w:val="28"/>
        </w:rPr>
        <w:t xml:space="preserve"> в Российской Федерации</w:t>
      </w:r>
      <w:r w:rsidR="00B15F89">
        <w:rPr>
          <w:color w:val="000000" w:themeColor="text1"/>
          <w:sz w:val="28"/>
          <w:szCs w:val="28"/>
        </w:rPr>
        <w:t>»</w:t>
      </w:r>
      <w:r w:rsidRPr="004D053F">
        <w:rPr>
          <w:color w:val="000000" w:themeColor="text1"/>
          <w:sz w:val="28"/>
          <w:szCs w:val="28"/>
        </w:rPr>
        <w:t>, Постановлением Администрации муниципального образования «</w:t>
      </w:r>
      <w:proofErr w:type="spellStart"/>
      <w:r w:rsidRPr="004D053F">
        <w:rPr>
          <w:color w:val="000000" w:themeColor="text1"/>
          <w:sz w:val="28"/>
          <w:szCs w:val="28"/>
        </w:rPr>
        <w:t>Сычевский</w:t>
      </w:r>
      <w:proofErr w:type="spellEnd"/>
      <w:r w:rsidRPr="004D053F">
        <w:rPr>
          <w:color w:val="000000" w:themeColor="text1"/>
          <w:sz w:val="28"/>
          <w:szCs w:val="28"/>
        </w:rPr>
        <w:t xml:space="preserve"> район» Смоленской области «О введении новых систем оплаты труда работник</w:t>
      </w:r>
      <w:r w:rsidR="004D053F">
        <w:rPr>
          <w:color w:val="000000" w:themeColor="text1"/>
          <w:sz w:val="28"/>
          <w:szCs w:val="28"/>
        </w:rPr>
        <w:t>ов муниципальных бюджетных учре</w:t>
      </w:r>
      <w:r w:rsidRPr="004D053F">
        <w:rPr>
          <w:color w:val="000000" w:themeColor="text1"/>
          <w:sz w:val="28"/>
          <w:szCs w:val="28"/>
        </w:rPr>
        <w:t xml:space="preserve">ждений» </w:t>
      </w:r>
      <w:r w:rsidR="00B15F89">
        <w:rPr>
          <w:color w:val="000000" w:themeColor="text1"/>
          <w:sz w:val="28"/>
          <w:szCs w:val="28"/>
        </w:rPr>
        <w:t xml:space="preserve">              </w:t>
      </w:r>
      <w:r w:rsidRPr="004D053F">
        <w:rPr>
          <w:color w:val="000000" w:themeColor="text1"/>
          <w:sz w:val="28"/>
          <w:szCs w:val="28"/>
        </w:rPr>
        <w:t xml:space="preserve">от 27.10.2008 №392, Постановлением Правительства Смоленской области </w:t>
      </w:r>
      <w:r w:rsidR="00B15F89">
        <w:rPr>
          <w:color w:val="000000" w:themeColor="text1"/>
          <w:sz w:val="28"/>
          <w:szCs w:val="28"/>
        </w:rPr>
        <w:t xml:space="preserve">             </w:t>
      </w:r>
      <w:r w:rsidRPr="004D053F">
        <w:rPr>
          <w:color w:val="000000" w:themeColor="text1"/>
          <w:sz w:val="28"/>
          <w:szCs w:val="28"/>
        </w:rPr>
        <w:t>«Об утверждении Положения об оплате труда работников областных государственных казенных учреждений, в отношении которых Министерство образования и науки</w:t>
      </w:r>
      <w:proofErr w:type="gramEnd"/>
      <w:r w:rsidRPr="004D053F">
        <w:rPr>
          <w:color w:val="000000" w:themeColor="text1"/>
          <w:sz w:val="28"/>
          <w:szCs w:val="28"/>
        </w:rPr>
        <w:t xml:space="preserve"> Смоленской области осуществляет функции и полномочия учредителя, утвержденного постановлением Правительства Смоленской области от 15.04.2025 №222, в целях </w:t>
      </w:r>
      <w:proofErr w:type="gramStart"/>
      <w:r w:rsidRPr="004D053F">
        <w:rPr>
          <w:color w:val="000000" w:themeColor="text1"/>
          <w:sz w:val="28"/>
          <w:szCs w:val="28"/>
        </w:rPr>
        <w:t>повышения эффективности деятельности муниципальных казенных учреждений дополнительного образования  муниципального</w:t>
      </w:r>
      <w:proofErr w:type="gramEnd"/>
      <w:r w:rsidRPr="004D053F">
        <w:rPr>
          <w:color w:val="000000" w:themeColor="text1"/>
          <w:sz w:val="28"/>
          <w:szCs w:val="28"/>
        </w:rPr>
        <w:t xml:space="preserve"> образования «</w:t>
      </w:r>
      <w:proofErr w:type="spellStart"/>
      <w:r w:rsidRPr="004D053F">
        <w:rPr>
          <w:color w:val="000000" w:themeColor="text1"/>
          <w:sz w:val="28"/>
          <w:szCs w:val="28"/>
        </w:rPr>
        <w:t>Сычевский</w:t>
      </w:r>
      <w:proofErr w:type="spellEnd"/>
      <w:r w:rsidRPr="004D053F">
        <w:rPr>
          <w:color w:val="000000" w:themeColor="text1"/>
          <w:sz w:val="28"/>
          <w:szCs w:val="28"/>
        </w:rPr>
        <w:t xml:space="preserve"> муниципальный округ» Смоленской области (далее – учреждения), качества оказываемых ими услуг, совершенствования систем оплаты труда работников учреждений.</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Настоящее  Положение включает в себя:</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размеры должностных окладов, ставок заработной платы работников учреждений по квалификационным уровням профессиональных квалификационных групп (далее также - ПКГ);</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размеры повышающих коэффициентов к должностным окладам, ставкам заработной платы;</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порядок оплаты труда работников учреждений;</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 порядок </w:t>
      </w:r>
      <w:proofErr w:type="gramStart"/>
      <w:r w:rsidRPr="004D053F">
        <w:rPr>
          <w:rFonts w:ascii="Times New Roman" w:hAnsi="Times New Roman" w:cs="Times New Roman"/>
          <w:color w:val="000000" w:themeColor="text1"/>
          <w:sz w:val="28"/>
          <w:szCs w:val="28"/>
        </w:rPr>
        <w:t>оплаты труда заместителей руководителей учреждений</w:t>
      </w:r>
      <w:proofErr w:type="gramEnd"/>
      <w:r w:rsidRPr="004D053F">
        <w:rPr>
          <w:rFonts w:ascii="Times New Roman" w:hAnsi="Times New Roman" w:cs="Times New Roman"/>
          <w:color w:val="000000" w:themeColor="text1"/>
          <w:sz w:val="28"/>
          <w:szCs w:val="28"/>
        </w:rPr>
        <w:t>;</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порядок и условия почасовой оплаты труда;</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виды и размеры выплат компенсационного и стимулирующего характера.</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1.2. Система оплаты труда работников учреждений устанавливается учреждением самостоятельно с учетом:</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основных государственных гарантий по оплате труда работников;</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lastRenderedPageBreak/>
        <w:t>-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ежегодно Российской трехсторонней комиссией по регулированию социально-трудовых отношений;</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единого тарифно-квалификационного справочника работ и профессий рабочих;</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t>- единого квалификационного справочника должностей руководителей, специалистов и служащих или профессиональных стандартов;</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t>- профессиональных стандартов;</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w:t>
      </w:r>
      <w:hyperlink r:id="rId10">
        <w:r w:rsidRPr="004D053F">
          <w:rPr>
            <w:rFonts w:ascii="Times New Roman" w:hAnsi="Times New Roman" w:cs="Times New Roman"/>
            <w:color w:val="000000" w:themeColor="text1"/>
            <w:sz w:val="28"/>
            <w:szCs w:val="28"/>
          </w:rPr>
          <w:t>номенклатуры</w:t>
        </w:r>
      </w:hyperlink>
      <w:r w:rsidRPr="004D053F">
        <w:rPr>
          <w:rFonts w:ascii="Times New Roman" w:hAnsi="Times New Roman" w:cs="Times New Roman"/>
          <w:color w:val="000000" w:themeColor="text1"/>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минимальных размеров окладов (должностных окладов) по ПКГ, утвержденных нормативными правовыми актами Правительства Смоленской области;</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t>- мнения представительного органа работников (при его наличии).</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1.3. Система оплаты труда работников учреждения устанавливается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областными законами и иными областными и муниципальными нормативными правовыми актами, а также настоящим Примерным положением.</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Система оплаты труда устанавливается с учетом фонда оплаты труда, сформированного на календарный год.</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1.4. Фонд оплаты труда педагогических работников учреждения формируется за счет средств муниципального бюджета для оплаты труда учреждений дополнительного образования и прочих работников учреждений. </w:t>
      </w:r>
    </w:p>
    <w:p w:rsidR="00766B56" w:rsidRPr="004D053F" w:rsidRDefault="00766B56" w:rsidP="004D053F">
      <w:pPr>
        <w:pStyle w:val="afa"/>
        <w:spacing w:line="240" w:lineRule="auto"/>
        <w:ind w:firstLine="709"/>
        <w:rPr>
          <w:color w:val="000000" w:themeColor="text1"/>
        </w:rPr>
      </w:pPr>
      <w:proofErr w:type="gramStart"/>
      <w:r w:rsidRPr="004D053F">
        <w:rPr>
          <w:color w:val="000000" w:themeColor="text1"/>
        </w:rPr>
        <w:t xml:space="preserve">Экономия фонда оплаты труда может быть использована для осуществления выплаты материальной помощи в соответствии с локальными нормативными актами учреждения или коллективным договором в случае достижения показателей средней заработной платы всех категорий работников, указанных в </w:t>
      </w:r>
      <w:hyperlink r:id="rId11">
        <w:r w:rsidRPr="004D053F">
          <w:rPr>
            <w:color w:val="000000" w:themeColor="text1"/>
          </w:rPr>
          <w:t>подпункте "а" пункта 1</w:t>
        </w:r>
      </w:hyperlink>
      <w:r w:rsidRPr="004D053F">
        <w:rPr>
          <w:color w:val="000000" w:themeColor="text1"/>
        </w:rPr>
        <w:t xml:space="preserve"> Указа Президента Российской Федерации от 07.05.2012 </w:t>
      </w:r>
      <w:r w:rsidR="00D46809">
        <w:rPr>
          <w:color w:val="000000" w:themeColor="text1"/>
        </w:rPr>
        <w:t>№</w:t>
      </w:r>
      <w:r w:rsidRPr="004D053F">
        <w:rPr>
          <w:color w:val="000000" w:themeColor="text1"/>
        </w:rPr>
        <w:t xml:space="preserve"> 597 "О мероприятиях по реализации государственной социальной политики" (далее - Указ Президента Российской Федерации).</w:t>
      </w:r>
      <w:proofErr w:type="gramEnd"/>
    </w:p>
    <w:p w:rsidR="00766B56" w:rsidRPr="004D053F" w:rsidRDefault="00766B56" w:rsidP="004D053F">
      <w:pPr>
        <w:pStyle w:val="afa"/>
        <w:spacing w:line="240" w:lineRule="auto"/>
        <w:ind w:firstLine="709"/>
        <w:rPr>
          <w:color w:val="000000" w:themeColor="text1"/>
        </w:rPr>
      </w:pPr>
      <w:r w:rsidRPr="004D053F">
        <w:rPr>
          <w:color w:val="000000" w:themeColor="text1"/>
        </w:rPr>
        <w:t xml:space="preserve">Порядок и условия осуществления выплаты материальной помощи работникам учреждений, ее конкретные размеры устанавливаются локальными </w:t>
      </w:r>
      <w:r w:rsidRPr="004D053F">
        <w:rPr>
          <w:color w:val="000000" w:themeColor="text1"/>
        </w:rPr>
        <w:lastRenderedPageBreak/>
        <w:t>нормативными актами учреждений с учетом мнения представительного органа работников (при его наличии).</w:t>
      </w:r>
    </w:p>
    <w:p w:rsidR="00766B56" w:rsidRPr="004D053F" w:rsidRDefault="00766B56" w:rsidP="004D053F">
      <w:pPr>
        <w:pStyle w:val="afa"/>
        <w:spacing w:line="240" w:lineRule="auto"/>
        <w:ind w:firstLine="709"/>
        <w:rPr>
          <w:color w:val="000000" w:themeColor="text1"/>
        </w:rPr>
      </w:pPr>
      <w:r w:rsidRPr="004D053F">
        <w:rPr>
          <w:color w:val="000000" w:themeColor="text1"/>
        </w:rPr>
        <w:t xml:space="preserve">1.5. Определение размеров заработной платы осуществляется </w:t>
      </w:r>
      <w:r w:rsidR="00B15F89">
        <w:rPr>
          <w:color w:val="000000" w:themeColor="text1"/>
        </w:rPr>
        <w:t xml:space="preserve">                              </w:t>
      </w:r>
      <w:r w:rsidRPr="004D053F">
        <w:rPr>
          <w:color w:val="000000" w:themeColor="text1"/>
        </w:rPr>
        <w:t xml:space="preserve">в соответствии с системой оплаты труда работников </w:t>
      </w:r>
      <w:proofErr w:type="gramStart"/>
      <w:r w:rsidRPr="004D053F">
        <w:rPr>
          <w:color w:val="000000" w:themeColor="text1"/>
        </w:rPr>
        <w:t>учреждений</w:t>
      </w:r>
      <w:proofErr w:type="gramEnd"/>
      <w:r w:rsidRPr="004D053F">
        <w:rPr>
          <w:color w:val="000000" w:themeColor="text1"/>
        </w:rPr>
        <w:t xml:space="preserve"> как по основным должностям, так и по должностям, замещаемым в порядке совместительства.</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Оплата труда работников учреждений,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Определение размеров заработной платы по основной должности, а также по должности, замещаемой в порядке совместительства по другому трудовому договору, производится раздельно по каждой из должностей.</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1.6.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статьей 145 Трудового кодекса Российской Федерации.</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4D053F">
        <w:rPr>
          <w:rFonts w:ascii="Times New Roman" w:hAnsi="Times New Roman" w:cs="Times New Roman"/>
          <w:color w:val="000000" w:themeColor="text1"/>
          <w:sz w:val="28"/>
          <w:szCs w:val="28"/>
        </w:rPr>
        <w:t>размера оплаты труда</w:t>
      </w:r>
      <w:proofErr w:type="gramEnd"/>
      <w:r w:rsidRPr="004D053F">
        <w:rPr>
          <w:rFonts w:ascii="Times New Roman" w:hAnsi="Times New Roman" w:cs="Times New Roman"/>
          <w:color w:val="000000" w:themeColor="text1"/>
          <w:sz w:val="28"/>
          <w:szCs w:val="28"/>
        </w:rPr>
        <w:t>, установленного ст. 1 Федерального закона «О минимальном размере оплаты труда».</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t>1.7.</w:t>
      </w:r>
      <w:bookmarkStart w:id="2" w:name="sub_3"/>
      <w:r w:rsidRPr="004D053F">
        <w:rPr>
          <w:color w:val="000000" w:themeColor="text1"/>
          <w:sz w:val="28"/>
          <w:szCs w:val="28"/>
        </w:rPr>
        <w:t xml:space="preserve"> </w:t>
      </w:r>
      <w:proofErr w:type="gramStart"/>
      <w:r w:rsidRPr="004D053F">
        <w:rPr>
          <w:color w:val="000000" w:themeColor="text1"/>
          <w:spacing w:val="-8"/>
          <w:sz w:val="28"/>
          <w:szCs w:val="28"/>
        </w:rPr>
        <w:t>Заработная плата работников за соответствующий календарный год</w:t>
      </w:r>
      <w:r w:rsidR="00D46809">
        <w:rPr>
          <w:color w:val="000000" w:themeColor="text1"/>
          <w:spacing w:val="-8"/>
          <w:sz w:val="28"/>
          <w:szCs w:val="28"/>
        </w:rPr>
        <w:t xml:space="preserve">                   </w:t>
      </w:r>
      <w:r w:rsidRPr="004D053F">
        <w:rPr>
          <w:color w:val="000000" w:themeColor="text1"/>
          <w:spacing w:val="-8"/>
          <w:sz w:val="28"/>
          <w:szCs w:val="28"/>
        </w:rPr>
        <w:t xml:space="preserve"> (без учета премий и иных выплат стимулирующего характера), устанавливаемая </w:t>
      </w:r>
      <w:r w:rsidR="00D46809">
        <w:rPr>
          <w:color w:val="000000" w:themeColor="text1"/>
          <w:spacing w:val="-8"/>
          <w:sz w:val="28"/>
          <w:szCs w:val="28"/>
        </w:rPr>
        <w:t xml:space="preserve">                 </w:t>
      </w:r>
      <w:r w:rsidRPr="004D053F">
        <w:rPr>
          <w:color w:val="000000" w:themeColor="text1"/>
          <w:spacing w:val="-8"/>
          <w:sz w:val="28"/>
          <w:szCs w:val="28"/>
        </w:rPr>
        <w:t>в соответствии с новыми системами оплаты труда, не может быть меньше заработной платы за соответствующий календарный год (без учета премий и иных выплат стимулирующего характера), выплачиваемой до введения новых систем оплаты труда, при условии сохранения объема должностных обязанностей работников и выполнения ими работ той</w:t>
      </w:r>
      <w:proofErr w:type="gramEnd"/>
      <w:r w:rsidRPr="004D053F">
        <w:rPr>
          <w:color w:val="000000" w:themeColor="text1"/>
          <w:spacing w:val="-8"/>
          <w:sz w:val="28"/>
          <w:szCs w:val="28"/>
        </w:rPr>
        <w:t xml:space="preserve"> </w:t>
      </w:r>
      <w:proofErr w:type="gramStart"/>
      <w:r w:rsidRPr="004D053F">
        <w:rPr>
          <w:color w:val="000000" w:themeColor="text1"/>
          <w:spacing w:val="-8"/>
          <w:sz w:val="28"/>
          <w:szCs w:val="28"/>
        </w:rPr>
        <w:t>же</w:t>
      </w:r>
      <w:proofErr w:type="gramEnd"/>
      <w:r w:rsidRPr="004D053F">
        <w:rPr>
          <w:color w:val="000000" w:themeColor="text1"/>
          <w:spacing w:val="-8"/>
          <w:sz w:val="28"/>
          <w:szCs w:val="28"/>
        </w:rPr>
        <w:t xml:space="preserve"> квалификации.</w:t>
      </w:r>
    </w:p>
    <w:bookmarkEnd w:id="2"/>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1.8. Фиксированный размер должностного оклада, ставки заработной платы, размеры и виды выплат компенсационного и стимулирующего характера предусматриваются в трудовом договоре с учетом обязательств                  по обеспечению достижения показателей средней заработной платы всех категорий работников, указанных в указах Президента Российской Федерации 2012 года.</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1.9. </w:t>
      </w:r>
      <w:proofErr w:type="gramStart"/>
      <w:r w:rsidRPr="004D053F">
        <w:rPr>
          <w:rFonts w:ascii="Times New Roman" w:hAnsi="Times New Roman" w:cs="Times New Roman"/>
          <w:color w:val="000000" w:themeColor="text1"/>
          <w:sz w:val="28"/>
          <w:szCs w:val="28"/>
        </w:rPr>
        <w:t>Условия оплаты труда, определенные трудовым договором, коллективным договором,  локальными нормативными актами, не могут быть ухудшены по сравнению с условиями,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roofErr w:type="gramEnd"/>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1.10. В учреждении устанавливается дифференциация оплаты труда работников с учетом выполнения работ различной сложности, качества оказываемых услуг (работ) и эффективности деятельности.</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lastRenderedPageBreak/>
        <w:t xml:space="preserve">1.11. Система оплаты труда работников учреждений должна обеспечить дифференциацию оплаты труда  административно-управленческого и вспомогательного персонала. Примерный </w:t>
      </w:r>
      <w:hyperlink r:id="rId12" w:history="1">
        <w:r w:rsidRPr="004D053F">
          <w:rPr>
            <w:color w:val="000000" w:themeColor="text1"/>
            <w:sz w:val="28"/>
            <w:szCs w:val="28"/>
          </w:rPr>
          <w:t>перечень</w:t>
        </w:r>
      </w:hyperlink>
      <w:r w:rsidRPr="004D053F">
        <w:rPr>
          <w:color w:val="000000" w:themeColor="text1"/>
          <w:sz w:val="28"/>
          <w:szCs w:val="28"/>
        </w:rPr>
        <w:t xml:space="preserve"> должностей работников учреждений, относимых к административно-управленческому и вспомогательному персоналу, приведен в приложении № 1 к настоящему Примерному положению.</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t>При этом предельная доля оплаты труда административно-управленческого и вспомогательного персонала в фонде оплаты труда учреждения должна составлять не более 40 процентов.</w:t>
      </w:r>
    </w:p>
    <w:p w:rsidR="00766B56" w:rsidRPr="004D053F" w:rsidRDefault="00766B56" w:rsidP="004D053F">
      <w:pPr>
        <w:ind w:firstLine="709"/>
        <w:jc w:val="both"/>
        <w:rPr>
          <w:color w:val="000000" w:themeColor="text1"/>
          <w:sz w:val="28"/>
          <w:szCs w:val="28"/>
        </w:rPr>
      </w:pPr>
    </w:p>
    <w:p w:rsidR="00766B56" w:rsidRPr="00B15F89" w:rsidRDefault="00766B56" w:rsidP="00B15F89">
      <w:pPr>
        <w:pStyle w:val="afa"/>
        <w:spacing w:line="240" w:lineRule="auto"/>
        <w:ind w:firstLine="0"/>
        <w:jc w:val="center"/>
        <w:rPr>
          <w:color w:val="000000" w:themeColor="text1"/>
        </w:rPr>
      </w:pPr>
      <w:bookmarkStart w:id="3" w:name="sub_1002"/>
      <w:r w:rsidRPr="00B15F89">
        <w:rPr>
          <w:color w:val="000000" w:themeColor="text1"/>
          <w:w w:val="90"/>
        </w:rPr>
        <w:t xml:space="preserve">2. Порядок оплаты </w:t>
      </w:r>
      <w:r w:rsidRPr="00B15F89">
        <w:rPr>
          <w:color w:val="000000" w:themeColor="text1"/>
          <w:spacing w:val="-2"/>
          <w:w w:val="90"/>
        </w:rPr>
        <w:t>труда</w:t>
      </w:r>
      <w:r w:rsidR="00925B6E">
        <w:rPr>
          <w:color w:val="000000" w:themeColor="text1"/>
          <w:spacing w:val="-2"/>
          <w:w w:val="90"/>
        </w:rPr>
        <w:t xml:space="preserve"> руководителей учреждений и их заместителей</w:t>
      </w:r>
    </w:p>
    <w:p w:rsidR="00766B56" w:rsidRPr="004D053F" w:rsidRDefault="00766B56" w:rsidP="004D053F">
      <w:pPr>
        <w:pStyle w:val="afa"/>
        <w:spacing w:line="240" w:lineRule="auto"/>
        <w:ind w:firstLine="709"/>
        <w:rPr>
          <w:color w:val="000000" w:themeColor="text1"/>
        </w:rPr>
      </w:pPr>
    </w:p>
    <w:p w:rsidR="00766B56" w:rsidRPr="004D053F" w:rsidRDefault="00766B56" w:rsidP="004D053F">
      <w:pPr>
        <w:pStyle w:val="afa"/>
        <w:spacing w:line="240" w:lineRule="auto"/>
        <w:ind w:firstLine="709"/>
        <w:rPr>
          <w:color w:val="000000" w:themeColor="text1"/>
        </w:rPr>
      </w:pPr>
      <w:r w:rsidRPr="004D053F">
        <w:rPr>
          <w:color w:val="000000" w:themeColor="text1"/>
          <w:spacing w:val="-6"/>
        </w:rPr>
        <w:t xml:space="preserve">2.1. Условия оплаты труда руководителей учреждений определяются трудовым </w:t>
      </w:r>
      <w:r w:rsidRPr="004D053F">
        <w:rPr>
          <w:color w:val="000000" w:themeColor="text1"/>
        </w:rPr>
        <w:t xml:space="preserve">договором, заключаемым в соответствии с типовой формой трудового договора государственного (муниципального) учреждения, утвержденной постановлением Правительства Российской Федерации </w:t>
      </w:r>
      <w:r w:rsidR="00925B6E">
        <w:rPr>
          <w:color w:val="000000" w:themeColor="text1"/>
        </w:rPr>
        <w:t xml:space="preserve">                         </w:t>
      </w:r>
      <w:r w:rsidRPr="004D053F">
        <w:rPr>
          <w:color w:val="000000" w:themeColor="text1"/>
        </w:rPr>
        <w:t>от 12.04.2013 N 329.</w:t>
      </w:r>
    </w:p>
    <w:p w:rsidR="00766B56" w:rsidRPr="004D053F" w:rsidRDefault="00766B56" w:rsidP="004D053F">
      <w:pPr>
        <w:pStyle w:val="afa"/>
        <w:spacing w:line="240" w:lineRule="auto"/>
        <w:ind w:firstLine="709"/>
        <w:rPr>
          <w:color w:val="000000" w:themeColor="text1"/>
        </w:rPr>
      </w:pPr>
      <w:r w:rsidRPr="004D053F">
        <w:rPr>
          <w:color w:val="000000" w:themeColor="text1"/>
          <w:spacing w:val="-2"/>
        </w:rPr>
        <w:t>2.2.</w:t>
      </w:r>
      <w:r w:rsidR="00B15F89">
        <w:rPr>
          <w:color w:val="000000" w:themeColor="text1"/>
          <w:spacing w:val="-2"/>
        </w:rPr>
        <w:t xml:space="preserve"> </w:t>
      </w:r>
      <w:r w:rsidRPr="004D053F">
        <w:rPr>
          <w:color w:val="000000" w:themeColor="text1"/>
          <w:spacing w:val="-2"/>
        </w:rPr>
        <w:t>Заработная плата руководителей учреждений, их заместителей состоит из должностного оклада, выплат компенсационного и стимулирующего характера.</w:t>
      </w:r>
    </w:p>
    <w:p w:rsidR="00766B56" w:rsidRPr="004D053F" w:rsidRDefault="00766B56" w:rsidP="004D053F">
      <w:pPr>
        <w:pStyle w:val="af5"/>
        <w:widowControl w:val="0"/>
        <w:numPr>
          <w:ilvl w:val="1"/>
          <w:numId w:val="8"/>
        </w:numPr>
        <w:tabs>
          <w:tab w:val="clear" w:pos="360"/>
          <w:tab w:val="num" w:pos="0"/>
        </w:tabs>
        <w:autoSpaceDE w:val="0"/>
        <w:autoSpaceDN w:val="0"/>
        <w:ind w:left="0"/>
        <w:contextualSpacing w:val="0"/>
        <w:rPr>
          <w:color w:val="000000" w:themeColor="text1"/>
          <w:szCs w:val="28"/>
        </w:rPr>
      </w:pPr>
      <w:r w:rsidRPr="004D053F">
        <w:rPr>
          <w:color w:val="000000" w:themeColor="text1"/>
          <w:szCs w:val="28"/>
        </w:rPr>
        <w:t>2.3.</w:t>
      </w:r>
      <w:r w:rsidR="00B15F89">
        <w:rPr>
          <w:color w:val="000000" w:themeColor="text1"/>
          <w:szCs w:val="28"/>
        </w:rPr>
        <w:t xml:space="preserve"> </w:t>
      </w:r>
      <w:r w:rsidRPr="004D053F">
        <w:rPr>
          <w:color w:val="000000" w:themeColor="text1"/>
          <w:szCs w:val="28"/>
        </w:rPr>
        <w:t>Размер должностного оклада руководителя учреждения устанавливается трудовым договором.</w:t>
      </w:r>
    </w:p>
    <w:p w:rsidR="00766B56" w:rsidRPr="004D053F" w:rsidRDefault="00766B56" w:rsidP="004D053F">
      <w:pPr>
        <w:pStyle w:val="a5"/>
        <w:ind w:firstLine="709"/>
        <w:jc w:val="both"/>
        <w:rPr>
          <w:b w:val="0"/>
          <w:color w:val="000000" w:themeColor="text1"/>
          <w:szCs w:val="28"/>
        </w:rPr>
      </w:pPr>
      <w:r w:rsidRPr="004D053F">
        <w:rPr>
          <w:b w:val="0"/>
          <w:color w:val="000000" w:themeColor="text1"/>
          <w:szCs w:val="28"/>
        </w:rPr>
        <w:t xml:space="preserve">Размеры должностных окладов руководителей учреждений приведены </w:t>
      </w:r>
      <w:r w:rsidR="00925B6E">
        <w:rPr>
          <w:b w:val="0"/>
          <w:color w:val="000000" w:themeColor="text1"/>
          <w:szCs w:val="28"/>
        </w:rPr>
        <w:t xml:space="preserve">               </w:t>
      </w:r>
      <w:r w:rsidRPr="004D053F">
        <w:rPr>
          <w:b w:val="0"/>
          <w:color w:val="000000" w:themeColor="text1"/>
          <w:szCs w:val="28"/>
        </w:rPr>
        <w:t>в приложении №2 к настоящему Положению.</w:t>
      </w:r>
    </w:p>
    <w:p w:rsidR="00766B56" w:rsidRPr="004D053F" w:rsidRDefault="00766B56" w:rsidP="004D053F">
      <w:pPr>
        <w:pStyle w:val="afa"/>
        <w:spacing w:line="240" w:lineRule="auto"/>
        <w:ind w:firstLine="709"/>
        <w:rPr>
          <w:color w:val="000000" w:themeColor="text1"/>
        </w:rPr>
      </w:pPr>
      <w:r w:rsidRPr="004D053F">
        <w:rPr>
          <w:color w:val="000000" w:themeColor="text1"/>
        </w:rPr>
        <w:t>2.4.</w:t>
      </w:r>
      <w:r w:rsidR="00B15F89">
        <w:rPr>
          <w:color w:val="000000" w:themeColor="text1"/>
        </w:rPr>
        <w:t xml:space="preserve"> </w:t>
      </w:r>
      <w:r w:rsidRPr="004D053F">
        <w:rPr>
          <w:color w:val="000000" w:themeColor="text1"/>
        </w:rPr>
        <w:t>Должностные оклады заместителей руководителей учреждений устанавливаются на 30 процентов ниже должностных окладов руководителей учреждений.</w:t>
      </w:r>
    </w:p>
    <w:p w:rsidR="00766B56" w:rsidRPr="004D053F" w:rsidRDefault="00766B56" w:rsidP="004D053F">
      <w:pPr>
        <w:pStyle w:val="afa"/>
        <w:spacing w:line="240" w:lineRule="auto"/>
        <w:ind w:firstLine="709"/>
        <w:rPr>
          <w:color w:val="000000" w:themeColor="text1"/>
        </w:rPr>
      </w:pPr>
      <w:r w:rsidRPr="004D053F">
        <w:rPr>
          <w:color w:val="000000" w:themeColor="text1"/>
        </w:rPr>
        <w:t>2.5.</w:t>
      </w:r>
      <w:r w:rsidR="00B15F89">
        <w:rPr>
          <w:color w:val="000000" w:themeColor="text1"/>
        </w:rPr>
        <w:t xml:space="preserve"> </w:t>
      </w:r>
      <w:r w:rsidRPr="004D053F">
        <w:rPr>
          <w:color w:val="000000" w:themeColor="text1"/>
        </w:rPr>
        <w:t>Выплаты компенсационного характера для руководителей учреждений устанавливаются в соответствии с разделом 4 настоящего Положения.</w:t>
      </w:r>
    </w:p>
    <w:p w:rsidR="00766B56" w:rsidRPr="004D053F" w:rsidRDefault="00766B56" w:rsidP="004D053F">
      <w:pPr>
        <w:pStyle w:val="afa"/>
        <w:spacing w:line="240" w:lineRule="auto"/>
        <w:ind w:firstLine="709"/>
        <w:rPr>
          <w:color w:val="000000" w:themeColor="text1"/>
        </w:rPr>
      </w:pPr>
      <w:r w:rsidRPr="004D053F">
        <w:rPr>
          <w:color w:val="000000" w:themeColor="text1"/>
        </w:rPr>
        <w:t>2.6.</w:t>
      </w:r>
      <w:r w:rsidR="00B15F89">
        <w:rPr>
          <w:color w:val="000000" w:themeColor="text1"/>
        </w:rPr>
        <w:t xml:space="preserve"> </w:t>
      </w:r>
      <w:r w:rsidRPr="004D053F">
        <w:rPr>
          <w:color w:val="000000" w:themeColor="text1"/>
        </w:rPr>
        <w:t>Порядок и условия осуществления выплат стимулирующего характера руководителям учреждений устанавливаются правовым актом Администрации муниципального образования «</w:t>
      </w:r>
      <w:proofErr w:type="spellStart"/>
      <w:r w:rsidRPr="004D053F">
        <w:rPr>
          <w:color w:val="000000" w:themeColor="text1"/>
        </w:rPr>
        <w:t>Сычевский</w:t>
      </w:r>
      <w:proofErr w:type="spellEnd"/>
      <w:r w:rsidRPr="004D053F">
        <w:rPr>
          <w:color w:val="000000" w:themeColor="text1"/>
        </w:rPr>
        <w:t xml:space="preserve"> муниципальный округ» Смоленской   области.</w:t>
      </w:r>
    </w:p>
    <w:p w:rsidR="00766B56" w:rsidRPr="004D053F" w:rsidRDefault="00766B56" w:rsidP="004D053F">
      <w:pPr>
        <w:pStyle w:val="a5"/>
        <w:ind w:firstLine="709"/>
        <w:jc w:val="both"/>
        <w:rPr>
          <w:b w:val="0"/>
          <w:color w:val="000000" w:themeColor="text1"/>
          <w:szCs w:val="28"/>
        </w:rPr>
      </w:pPr>
      <w:r w:rsidRPr="004D053F">
        <w:rPr>
          <w:b w:val="0"/>
          <w:color w:val="000000" w:themeColor="text1"/>
          <w:szCs w:val="28"/>
        </w:rPr>
        <w:t>Размер выплат стимулирующего характера руководителям учреждений устанавливается правовым актом Администрации муниципального образования «</w:t>
      </w:r>
      <w:proofErr w:type="spellStart"/>
      <w:r w:rsidRPr="004D053F">
        <w:rPr>
          <w:b w:val="0"/>
          <w:color w:val="000000" w:themeColor="text1"/>
          <w:szCs w:val="28"/>
        </w:rPr>
        <w:t>Сычевский</w:t>
      </w:r>
      <w:proofErr w:type="spellEnd"/>
      <w:r w:rsidRPr="004D053F">
        <w:rPr>
          <w:b w:val="0"/>
          <w:color w:val="000000" w:themeColor="text1"/>
          <w:szCs w:val="28"/>
        </w:rPr>
        <w:t xml:space="preserve"> муниципальный округ» Смоленской </w:t>
      </w:r>
      <w:r w:rsidRPr="004D053F">
        <w:rPr>
          <w:b w:val="0"/>
          <w:color w:val="000000" w:themeColor="text1"/>
          <w:spacing w:val="-2"/>
          <w:szCs w:val="28"/>
        </w:rPr>
        <w:t>области.</w:t>
      </w:r>
    </w:p>
    <w:p w:rsidR="00766B56" w:rsidRPr="004D053F" w:rsidRDefault="00766B56" w:rsidP="004D053F">
      <w:pPr>
        <w:pStyle w:val="a5"/>
        <w:ind w:firstLine="709"/>
        <w:jc w:val="both"/>
        <w:rPr>
          <w:b w:val="0"/>
          <w:color w:val="000000" w:themeColor="text1"/>
          <w:szCs w:val="28"/>
        </w:rPr>
      </w:pPr>
      <w:r w:rsidRPr="004D053F">
        <w:rPr>
          <w:b w:val="0"/>
          <w:color w:val="000000" w:themeColor="text1"/>
          <w:szCs w:val="28"/>
        </w:rPr>
        <w:t>Выплаты стимулирующего харак</w:t>
      </w:r>
      <w:r w:rsidR="00B15F89">
        <w:rPr>
          <w:b w:val="0"/>
          <w:color w:val="000000" w:themeColor="text1"/>
          <w:szCs w:val="28"/>
        </w:rPr>
        <w:t>т</w:t>
      </w:r>
      <w:r w:rsidRPr="004D053F">
        <w:rPr>
          <w:b w:val="0"/>
          <w:color w:val="000000" w:themeColor="text1"/>
          <w:szCs w:val="28"/>
        </w:rPr>
        <w:t>ера руководителям учреждений устанавливаются с учетом эффективности деятельности учреждений и их руководителей. Показатели эффективности деятельности, критерии и порядок ее оценки утверждаются правовым актом  Администрации муниципального образования «</w:t>
      </w:r>
      <w:proofErr w:type="spellStart"/>
      <w:r w:rsidRPr="004D053F">
        <w:rPr>
          <w:b w:val="0"/>
          <w:color w:val="000000" w:themeColor="text1"/>
          <w:szCs w:val="28"/>
        </w:rPr>
        <w:t>Сычевский</w:t>
      </w:r>
      <w:proofErr w:type="spellEnd"/>
      <w:r w:rsidRPr="004D053F">
        <w:rPr>
          <w:b w:val="0"/>
          <w:color w:val="000000" w:themeColor="text1"/>
          <w:szCs w:val="28"/>
        </w:rPr>
        <w:t xml:space="preserve"> муниципальный округ» Смоленской области.</w:t>
      </w:r>
    </w:p>
    <w:p w:rsidR="00766B56" w:rsidRPr="004D053F" w:rsidRDefault="00766B56" w:rsidP="004D053F">
      <w:pPr>
        <w:pStyle w:val="a5"/>
        <w:ind w:firstLine="709"/>
        <w:jc w:val="both"/>
        <w:rPr>
          <w:b w:val="0"/>
          <w:color w:val="000000" w:themeColor="text1"/>
          <w:szCs w:val="28"/>
        </w:rPr>
      </w:pPr>
      <w:r w:rsidRPr="004D053F">
        <w:rPr>
          <w:b w:val="0"/>
          <w:color w:val="000000" w:themeColor="text1"/>
          <w:szCs w:val="28"/>
        </w:rPr>
        <w:t>Руководителям учреждений устанавливаются следующие виды выплат стимулирующего характера:</w:t>
      </w:r>
    </w:p>
    <w:p w:rsidR="00766B56" w:rsidRPr="00B15F89" w:rsidRDefault="00766B56" w:rsidP="004D053F">
      <w:pPr>
        <w:pStyle w:val="af5"/>
        <w:widowControl w:val="0"/>
        <w:numPr>
          <w:ilvl w:val="0"/>
          <w:numId w:val="7"/>
        </w:numPr>
        <w:tabs>
          <w:tab w:val="left" w:pos="1036"/>
        </w:tabs>
        <w:autoSpaceDE w:val="0"/>
        <w:autoSpaceDN w:val="0"/>
        <w:ind w:left="0" w:firstLine="709"/>
        <w:contextualSpacing w:val="0"/>
        <w:jc w:val="both"/>
        <w:rPr>
          <w:color w:val="000000" w:themeColor="text1"/>
          <w:szCs w:val="28"/>
        </w:rPr>
      </w:pPr>
      <w:r w:rsidRPr="00B15F89">
        <w:rPr>
          <w:color w:val="000000" w:themeColor="text1"/>
          <w:spacing w:val="-2"/>
          <w:szCs w:val="28"/>
        </w:rPr>
        <w:t xml:space="preserve">выплата за стаж непрерывной работы в образовательных организациях </w:t>
      </w:r>
      <w:r w:rsidRPr="00B15F89">
        <w:rPr>
          <w:color w:val="000000" w:themeColor="text1"/>
          <w:spacing w:val="-5"/>
          <w:szCs w:val="28"/>
        </w:rPr>
        <w:lastRenderedPageBreak/>
        <w:t>на</w:t>
      </w:r>
      <w:r w:rsidR="00B15F89">
        <w:rPr>
          <w:color w:val="000000" w:themeColor="text1"/>
          <w:spacing w:val="-5"/>
          <w:szCs w:val="28"/>
        </w:rPr>
        <w:t xml:space="preserve"> </w:t>
      </w:r>
      <w:r w:rsidRPr="00B15F89">
        <w:rPr>
          <w:color w:val="000000" w:themeColor="text1"/>
          <w:w w:val="105"/>
          <w:szCs w:val="28"/>
        </w:rPr>
        <w:t xml:space="preserve">руководящих </w:t>
      </w:r>
      <w:r w:rsidRPr="00B15F89">
        <w:rPr>
          <w:color w:val="000000" w:themeColor="text1"/>
          <w:spacing w:val="-2"/>
          <w:w w:val="105"/>
          <w:szCs w:val="28"/>
        </w:rPr>
        <w:t>должностях:</w:t>
      </w:r>
    </w:p>
    <w:p w:rsidR="00766B56" w:rsidRPr="004D053F" w:rsidRDefault="00766B56" w:rsidP="004D053F">
      <w:pPr>
        <w:pStyle w:val="af5"/>
        <w:widowControl w:val="0"/>
        <w:numPr>
          <w:ilvl w:val="1"/>
          <w:numId w:val="7"/>
        </w:numPr>
        <w:tabs>
          <w:tab w:val="left" w:pos="898"/>
        </w:tabs>
        <w:autoSpaceDE w:val="0"/>
        <w:autoSpaceDN w:val="0"/>
        <w:ind w:left="0" w:firstLine="709"/>
        <w:contextualSpacing w:val="0"/>
        <w:rPr>
          <w:color w:val="000000" w:themeColor="text1"/>
          <w:szCs w:val="28"/>
        </w:rPr>
      </w:pPr>
      <w:r w:rsidRPr="004D053F">
        <w:rPr>
          <w:color w:val="000000" w:themeColor="text1"/>
          <w:spacing w:val="-4"/>
          <w:szCs w:val="28"/>
        </w:rPr>
        <w:t>до</w:t>
      </w:r>
      <w:r w:rsidR="00B15F89">
        <w:rPr>
          <w:color w:val="000000" w:themeColor="text1"/>
          <w:spacing w:val="-4"/>
          <w:szCs w:val="28"/>
        </w:rPr>
        <w:t xml:space="preserve"> </w:t>
      </w:r>
      <w:r w:rsidRPr="004D053F">
        <w:rPr>
          <w:color w:val="000000" w:themeColor="text1"/>
          <w:spacing w:val="-4"/>
          <w:szCs w:val="28"/>
        </w:rPr>
        <w:t>5</w:t>
      </w:r>
      <w:r w:rsidR="00B15F89">
        <w:rPr>
          <w:color w:val="000000" w:themeColor="text1"/>
          <w:spacing w:val="-4"/>
          <w:szCs w:val="28"/>
        </w:rPr>
        <w:t xml:space="preserve"> </w:t>
      </w:r>
      <w:r w:rsidRPr="004D053F">
        <w:rPr>
          <w:color w:val="000000" w:themeColor="text1"/>
          <w:spacing w:val="-4"/>
          <w:szCs w:val="28"/>
        </w:rPr>
        <w:t>лет</w:t>
      </w:r>
      <w:r w:rsidR="00B15F89">
        <w:rPr>
          <w:color w:val="000000" w:themeColor="text1"/>
          <w:spacing w:val="-4"/>
          <w:szCs w:val="28"/>
        </w:rPr>
        <w:t xml:space="preserve"> </w:t>
      </w:r>
      <w:r w:rsidRPr="004D053F">
        <w:rPr>
          <w:color w:val="000000" w:themeColor="text1"/>
          <w:spacing w:val="-4"/>
          <w:szCs w:val="28"/>
        </w:rPr>
        <w:t>-</w:t>
      </w:r>
      <w:r w:rsidR="00B15F89">
        <w:rPr>
          <w:color w:val="000000" w:themeColor="text1"/>
          <w:spacing w:val="-4"/>
          <w:szCs w:val="28"/>
        </w:rPr>
        <w:t xml:space="preserve"> </w:t>
      </w:r>
      <w:r w:rsidRPr="004D053F">
        <w:rPr>
          <w:color w:val="000000" w:themeColor="text1"/>
          <w:spacing w:val="-4"/>
          <w:szCs w:val="28"/>
        </w:rPr>
        <w:t>10 процентов должностного оклада руководителя учреждения;</w:t>
      </w:r>
    </w:p>
    <w:p w:rsidR="00766B56" w:rsidRPr="004D053F" w:rsidRDefault="00766B56" w:rsidP="004D053F">
      <w:pPr>
        <w:pStyle w:val="af5"/>
        <w:widowControl w:val="0"/>
        <w:numPr>
          <w:ilvl w:val="1"/>
          <w:numId w:val="7"/>
        </w:numPr>
        <w:tabs>
          <w:tab w:val="left" w:pos="883"/>
        </w:tabs>
        <w:autoSpaceDE w:val="0"/>
        <w:autoSpaceDN w:val="0"/>
        <w:ind w:left="0" w:firstLine="709"/>
        <w:contextualSpacing w:val="0"/>
        <w:rPr>
          <w:color w:val="000000" w:themeColor="text1"/>
          <w:szCs w:val="28"/>
        </w:rPr>
      </w:pPr>
      <w:r w:rsidRPr="004D053F">
        <w:rPr>
          <w:color w:val="000000" w:themeColor="text1"/>
          <w:spacing w:val="-4"/>
          <w:szCs w:val="28"/>
        </w:rPr>
        <w:t>свыше 5 лет -</w:t>
      </w:r>
      <w:r w:rsidR="00B15F89">
        <w:rPr>
          <w:color w:val="000000" w:themeColor="text1"/>
          <w:spacing w:val="-4"/>
          <w:szCs w:val="28"/>
        </w:rPr>
        <w:t xml:space="preserve"> </w:t>
      </w:r>
      <w:r w:rsidRPr="004D053F">
        <w:rPr>
          <w:color w:val="000000" w:themeColor="text1"/>
          <w:spacing w:val="-4"/>
          <w:szCs w:val="28"/>
        </w:rPr>
        <w:t>15 процентов должностного оклада руководителя учреждения;</w:t>
      </w:r>
    </w:p>
    <w:p w:rsidR="00766B56" w:rsidRPr="004D053F" w:rsidRDefault="00766B56" w:rsidP="004D053F">
      <w:pPr>
        <w:pStyle w:val="af5"/>
        <w:widowControl w:val="0"/>
        <w:numPr>
          <w:ilvl w:val="0"/>
          <w:numId w:val="7"/>
        </w:numPr>
        <w:tabs>
          <w:tab w:val="left" w:pos="1053"/>
        </w:tabs>
        <w:autoSpaceDE w:val="0"/>
        <w:autoSpaceDN w:val="0"/>
        <w:ind w:left="0" w:firstLine="709"/>
        <w:contextualSpacing w:val="0"/>
        <w:jc w:val="both"/>
        <w:rPr>
          <w:color w:val="000000" w:themeColor="text1"/>
          <w:szCs w:val="28"/>
        </w:rPr>
      </w:pPr>
      <w:r w:rsidRPr="004D053F">
        <w:rPr>
          <w:color w:val="000000" w:themeColor="text1"/>
          <w:szCs w:val="28"/>
        </w:rPr>
        <w:t xml:space="preserve">вознаграждение по итогам работы (единовременное, ежеквартальное, </w:t>
      </w:r>
      <w:r w:rsidRPr="004D053F">
        <w:rPr>
          <w:color w:val="000000" w:themeColor="text1"/>
          <w:spacing w:val="-2"/>
          <w:szCs w:val="28"/>
        </w:rPr>
        <w:t>ежегодное);</w:t>
      </w:r>
    </w:p>
    <w:p w:rsidR="00766B56" w:rsidRPr="004D053F" w:rsidRDefault="00766B56" w:rsidP="004D053F">
      <w:pPr>
        <w:pStyle w:val="af5"/>
        <w:widowControl w:val="0"/>
        <w:numPr>
          <w:ilvl w:val="0"/>
          <w:numId w:val="7"/>
        </w:numPr>
        <w:tabs>
          <w:tab w:val="left" w:pos="1050"/>
        </w:tabs>
        <w:autoSpaceDE w:val="0"/>
        <w:autoSpaceDN w:val="0"/>
        <w:ind w:left="0" w:firstLine="709"/>
        <w:contextualSpacing w:val="0"/>
        <w:jc w:val="both"/>
        <w:rPr>
          <w:color w:val="000000" w:themeColor="text1"/>
          <w:szCs w:val="28"/>
        </w:rPr>
      </w:pPr>
      <w:r w:rsidRPr="004D053F">
        <w:rPr>
          <w:color w:val="000000" w:themeColor="text1"/>
          <w:szCs w:val="28"/>
        </w:rPr>
        <w:t xml:space="preserve">ежемесячные надбавки в размере 1000 рублей - за имеющиеся государственные награды Российской Федерации, СССР и союзных республик, а также ведомственные награды. Надбавка производится только при условии </w:t>
      </w:r>
      <w:r w:rsidRPr="004D053F">
        <w:rPr>
          <w:color w:val="000000" w:themeColor="text1"/>
          <w:spacing w:val="-4"/>
          <w:szCs w:val="28"/>
        </w:rPr>
        <w:t xml:space="preserve">соответствия государственной и ведомственной награды профилю организации. При </w:t>
      </w:r>
      <w:r w:rsidRPr="004D053F">
        <w:rPr>
          <w:color w:val="000000" w:themeColor="text1"/>
          <w:spacing w:val="-6"/>
          <w:szCs w:val="28"/>
        </w:rPr>
        <w:t xml:space="preserve">наличии у руководителя учреждения двух и более государственных наград указанное </w:t>
      </w:r>
      <w:r w:rsidRPr="004D053F">
        <w:rPr>
          <w:color w:val="000000" w:themeColor="text1"/>
          <w:szCs w:val="28"/>
        </w:rPr>
        <w:t>повышение применяется по одному из оснований.</w:t>
      </w:r>
    </w:p>
    <w:p w:rsidR="00766B56" w:rsidRPr="004D053F" w:rsidRDefault="00766B56" w:rsidP="004D053F">
      <w:pPr>
        <w:pStyle w:val="afa"/>
        <w:spacing w:line="240" w:lineRule="auto"/>
        <w:ind w:firstLine="709"/>
        <w:rPr>
          <w:color w:val="000000" w:themeColor="text1"/>
        </w:rPr>
      </w:pPr>
      <w:r w:rsidRPr="004D053F">
        <w:rPr>
          <w:color w:val="000000" w:themeColor="text1"/>
          <w:spacing w:val="-4"/>
        </w:rPr>
        <w:t xml:space="preserve">2.7. Заместители руководителей учреждений имеют право на получение выплат </w:t>
      </w:r>
      <w:r w:rsidRPr="004D053F">
        <w:rPr>
          <w:color w:val="000000" w:themeColor="text1"/>
        </w:rPr>
        <w:t>компенсационного характера в соответствии с разделом 4 настоящего Положения.</w:t>
      </w:r>
    </w:p>
    <w:p w:rsidR="00766B56" w:rsidRPr="004D053F" w:rsidRDefault="00766B56" w:rsidP="004D053F">
      <w:pPr>
        <w:pStyle w:val="afa"/>
        <w:spacing w:line="240" w:lineRule="auto"/>
        <w:ind w:firstLine="709"/>
        <w:rPr>
          <w:color w:val="000000" w:themeColor="text1"/>
        </w:rPr>
      </w:pPr>
      <w:r w:rsidRPr="004D053F">
        <w:rPr>
          <w:color w:val="000000" w:themeColor="text1"/>
        </w:rPr>
        <w:t>Заместители руководителей учреждений имеют право на получение выплат стимулирующего характера в соответствии с разделом 5 настоящего Положения.</w:t>
      </w:r>
    </w:p>
    <w:p w:rsidR="00766B56" w:rsidRPr="004D053F" w:rsidRDefault="00766B56" w:rsidP="00925B6E">
      <w:pPr>
        <w:pStyle w:val="afa"/>
        <w:spacing w:line="240" w:lineRule="auto"/>
        <w:ind w:firstLine="709"/>
        <w:rPr>
          <w:color w:val="000000" w:themeColor="text1"/>
        </w:rPr>
      </w:pPr>
      <w:r w:rsidRPr="004D053F">
        <w:rPr>
          <w:color w:val="000000" w:themeColor="text1"/>
        </w:rPr>
        <w:t>Заместителям руководителя учреждения выплаты стимулирующего характера</w:t>
      </w:r>
      <w:r w:rsidR="00925B6E">
        <w:rPr>
          <w:color w:val="000000" w:themeColor="text1"/>
        </w:rPr>
        <w:t xml:space="preserve">   </w:t>
      </w:r>
      <w:r w:rsidRPr="004D053F">
        <w:rPr>
          <w:color w:val="000000" w:themeColor="text1"/>
        </w:rPr>
        <w:t xml:space="preserve"> </w:t>
      </w:r>
      <w:r w:rsidRPr="004D053F">
        <w:rPr>
          <w:color w:val="000000" w:themeColor="text1"/>
          <w:spacing w:val="-2"/>
        </w:rPr>
        <w:t>устанавливаются</w:t>
      </w:r>
      <w:r w:rsidRPr="004D053F">
        <w:rPr>
          <w:color w:val="000000" w:themeColor="text1"/>
        </w:rPr>
        <w:tab/>
      </w:r>
      <w:r w:rsidR="00925B6E">
        <w:rPr>
          <w:color w:val="000000" w:themeColor="text1"/>
        </w:rPr>
        <w:t xml:space="preserve">  </w:t>
      </w:r>
      <w:r w:rsidRPr="004D053F">
        <w:rPr>
          <w:color w:val="000000" w:themeColor="text1"/>
        </w:rPr>
        <w:t xml:space="preserve"> </w:t>
      </w:r>
      <w:r w:rsidRPr="004D053F">
        <w:rPr>
          <w:color w:val="000000" w:themeColor="text1"/>
          <w:spacing w:val="-2"/>
        </w:rPr>
        <w:t>приказом</w:t>
      </w:r>
      <w:r w:rsidR="00925B6E">
        <w:rPr>
          <w:color w:val="000000" w:themeColor="text1"/>
          <w:spacing w:val="-2"/>
        </w:rPr>
        <w:t xml:space="preserve">   </w:t>
      </w:r>
      <w:r w:rsidRPr="004D053F">
        <w:rPr>
          <w:color w:val="000000" w:themeColor="text1"/>
        </w:rPr>
        <w:tab/>
      </w:r>
      <w:r w:rsidRPr="004D053F">
        <w:rPr>
          <w:color w:val="000000" w:themeColor="text1"/>
          <w:spacing w:val="-2"/>
        </w:rPr>
        <w:t>руководителя</w:t>
      </w:r>
      <w:r w:rsidRPr="004D053F">
        <w:rPr>
          <w:color w:val="000000" w:themeColor="text1"/>
        </w:rPr>
        <w:tab/>
      </w:r>
      <w:r w:rsidRPr="004D053F">
        <w:rPr>
          <w:color w:val="000000" w:themeColor="text1"/>
          <w:spacing w:val="-2"/>
        </w:rPr>
        <w:t>учреждения</w:t>
      </w:r>
      <w:r w:rsidRPr="004D053F">
        <w:rPr>
          <w:color w:val="000000" w:themeColor="text1"/>
        </w:rPr>
        <w:tab/>
        <w:t xml:space="preserve"> </w:t>
      </w:r>
      <w:r w:rsidR="00925B6E">
        <w:rPr>
          <w:color w:val="000000" w:themeColor="text1"/>
        </w:rPr>
        <w:t xml:space="preserve">               </w:t>
      </w:r>
      <w:r w:rsidRPr="004D053F">
        <w:rPr>
          <w:color w:val="000000" w:themeColor="text1"/>
          <w:spacing w:val="-10"/>
        </w:rPr>
        <w:t>с</w:t>
      </w:r>
      <w:r w:rsidR="00B15F89">
        <w:rPr>
          <w:color w:val="000000" w:themeColor="text1"/>
          <w:spacing w:val="-10"/>
        </w:rPr>
        <w:t xml:space="preserve"> </w:t>
      </w:r>
      <w:r w:rsidRPr="004D053F">
        <w:rPr>
          <w:color w:val="000000" w:themeColor="text1"/>
          <w:spacing w:val="-10"/>
        </w:rPr>
        <w:t xml:space="preserve"> </w:t>
      </w:r>
      <w:r w:rsidR="00B15F89">
        <w:rPr>
          <w:color w:val="000000" w:themeColor="text1"/>
          <w:spacing w:val="-10"/>
        </w:rPr>
        <w:t xml:space="preserve"> </w:t>
      </w:r>
      <w:r w:rsidRPr="004D053F">
        <w:rPr>
          <w:color w:val="000000" w:themeColor="text1"/>
          <w:spacing w:val="-2"/>
        </w:rPr>
        <w:t xml:space="preserve">учетом </w:t>
      </w:r>
      <w:r w:rsidRPr="004D053F">
        <w:rPr>
          <w:color w:val="000000" w:themeColor="text1"/>
          <w:spacing w:val="-10"/>
        </w:rPr>
        <w:t xml:space="preserve">эффективности </w:t>
      </w:r>
      <w:r w:rsidRPr="004D053F">
        <w:rPr>
          <w:color w:val="000000" w:themeColor="text1"/>
          <w:spacing w:val="-2"/>
        </w:rPr>
        <w:t>деятельности</w:t>
      </w:r>
      <w:r w:rsidRPr="004D053F">
        <w:rPr>
          <w:color w:val="000000" w:themeColor="text1"/>
        </w:rPr>
        <w:tab/>
      </w:r>
      <w:r w:rsidRPr="004D053F">
        <w:rPr>
          <w:color w:val="000000" w:themeColor="text1"/>
          <w:spacing w:val="-2"/>
        </w:rPr>
        <w:t>учреждения</w:t>
      </w:r>
      <w:r w:rsidRPr="004D053F">
        <w:rPr>
          <w:color w:val="000000" w:themeColor="text1"/>
        </w:rPr>
        <w:tab/>
        <w:t xml:space="preserve">и работников </w:t>
      </w:r>
      <w:proofErr w:type="gramStart"/>
      <w:r w:rsidRPr="004D053F">
        <w:rPr>
          <w:color w:val="000000" w:themeColor="text1"/>
        </w:rPr>
        <w:t>учреждения</w:t>
      </w:r>
      <w:proofErr w:type="gramEnd"/>
      <w:r w:rsidR="00925B6E">
        <w:rPr>
          <w:color w:val="000000" w:themeColor="text1"/>
        </w:rPr>
        <w:t xml:space="preserve"> </w:t>
      </w:r>
      <w:r w:rsidRPr="004D053F">
        <w:rPr>
          <w:color w:val="000000" w:themeColor="text1"/>
        </w:rPr>
        <w:t>на основании у</w:t>
      </w:r>
      <w:r w:rsidRPr="004D053F">
        <w:rPr>
          <w:color w:val="000000" w:themeColor="text1"/>
          <w:spacing w:val="-2"/>
          <w:w w:val="90"/>
        </w:rPr>
        <w:t xml:space="preserve">твержденных </w:t>
      </w:r>
      <w:r w:rsidRPr="004D053F">
        <w:rPr>
          <w:color w:val="000000" w:themeColor="text1"/>
          <w:spacing w:val="-8"/>
        </w:rPr>
        <w:t xml:space="preserve">локальным нормативным актом учреждения показателей </w:t>
      </w:r>
      <w:r w:rsidR="00925B6E">
        <w:rPr>
          <w:color w:val="000000" w:themeColor="text1"/>
          <w:spacing w:val="-8"/>
        </w:rPr>
        <w:t xml:space="preserve">       </w:t>
      </w:r>
      <w:r w:rsidRPr="004D053F">
        <w:rPr>
          <w:color w:val="000000" w:themeColor="text1"/>
          <w:spacing w:val="-8"/>
        </w:rPr>
        <w:t xml:space="preserve">эффективности </w:t>
      </w:r>
      <w:r w:rsidR="00925B6E">
        <w:rPr>
          <w:color w:val="000000" w:themeColor="text1"/>
          <w:spacing w:val="-8"/>
        </w:rPr>
        <w:t xml:space="preserve">       </w:t>
      </w:r>
      <w:r w:rsidRPr="004D053F">
        <w:rPr>
          <w:color w:val="000000" w:themeColor="text1"/>
          <w:spacing w:val="-8"/>
        </w:rPr>
        <w:t xml:space="preserve">деятельности. </w:t>
      </w:r>
      <w:r w:rsidR="00925B6E">
        <w:rPr>
          <w:color w:val="000000" w:themeColor="text1"/>
          <w:spacing w:val="-8"/>
        </w:rPr>
        <w:t xml:space="preserve">    </w:t>
      </w:r>
      <w:r w:rsidRPr="004D053F">
        <w:rPr>
          <w:color w:val="000000" w:themeColor="text1"/>
          <w:spacing w:val="-2"/>
        </w:rPr>
        <w:t>Порядок</w:t>
      </w:r>
      <w:r w:rsidR="00925B6E">
        <w:rPr>
          <w:color w:val="000000" w:themeColor="text1"/>
          <w:spacing w:val="-2"/>
        </w:rPr>
        <w:t xml:space="preserve">   </w:t>
      </w:r>
      <w:r w:rsidRPr="004D053F">
        <w:rPr>
          <w:color w:val="000000" w:themeColor="text1"/>
        </w:rPr>
        <w:tab/>
      </w:r>
      <w:r w:rsidRPr="004D053F">
        <w:rPr>
          <w:color w:val="000000" w:themeColor="text1"/>
          <w:spacing w:val="-10"/>
        </w:rPr>
        <w:t>и</w:t>
      </w:r>
      <w:r w:rsidRPr="004D053F">
        <w:rPr>
          <w:color w:val="000000" w:themeColor="text1"/>
        </w:rPr>
        <w:tab/>
        <w:t xml:space="preserve"> </w:t>
      </w:r>
      <w:r w:rsidRPr="004D053F">
        <w:rPr>
          <w:color w:val="000000" w:themeColor="text1"/>
          <w:spacing w:val="-2"/>
        </w:rPr>
        <w:t>условия</w:t>
      </w:r>
      <w:r w:rsidR="00925B6E">
        <w:rPr>
          <w:color w:val="000000" w:themeColor="text1"/>
          <w:spacing w:val="-2"/>
        </w:rPr>
        <w:t xml:space="preserve"> о</w:t>
      </w:r>
      <w:r w:rsidRPr="004D053F">
        <w:rPr>
          <w:color w:val="000000" w:themeColor="text1"/>
          <w:spacing w:val="-2"/>
        </w:rPr>
        <w:t>существления</w:t>
      </w:r>
      <w:r w:rsidRPr="004D053F">
        <w:rPr>
          <w:color w:val="000000" w:themeColor="text1"/>
        </w:rPr>
        <w:tab/>
      </w:r>
      <w:r w:rsidRPr="004D053F">
        <w:rPr>
          <w:color w:val="000000" w:themeColor="text1"/>
          <w:spacing w:val="-2"/>
        </w:rPr>
        <w:t xml:space="preserve">выплат стимулирующего характера </w:t>
      </w:r>
      <w:r w:rsidRPr="004D053F">
        <w:rPr>
          <w:color w:val="000000" w:themeColor="text1"/>
          <w:spacing w:val="-8"/>
        </w:rPr>
        <w:t xml:space="preserve">заместителям руководителя учреждения устанавливаются локальными нормативными </w:t>
      </w:r>
      <w:r w:rsidRPr="004D053F">
        <w:rPr>
          <w:color w:val="000000" w:themeColor="text1"/>
        </w:rPr>
        <w:t xml:space="preserve">актами </w:t>
      </w:r>
      <w:r w:rsidRPr="004D053F">
        <w:rPr>
          <w:color w:val="000000" w:themeColor="text1"/>
          <w:spacing w:val="-2"/>
        </w:rPr>
        <w:t>учреждения.</w:t>
      </w:r>
    </w:p>
    <w:p w:rsidR="00766B56" w:rsidRPr="00925B6E" w:rsidRDefault="00766B56" w:rsidP="004D053F">
      <w:pPr>
        <w:pStyle w:val="afa"/>
        <w:spacing w:line="240" w:lineRule="auto"/>
        <w:ind w:firstLine="709"/>
        <w:rPr>
          <w:color w:val="000000" w:themeColor="text1"/>
        </w:rPr>
      </w:pPr>
      <w:r w:rsidRPr="00925B6E">
        <w:rPr>
          <w:color w:val="000000" w:themeColor="text1"/>
          <w:spacing w:val="-10"/>
        </w:rPr>
        <w:t xml:space="preserve">2.8. В пределах фонда оплаты труда руководителям учреждений, их заместителям </w:t>
      </w:r>
      <w:r w:rsidRPr="00925B6E">
        <w:rPr>
          <w:color w:val="000000" w:themeColor="text1"/>
        </w:rPr>
        <w:t xml:space="preserve">может быть выплачена материальная </w:t>
      </w:r>
      <w:r w:rsidRPr="00925B6E">
        <w:rPr>
          <w:color w:val="000000" w:themeColor="text1"/>
          <w:w w:val="110"/>
        </w:rPr>
        <w:t>помощь на лечение  работника, смерть близкого родственника, в связи с чрезвычайной ситуацией.</w:t>
      </w:r>
    </w:p>
    <w:p w:rsidR="00766B56" w:rsidRPr="004D053F" w:rsidRDefault="00766B56" w:rsidP="004D053F">
      <w:pPr>
        <w:pStyle w:val="afa"/>
        <w:spacing w:line="240" w:lineRule="auto"/>
        <w:ind w:firstLine="709"/>
        <w:rPr>
          <w:color w:val="000000" w:themeColor="text1"/>
        </w:rPr>
      </w:pPr>
      <w:r w:rsidRPr="004D053F">
        <w:rPr>
          <w:color w:val="000000" w:themeColor="text1"/>
          <w:spacing w:val="-2"/>
        </w:rPr>
        <w:t xml:space="preserve">Выплата материальной помощи руководителю учреждения осуществляется на </w:t>
      </w:r>
      <w:r w:rsidRPr="004D053F">
        <w:rPr>
          <w:color w:val="000000" w:themeColor="text1"/>
        </w:rPr>
        <w:t>основании правового акта Отдела культуры Администрации муниципального образования «</w:t>
      </w:r>
      <w:proofErr w:type="spellStart"/>
      <w:r w:rsidRPr="004D053F">
        <w:rPr>
          <w:color w:val="000000" w:themeColor="text1"/>
        </w:rPr>
        <w:t>Сычевский</w:t>
      </w:r>
      <w:proofErr w:type="spellEnd"/>
      <w:r w:rsidRPr="004D053F">
        <w:rPr>
          <w:color w:val="000000" w:themeColor="text1"/>
        </w:rPr>
        <w:t xml:space="preserve"> муниципальный округ» Смоленской области, заместителям руководителя учреждения – приказом руководителя учреждения.</w:t>
      </w:r>
    </w:p>
    <w:p w:rsidR="00766B56" w:rsidRPr="004D053F" w:rsidRDefault="00766B56" w:rsidP="004D053F">
      <w:pPr>
        <w:pStyle w:val="afa"/>
        <w:spacing w:line="240" w:lineRule="auto"/>
        <w:ind w:firstLine="709"/>
        <w:rPr>
          <w:color w:val="000000" w:themeColor="text1"/>
        </w:rPr>
      </w:pPr>
      <w:r w:rsidRPr="004D053F">
        <w:rPr>
          <w:color w:val="000000" w:themeColor="text1"/>
          <w:spacing w:val="-8"/>
        </w:rPr>
        <w:t>Порядок и условия выплаты материальной помощи устанавливаются:</w:t>
      </w:r>
    </w:p>
    <w:p w:rsidR="00766B56" w:rsidRPr="004D053F" w:rsidRDefault="00766B56" w:rsidP="004D053F">
      <w:pPr>
        <w:pStyle w:val="afa"/>
        <w:spacing w:line="240" w:lineRule="auto"/>
        <w:ind w:firstLine="709"/>
        <w:rPr>
          <w:color w:val="000000" w:themeColor="text1"/>
        </w:rPr>
      </w:pPr>
      <w:r w:rsidRPr="004D053F">
        <w:rPr>
          <w:color w:val="000000" w:themeColor="text1"/>
        </w:rPr>
        <w:t>- для руководителей учреждений – правовым ак</w:t>
      </w:r>
      <w:r w:rsidR="00B15F89">
        <w:rPr>
          <w:color w:val="000000" w:themeColor="text1"/>
        </w:rPr>
        <w:t>т</w:t>
      </w:r>
      <w:r w:rsidRPr="004D053F">
        <w:rPr>
          <w:color w:val="000000" w:themeColor="text1"/>
        </w:rPr>
        <w:t>ом Администрации муниципального образования «</w:t>
      </w:r>
      <w:proofErr w:type="spellStart"/>
      <w:r w:rsidRPr="004D053F">
        <w:rPr>
          <w:color w:val="000000" w:themeColor="text1"/>
        </w:rPr>
        <w:t>Сычевский</w:t>
      </w:r>
      <w:proofErr w:type="spellEnd"/>
      <w:r w:rsidRPr="004D053F">
        <w:rPr>
          <w:color w:val="000000" w:themeColor="text1"/>
        </w:rPr>
        <w:t xml:space="preserve"> муниципальный округ» Смоленской области;</w:t>
      </w:r>
    </w:p>
    <w:p w:rsidR="00766B56" w:rsidRPr="004D053F" w:rsidRDefault="00766B56" w:rsidP="004D053F">
      <w:pPr>
        <w:pStyle w:val="afa"/>
        <w:spacing w:line="240" w:lineRule="auto"/>
        <w:ind w:firstLine="709"/>
        <w:rPr>
          <w:color w:val="000000" w:themeColor="text1"/>
        </w:rPr>
      </w:pPr>
      <w:r w:rsidRPr="004D053F">
        <w:rPr>
          <w:color w:val="000000" w:themeColor="text1"/>
        </w:rPr>
        <w:t>- для заместителей руководителей учреждений -</w:t>
      </w:r>
      <w:r w:rsidR="00B15F89">
        <w:rPr>
          <w:color w:val="000000" w:themeColor="text1"/>
        </w:rPr>
        <w:t xml:space="preserve"> </w:t>
      </w:r>
      <w:r w:rsidRPr="004D053F">
        <w:rPr>
          <w:color w:val="000000" w:themeColor="text1"/>
        </w:rPr>
        <w:t>локальными нормативными актами учреждений.</w:t>
      </w:r>
    </w:p>
    <w:p w:rsidR="00766B56" w:rsidRPr="004D053F" w:rsidRDefault="00766B56" w:rsidP="004D053F">
      <w:pPr>
        <w:pStyle w:val="afa"/>
        <w:spacing w:line="240" w:lineRule="auto"/>
        <w:ind w:firstLine="709"/>
        <w:rPr>
          <w:color w:val="000000" w:themeColor="text1"/>
        </w:rPr>
      </w:pPr>
      <w:r w:rsidRPr="004D053F">
        <w:rPr>
          <w:color w:val="000000" w:themeColor="text1"/>
        </w:rPr>
        <w:t xml:space="preserve">2.9. Предельный уровень соотношения среднемесячной заработной платы руководителей, заместителей руководителей и среднемесячной заработной платы работников учреждений (без учета заработной платы руководителя, заместителей </w:t>
      </w:r>
      <w:r w:rsidRPr="004D053F">
        <w:rPr>
          <w:color w:val="000000" w:themeColor="text1"/>
          <w:spacing w:val="-4"/>
        </w:rPr>
        <w:t>руководителя) устанавливается в кратности 1</w:t>
      </w:r>
      <w:r w:rsidR="00925B6E">
        <w:rPr>
          <w:color w:val="000000" w:themeColor="text1"/>
          <w:spacing w:val="-4"/>
        </w:rPr>
        <w:t xml:space="preserve"> </w:t>
      </w:r>
      <w:r w:rsidRPr="004D053F">
        <w:rPr>
          <w:color w:val="000000" w:themeColor="text1"/>
          <w:spacing w:val="-4"/>
        </w:rPr>
        <w:t>к 6.</w:t>
      </w:r>
    </w:p>
    <w:p w:rsidR="00766B56" w:rsidRPr="004D053F" w:rsidRDefault="00766B56" w:rsidP="004D053F">
      <w:pPr>
        <w:pStyle w:val="afa"/>
        <w:spacing w:line="240" w:lineRule="auto"/>
        <w:ind w:firstLine="709"/>
        <w:rPr>
          <w:color w:val="000000" w:themeColor="text1"/>
        </w:rPr>
      </w:pPr>
      <w:r w:rsidRPr="004D053F">
        <w:rPr>
          <w:color w:val="000000" w:themeColor="text1"/>
          <w:spacing w:val="-4"/>
        </w:rPr>
        <w:lastRenderedPageBreak/>
        <w:t xml:space="preserve">Соотношение среднемесячной заработной платы руководителей, заместителей </w:t>
      </w:r>
      <w:r w:rsidRPr="004D053F">
        <w:rPr>
          <w:color w:val="000000" w:themeColor="text1"/>
        </w:rPr>
        <w:t xml:space="preserve">руководителей и среднемесячной заработной платы работников учреждений, </w:t>
      </w:r>
      <w:r w:rsidRPr="004D053F">
        <w:rPr>
          <w:color w:val="000000" w:themeColor="text1"/>
          <w:spacing w:val="-2"/>
        </w:rPr>
        <w:t xml:space="preserve">формируемой за счет всех источников финансового обеспечения, рассчитывается за </w:t>
      </w:r>
      <w:r w:rsidRPr="004D053F">
        <w:rPr>
          <w:color w:val="000000" w:themeColor="text1"/>
        </w:rPr>
        <w:t>календарный год.</w:t>
      </w:r>
    </w:p>
    <w:p w:rsidR="00766B56" w:rsidRPr="004D053F" w:rsidRDefault="00766B56" w:rsidP="004D053F">
      <w:pPr>
        <w:pStyle w:val="afa"/>
        <w:spacing w:line="240" w:lineRule="auto"/>
        <w:ind w:firstLine="709"/>
        <w:rPr>
          <w:color w:val="000000" w:themeColor="text1"/>
        </w:rPr>
      </w:pPr>
      <w:r w:rsidRPr="004D053F">
        <w:rPr>
          <w:color w:val="000000" w:themeColor="text1"/>
        </w:rPr>
        <w:t xml:space="preserve">Соотношение среднемесячной заработной платы руководителя, заместителей руководителя и среднемесячной заработной </w:t>
      </w:r>
      <w:proofErr w:type="spellStart"/>
      <w:r w:rsidRPr="004D053F">
        <w:rPr>
          <w:color w:val="000000" w:themeColor="text1"/>
        </w:rPr>
        <w:t>пл</w:t>
      </w:r>
      <w:proofErr w:type="gramStart"/>
      <w:r w:rsidRPr="004D053F">
        <w:rPr>
          <w:color w:val="000000" w:themeColor="text1"/>
        </w:rPr>
        <w:t>a</w:t>
      </w:r>
      <w:proofErr w:type="gramEnd"/>
      <w:r w:rsidRPr="004D053F">
        <w:rPr>
          <w:color w:val="000000" w:themeColor="text1"/>
        </w:rPr>
        <w:t>ты</w:t>
      </w:r>
      <w:proofErr w:type="spellEnd"/>
      <w:r w:rsidRPr="004D053F">
        <w:rPr>
          <w:color w:val="000000" w:themeColor="text1"/>
        </w:rPr>
        <w:t xml:space="preserve"> работников учреждения определяется путем деления среднемесячной заработной платы соответствующего руководителя, заместителя руководителя на среднемесячную заработную плату работников этого учреждения. Определение среднемесячной заработной платы в указанных целях осуществляется </w:t>
      </w:r>
      <w:r w:rsidR="00925B6E">
        <w:rPr>
          <w:color w:val="000000" w:themeColor="text1"/>
        </w:rPr>
        <w:t xml:space="preserve">                          </w:t>
      </w:r>
      <w:r w:rsidRPr="004D053F">
        <w:rPr>
          <w:color w:val="000000" w:themeColor="text1"/>
        </w:rPr>
        <w:t>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№922</w:t>
      </w:r>
      <w:r w:rsidR="00B15F89">
        <w:rPr>
          <w:color w:val="000000" w:themeColor="text1"/>
        </w:rPr>
        <w:t xml:space="preserve"> </w:t>
      </w:r>
      <w:r w:rsidRPr="004D053F">
        <w:rPr>
          <w:color w:val="000000" w:themeColor="text1"/>
        </w:rPr>
        <w:t xml:space="preserve">«Об особенностях порядка </w:t>
      </w:r>
      <w:r w:rsidRPr="004D053F">
        <w:rPr>
          <w:color w:val="000000" w:themeColor="text1"/>
          <w:spacing w:val="-4"/>
        </w:rPr>
        <w:t>исчисления средней заработной платы».</w:t>
      </w:r>
    </w:p>
    <w:p w:rsidR="00766B56" w:rsidRPr="004D053F" w:rsidRDefault="00766B56" w:rsidP="004D053F">
      <w:pPr>
        <w:pStyle w:val="afa"/>
        <w:spacing w:line="240" w:lineRule="auto"/>
        <w:ind w:firstLine="709"/>
        <w:rPr>
          <w:color w:val="000000" w:themeColor="text1"/>
        </w:rPr>
      </w:pPr>
    </w:p>
    <w:p w:rsidR="00766B56" w:rsidRPr="004D053F" w:rsidRDefault="00766B56" w:rsidP="00925B6E">
      <w:pPr>
        <w:pStyle w:val="afa"/>
        <w:spacing w:line="240" w:lineRule="auto"/>
        <w:ind w:firstLine="709"/>
        <w:jc w:val="center"/>
        <w:rPr>
          <w:color w:val="000000" w:themeColor="text1"/>
        </w:rPr>
      </w:pPr>
      <w:bookmarkStart w:id="4" w:name="sub_1003"/>
      <w:bookmarkEnd w:id="3"/>
      <w:r w:rsidRPr="004D053F">
        <w:rPr>
          <w:color w:val="000000" w:themeColor="text1"/>
        </w:rPr>
        <w:t>3. Порядок оплаты труда работников учреждений</w:t>
      </w:r>
    </w:p>
    <w:p w:rsidR="00766B56" w:rsidRPr="004D053F" w:rsidRDefault="00766B56" w:rsidP="004D053F">
      <w:pPr>
        <w:ind w:firstLine="709"/>
        <w:jc w:val="both"/>
        <w:rPr>
          <w:color w:val="000000" w:themeColor="text1"/>
          <w:sz w:val="28"/>
          <w:szCs w:val="28"/>
        </w:rPr>
      </w:pPr>
      <w:bookmarkStart w:id="5" w:name="sub_31"/>
      <w:bookmarkEnd w:id="4"/>
    </w:p>
    <w:p w:rsidR="00766B56" w:rsidRPr="004D053F" w:rsidRDefault="00766B56" w:rsidP="004D053F">
      <w:pPr>
        <w:ind w:firstLine="709"/>
        <w:jc w:val="both"/>
        <w:rPr>
          <w:color w:val="000000" w:themeColor="text1"/>
          <w:sz w:val="28"/>
          <w:szCs w:val="28"/>
        </w:rPr>
      </w:pPr>
      <w:r w:rsidRPr="004D053F">
        <w:rPr>
          <w:color w:val="000000" w:themeColor="text1"/>
          <w:sz w:val="28"/>
          <w:szCs w:val="28"/>
        </w:rPr>
        <w:t>3.1. Заработная плата работников учреждений состоит из должностных окладов, ставок заработной платы, выплат компенсационного и стимулирующего характера.</w:t>
      </w:r>
    </w:p>
    <w:bookmarkEnd w:id="5"/>
    <w:p w:rsidR="00766B56" w:rsidRPr="004D053F" w:rsidRDefault="00B01842"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fldChar w:fldCharType="begin"/>
      </w:r>
      <w:r w:rsidR="00766B56" w:rsidRPr="004D053F">
        <w:rPr>
          <w:rFonts w:ascii="Times New Roman" w:hAnsi="Times New Roman" w:cs="Times New Roman"/>
          <w:color w:val="000000" w:themeColor="text1"/>
          <w:sz w:val="28"/>
          <w:szCs w:val="28"/>
        </w:rPr>
        <w:instrText>HYPERLINK \l "P306" \h</w:instrText>
      </w:r>
      <w:r w:rsidRPr="004D053F">
        <w:rPr>
          <w:rFonts w:ascii="Times New Roman" w:hAnsi="Times New Roman" w:cs="Times New Roman"/>
          <w:color w:val="000000" w:themeColor="text1"/>
          <w:sz w:val="28"/>
          <w:szCs w:val="28"/>
        </w:rPr>
        <w:fldChar w:fldCharType="separate"/>
      </w:r>
      <w:proofErr w:type="gramStart"/>
      <w:r w:rsidR="00766B56" w:rsidRPr="004D053F">
        <w:rPr>
          <w:rFonts w:ascii="Times New Roman" w:hAnsi="Times New Roman" w:cs="Times New Roman"/>
          <w:color w:val="000000" w:themeColor="text1"/>
          <w:sz w:val="28"/>
          <w:szCs w:val="28"/>
        </w:rPr>
        <w:t>Размеры</w:t>
      </w:r>
      <w:r w:rsidRPr="004D053F">
        <w:rPr>
          <w:rFonts w:ascii="Times New Roman" w:hAnsi="Times New Roman" w:cs="Times New Roman"/>
          <w:color w:val="000000" w:themeColor="text1"/>
          <w:sz w:val="28"/>
          <w:szCs w:val="28"/>
        </w:rPr>
        <w:fldChar w:fldCharType="end"/>
      </w:r>
      <w:r w:rsidR="00766B56" w:rsidRPr="004D053F">
        <w:rPr>
          <w:rFonts w:ascii="Times New Roman" w:hAnsi="Times New Roman" w:cs="Times New Roman"/>
          <w:color w:val="000000" w:themeColor="text1"/>
          <w:sz w:val="28"/>
          <w:szCs w:val="28"/>
        </w:rPr>
        <w:t xml:space="preserve"> должностных окладов, ставок заработной платы педагогических работников  казенных учреждений, в отношении которых Администрация муниципального образования «</w:t>
      </w:r>
      <w:proofErr w:type="spellStart"/>
      <w:r w:rsidR="00766B56" w:rsidRPr="004D053F">
        <w:rPr>
          <w:rFonts w:ascii="Times New Roman" w:hAnsi="Times New Roman" w:cs="Times New Roman"/>
          <w:color w:val="000000" w:themeColor="text1"/>
          <w:sz w:val="28"/>
          <w:szCs w:val="28"/>
        </w:rPr>
        <w:t>Сычевский</w:t>
      </w:r>
      <w:proofErr w:type="spellEnd"/>
      <w:r w:rsidR="00766B56" w:rsidRPr="004D053F">
        <w:rPr>
          <w:rFonts w:ascii="Times New Roman" w:hAnsi="Times New Roman" w:cs="Times New Roman"/>
          <w:color w:val="000000" w:themeColor="text1"/>
          <w:sz w:val="28"/>
          <w:szCs w:val="28"/>
        </w:rPr>
        <w:t xml:space="preserve"> муниципальный округ» Смоленской области осуществляет функции и полномочия учредителя, устанавливаются </w:t>
      </w:r>
      <w:r w:rsidR="00925B6E">
        <w:rPr>
          <w:rFonts w:ascii="Times New Roman" w:hAnsi="Times New Roman" w:cs="Times New Roman"/>
          <w:color w:val="000000" w:themeColor="text1"/>
          <w:sz w:val="28"/>
          <w:szCs w:val="28"/>
        </w:rPr>
        <w:t xml:space="preserve">               </w:t>
      </w:r>
      <w:r w:rsidR="00766B56" w:rsidRPr="004D053F">
        <w:rPr>
          <w:rFonts w:ascii="Times New Roman" w:hAnsi="Times New Roman" w:cs="Times New Roman"/>
          <w:color w:val="000000" w:themeColor="text1"/>
          <w:sz w:val="28"/>
          <w:szCs w:val="28"/>
        </w:rPr>
        <w:t>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 ставкам заработной платы согласно приложению N 3 к настоящему Положению.</w:t>
      </w:r>
      <w:proofErr w:type="gramEnd"/>
    </w:p>
    <w:p w:rsidR="00766B56" w:rsidRPr="004D053F" w:rsidRDefault="00766B56" w:rsidP="004D053F">
      <w:pPr>
        <w:ind w:firstLine="709"/>
        <w:jc w:val="both"/>
        <w:rPr>
          <w:color w:val="000000" w:themeColor="text1"/>
          <w:sz w:val="28"/>
          <w:szCs w:val="28"/>
        </w:rPr>
      </w:pPr>
      <w:bookmarkStart w:id="6" w:name="sub_310"/>
      <w:r w:rsidRPr="004D053F">
        <w:rPr>
          <w:color w:val="000000" w:themeColor="text1"/>
          <w:sz w:val="28"/>
          <w:szCs w:val="28"/>
        </w:rPr>
        <w:t xml:space="preserve">3.2. Выплаты компенсационного и стимулирующего характера устанавливаются работникам учреждений согласно </w:t>
      </w:r>
      <w:hyperlink w:anchor="sub_1004" w:history="1">
        <w:r w:rsidRPr="004D053F">
          <w:rPr>
            <w:rStyle w:val="afff1"/>
            <w:color w:val="000000" w:themeColor="text1"/>
            <w:sz w:val="28"/>
            <w:szCs w:val="28"/>
          </w:rPr>
          <w:t>разделам 4</w:t>
        </w:r>
      </w:hyperlink>
      <w:r w:rsidRPr="004D053F">
        <w:rPr>
          <w:color w:val="000000" w:themeColor="text1"/>
          <w:sz w:val="28"/>
          <w:szCs w:val="28"/>
        </w:rPr>
        <w:t xml:space="preserve"> и </w:t>
      </w:r>
      <w:hyperlink w:anchor="sub_1005" w:history="1">
        <w:r w:rsidRPr="004D053F">
          <w:rPr>
            <w:rStyle w:val="afff1"/>
            <w:color w:val="000000" w:themeColor="text1"/>
            <w:sz w:val="28"/>
            <w:szCs w:val="28"/>
          </w:rPr>
          <w:t>5</w:t>
        </w:r>
      </w:hyperlink>
      <w:r w:rsidRPr="004D053F">
        <w:rPr>
          <w:color w:val="000000" w:themeColor="text1"/>
          <w:sz w:val="28"/>
          <w:szCs w:val="28"/>
        </w:rPr>
        <w:t xml:space="preserve"> настоящего Примерного положения.</w:t>
      </w:r>
    </w:p>
    <w:p w:rsidR="00766B56" w:rsidRPr="004D053F" w:rsidRDefault="00766B56" w:rsidP="004D053F">
      <w:pPr>
        <w:ind w:firstLine="709"/>
        <w:jc w:val="both"/>
        <w:rPr>
          <w:color w:val="000000" w:themeColor="text1"/>
          <w:sz w:val="28"/>
          <w:szCs w:val="28"/>
        </w:rPr>
      </w:pPr>
    </w:p>
    <w:p w:rsidR="00766B56" w:rsidRPr="004D053F" w:rsidRDefault="00766B56" w:rsidP="00925B6E">
      <w:pPr>
        <w:pStyle w:val="afa"/>
        <w:spacing w:line="240" w:lineRule="auto"/>
        <w:ind w:firstLine="709"/>
        <w:jc w:val="center"/>
        <w:rPr>
          <w:color w:val="000000" w:themeColor="text1"/>
        </w:rPr>
      </w:pPr>
      <w:bookmarkStart w:id="7" w:name="sub_1004"/>
      <w:bookmarkEnd w:id="6"/>
      <w:r w:rsidRPr="004D053F">
        <w:rPr>
          <w:color w:val="000000" w:themeColor="text1"/>
        </w:rPr>
        <w:t>4. Порядок и условия установления выплат</w:t>
      </w:r>
    </w:p>
    <w:p w:rsidR="00766B56" w:rsidRPr="004D053F" w:rsidRDefault="00766B56" w:rsidP="00925B6E">
      <w:pPr>
        <w:pStyle w:val="afa"/>
        <w:spacing w:line="240" w:lineRule="auto"/>
        <w:ind w:firstLine="709"/>
        <w:jc w:val="center"/>
        <w:rPr>
          <w:color w:val="000000" w:themeColor="text1"/>
        </w:rPr>
      </w:pPr>
      <w:r w:rsidRPr="004D053F">
        <w:rPr>
          <w:color w:val="000000" w:themeColor="text1"/>
        </w:rPr>
        <w:t>компенсационного характера</w:t>
      </w:r>
    </w:p>
    <w:bookmarkEnd w:id="7"/>
    <w:p w:rsidR="00766B56" w:rsidRPr="004D053F" w:rsidRDefault="00766B56" w:rsidP="004D053F">
      <w:pPr>
        <w:ind w:firstLine="709"/>
        <w:jc w:val="both"/>
        <w:rPr>
          <w:color w:val="000000" w:themeColor="text1"/>
          <w:sz w:val="28"/>
          <w:szCs w:val="28"/>
        </w:rPr>
      </w:pPr>
    </w:p>
    <w:p w:rsidR="00766B56" w:rsidRPr="004D053F" w:rsidRDefault="00766B56" w:rsidP="004D053F">
      <w:pPr>
        <w:ind w:firstLine="709"/>
        <w:jc w:val="both"/>
        <w:rPr>
          <w:color w:val="000000" w:themeColor="text1"/>
          <w:sz w:val="28"/>
          <w:szCs w:val="28"/>
        </w:rPr>
      </w:pPr>
      <w:bookmarkStart w:id="8" w:name="sub_41"/>
      <w:r w:rsidRPr="004D053F">
        <w:rPr>
          <w:color w:val="000000" w:themeColor="text1"/>
          <w:sz w:val="28"/>
          <w:szCs w:val="28"/>
        </w:rPr>
        <w:t>4.1. Выплаты компенсационного характера, размеры, условия и порядок их осуществления устанавливаются коллективным договором, соглашениями, локальными нормативными актами учреждения в соответствии с трудовым законодательством и иными нормативными актами, содержащими нормы трудового права, с учетом перечня видов выплат компенсационного характера, предусмотренных настоящим Примерным положением.</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t>Конкретные размеры выплат компенсационного характера устанавливаются коллективными договорами, локальными нормативными актами учреждения, принимаемыми с учетом мнения представительного органа работников, трудовым договором, а также отраслевым соглашением.</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lastRenderedPageBreak/>
        <w:t>4.2. Работникам учреждений устанавливаются следующие выплаты компенсационного характера:</w:t>
      </w:r>
    </w:p>
    <w:bookmarkEnd w:id="8"/>
    <w:p w:rsidR="00766B56" w:rsidRPr="004D053F" w:rsidRDefault="00766B56" w:rsidP="004D053F">
      <w:pPr>
        <w:pStyle w:val="afa"/>
        <w:spacing w:line="240" w:lineRule="auto"/>
        <w:ind w:firstLine="709"/>
        <w:rPr>
          <w:color w:val="000000" w:themeColor="text1"/>
        </w:rPr>
      </w:pPr>
      <w:r w:rsidRPr="004D053F">
        <w:rPr>
          <w:color w:val="000000" w:themeColor="text1"/>
        </w:rPr>
        <w:t xml:space="preserve">1) Оплата за работу в выходные и нерабочие праздничные дни. Оплата </w:t>
      </w:r>
      <w:r w:rsidR="00925B6E">
        <w:rPr>
          <w:color w:val="000000" w:themeColor="text1"/>
        </w:rPr>
        <w:t xml:space="preserve">              </w:t>
      </w:r>
      <w:r w:rsidRPr="004D053F">
        <w:rPr>
          <w:color w:val="000000" w:themeColor="text1"/>
        </w:rPr>
        <w:t xml:space="preserve">за работу в выходные и нерабочие праздничные дни устанавливается </w:t>
      </w:r>
      <w:r w:rsidR="00925B6E">
        <w:rPr>
          <w:color w:val="000000" w:themeColor="text1"/>
        </w:rPr>
        <w:t xml:space="preserve">                          </w:t>
      </w:r>
      <w:r w:rsidRPr="004D053F">
        <w:rPr>
          <w:color w:val="000000" w:themeColor="text1"/>
        </w:rPr>
        <w:t xml:space="preserve">в соответствии со </w:t>
      </w:r>
      <w:hyperlink r:id="rId13">
        <w:r w:rsidRPr="004D053F">
          <w:rPr>
            <w:color w:val="000000" w:themeColor="text1"/>
          </w:rPr>
          <w:t>статьей 153</w:t>
        </w:r>
      </w:hyperlink>
      <w:r w:rsidRPr="004D053F">
        <w:rPr>
          <w:color w:val="000000" w:themeColor="text1"/>
        </w:rPr>
        <w:t xml:space="preserve"> Трудового кодекса Российской Федерации.</w:t>
      </w:r>
    </w:p>
    <w:p w:rsidR="00766B56" w:rsidRPr="004D053F" w:rsidRDefault="00766B56" w:rsidP="004D053F">
      <w:pPr>
        <w:pStyle w:val="afa"/>
        <w:spacing w:line="240" w:lineRule="auto"/>
        <w:ind w:firstLine="709"/>
        <w:rPr>
          <w:color w:val="000000" w:themeColor="text1"/>
        </w:rPr>
      </w:pPr>
      <w:r w:rsidRPr="004D053F">
        <w:rPr>
          <w:color w:val="000000" w:themeColor="text1"/>
        </w:rPr>
        <w:t xml:space="preserve">Работа в выходной или нерабочий праздничный день оплачивается </w:t>
      </w:r>
      <w:r w:rsidR="00925B6E">
        <w:rPr>
          <w:color w:val="000000" w:themeColor="text1"/>
        </w:rPr>
        <w:t xml:space="preserve">                  </w:t>
      </w:r>
      <w:r w:rsidRPr="004D053F">
        <w:rPr>
          <w:color w:val="000000" w:themeColor="text1"/>
        </w:rPr>
        <w:t>не менее чем в двойном размере.</w:t>
      </w:r>
    </w:p>
    <w:p w:rsidR="00766B56" w:rsidRPr="004D053F" w:rsidRDefault="00766B56" w:rsidP="004D053F">
      <w:pPr>
        <w:pStyle w:val="afa"/>
        <w:spacing w:line="240" w:lineRule="auto"/>
        <w:ind w:firstLine="709"/>
        <w:rPr>
          <w:color w:val="000000" w:themeColor="text1"/>
        </w:rPr>
      </w:pPr>
      <w:r w:rsidRPr="004D053F">
        <w:rPr>
          <w:color w:val="000000" w:themeColor="text1"/>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w:t>
      </w:r>
      <w:r w:rsidR="00925B6E">
        <w:rPr>
          <w:color w:val="000000" w:themeColor="text1"/>
        </w:rPr>
        <w:t xml:space="preserve">                   </w:t>
      </w:r>
      <w:r w:rsidRPr="004D053F">
        <w:rPr>
          <w:color w:val="000000" w:themeColor="text1"/>
        </w:rPr>
        <w:t>в одинарном размере, а день отдыха оплате не подлежит.</w:t>
      </w:r>
    </w:p>
    <w:p w:rsidR="00766B56" w:rsidRPr="004D053F" w:rsidRDefault="00766B56" w:rsidP="004D053F">
      <w:pPr>
        <w:pStyle w:val="afa"/>
        <w:spacing w:line="240" w:lineRule="auto"/>
        <w:ind w:firstLine="709"/>
        <w:rPr>
          <w:color w:val="000000" w:themeColor="text1"/>
        </w:rPr>
      </w:pPr>
      <w:r w:rsidRPr="004D053F">
        <w:rPr>
          <w:color w:val="000000" w:themeColor="text1"/>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учреждения, принимаемым с учетом мнения представительного органа работников (при его наличии), трудовым договором;</w:t>
      </w:r>
    </w:p>
    <w:p w:rsidR="00766B56" w:rsidRPr="004D053F" w:rsidRDefault="00766B56" w:rsidP="004D053F">
      <w:pPr>
        <w:pStyle w:val="afa"/>
        <w:spacing w:line="240" w:lineRule="auto"/>
        <w:ind w:firstLine="709"/>
        <w:rPr>
          <w:color w:val="000000" w:themeColor="text1"/>
        </w:rPr>
      </w:pPr>
      <w:r w:rsidRPr="004D053F">
        <w:rPr>
          <w:color w:val="000000" w:themeColor="text1"/>
        </w:rPr>
        <w:t xml:space="preserve">2) доплата за совмещение профессий (должностей), расширение зон обслуживания, увеличение объема работы или за исполнение обязанностей временно отсутствующего работника без освобождения от своей работы, определенной трудовым договором. Работникам учреждения при совмещении профессий (должностей), расширении зоны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производится доплата в соответствии со </w:t>
      </w:r>
      <w:hyperlink r:id="rId14">
        <w:r w:rsidRPr="004D053F">
          <w:rPr>
            <w:color w:val="000000" w:themeColor="text1"/>
          </w:rPr>
          <w:t>статьей 151</w:t>
        </w:r>
      </w:hyperlink>
      <w:r w:rsidRPr="004D053F">
        <w:rPr>
          <w:color w:val="000000" w:themeColor="text1"/>
        </w:rPr>
        <w:t xml:space="preserve"> Трудового кодекса Российской Федерации. Размер указанной доплаты определяется по соглашению сторон в трудовом договоре с учетом содержания и (или) объема дополнительной работы;</w:t>
      </w:r>
    </w:p>
    <w:p w:rsidR="00766B56" w:rsidRPr="004D053F" w:rsidRDefault="00766B56" w:rsidP="004D053F">
      <w:pPr>
        <w:pStyle w:val="afa"/>
        <w:spacing w:line="240" w:lineRule="auto"/>
        <w:ind w:firstLine="709"/>
        <w:rPr>
          <w:color w:val="000000" w:themeColor="text1"/>
        </w:rPr>
      </w:pPr>
      <w:r w:rsidRPr="004D053F">
        <w:rPr>
          <w:color w:val="000000" w:themeColor="text1"/>
        </w:rPr>
        <w:t xml:space="preserve">3) оплата сверхурочной работы. Оплата сверхурочной работы производится в соответствии со </w:t>
      </w:r>
      <w:hyperlink r:id="rId15">
        <w:r w:rsidRPr="004D053F">
          <w:rPr>
            <w:color w:val="000000" w:themeColor="text1"/>
          </w:rPr>
          <w:t>статьей 152</w:t>
        </w:r>
      </w:hyperlink>
      <w:r w:rsidRPr="004D053F">
        <w:rPr>
          <w:color w:val="000000" w:themeColor="text1"/>
        </w:rPr>
        <w:t xml:space="preserve"> Трудового кодекса Российской Федерации. Сверхурочная работа оплачивается за первые два часа работы </w:t>
      </w:r>
      <w:r w:rsidR="00925B6E">
        <w:rPr>
          <w:color w:val="000000" w:themeColor="text1"/>
        </w:rPr>
        <w:t xml:space="preserve">                </w:t>
      </w:r>
      <w:r w:rsidRPr="004D053F">
        <w:rPr>
          <w:color w:val="000000" w:themeColor="text1"/>
        </w:rPr>
        <w:t xml:space="preserve">не менее чем в полуторном размере, за последующие часы - не менее чем </w:t>
      </w:r>
      <w:r w:rsidR="00925B6E">
        <w:rPr>
          <w:color w:val="000000" w:themeColor="text1"/>
        </w:rPr>
        <w:t xml:space="preserve">                     </w:t>
      </w:r>
      <w:r w:rsidRPr="004D053F">
        <w:rPr>
          <w:color w:val="000000" w:themeColor="text1"/>
        </w:rPr>
        <w:t>в двойном размере. Конкретные размеры оплаты за сверхурочную работу определяются коллективным договором, локальным нормативным актом учреждения или трудовым договором;</w:t>
      </w:r>
    </w:p>
    <w:p w:rsidR="00766B56" w:rsidRPr="004D053F" w:rsidRDefault="00766B56" w:rsidP="004D053F">
      <w:pPr>
        <w:pStyle w:val="afa"/>
        <w:spacing w:line="240" w:lineRule="auto"/>
        <w:ind w:firstLine="709"/>
        <w:rPr>
          <w:color w:val="000000" w:themeColor="text1"/>
        </w:rPr>
      </w:pPr>
      <w:r w:rsidRPr="004D053F">
        <w:rPr>
          <w:color w:val="000000" w:themeColor="text1"/>
        </w:rPr>
        <w:t xml:space="preserve">4) оплата труда работников, занятых на работах с вредными и (или) опасными условиями труда. Оплата труда работников, занятых на работах </w:t>
      </w:r>
      <w:r w:rsidR="00925B6E">
        <w:rPr>
          <w:color w:val="000000" w:themeColor="text1"/>
        </w:rPr>
        <w:t xml:space="preserve">                   </w:t>
      </w:r>
      <w:r w:rsidRPr="004D053F">
        <w:rPr>
          <w:color w:val="000000" w:themeColor="text1"/>
        </w:rPr>
        <w:t xml:space="preserve">с вредными и (или) опасными условиями труда, производится в соответствии со </w:t>
      </w:r>
      <w:hyperlink r:id="rId16">
        <w:r w:rsidRPr="004D053F">
          <w:rPr>
            <w:color w:val="000000" w:themeColor="text1"/>
          </w:rPr>
          <w:t>статьей 147</w:t>
        </w:r>
      </w:hyperlink>
      <w:r w:rsidRPr="004D053F">
        <w:rPr>
          <w:color w:val="000000" w:themeColor="text1"/>
        </w:rPr>
        <w:t xml:space="preserve"> Трудового кодекса Российской Федерации в повышенном размере.</w:t>
      </w:r>
    </w:p>
    <w:p w:rsidR="00766B56" w:rsidRPr="004D053F" w:rsidRDefault="00766B56" w:rsidP="004D053F">
      <w:pPr>
        <w:pStyle w:val="afa"/>
        <w:spacing w:line="240" w:lineRule="auto"/>
        <w:ind w:firstLine="709"/>
        <w:rPr>
          <w:color w:val="000000" w:themeColor="text1"/>
        </w:rPr>
      </w:pPr>
      <w:r w:rsidRPr="004D053F">
        <w:rPr>
          <w:color w:val="000000" w:themeColor="text1"/>
        </w:rPr>
        <w:t xml:space="preserve">Установление повышенного </w:t>
      </w:r>
      <w:proofErr w:type="gramStart"/>
      <w:r w:rsidRPr="004D053F">
        <w:rPr>
          <w:color w:val="000000" w:themeColor="text1"/>
        </w:rPr>
        <w:t>размера оплаты труда</w:t>
      </w:r>
      <w:proofErr w:type="gramEnd"/>
      <w:r w:rsidRPr="004D053F">
        <w:rPr>
          <w:color w:val="000000" w:themeColor="text1"/>
        </w:rPr>
        <w:t xml:space="preserve"> работников, занятых на работах с вредными и (или) опасными условиями труда, производится </w:t>
      </w:r>
      <w:r w:rsidR="00925B6E">
        <w:rPr>
          <w:color w:val="000000" w:themeColor="text1"/>
        </w:rPr>
        <w:t xml:space="preserve">                  </w:t>
      </w:r>
      <w:r w:rsidRPr="004D053F">
        <w:rPr>
          <w:color w:val="000000" w:themeColor="text1"/>
        </w:rPr>
        <w:t xml:space="preserve">по результатам специальной оценки условий труда в размере 4 процентов оклада (должностного оклада), установленного для различных видов работ </w:t>
      </w:r>
      <w:r w:rsidR="00925B6E">
        <w:rPr>
          <w:color w:val="000000" w:themeColor="text1"/>
        </w:rPr>
        <w:t xml:space="preserve">                </w:t>
      </w:r>
      <w:r w:rsidRPr="004D053F">
        <w:rPr>
          <w:color w:val="000000" w:themeColor="text1"/>
        </w:rPr>
        <w:t>с нормальными условиями труда.</w:t>
      </w:r>
    </w:p>
    <w:p w:rsidR="00766B56" w:rsidRPr="004D053F" w:rsidRDefault="00766B56" w:rsidP="004D053F">
      <w:pPr>
        <w:pStyle w:val="afa"/>
        <w:spacing w:line="240" w:lineRule="auto"/>
        <w:ind w:firstLine="709"/>
        <w:rPr>
          <w:color w:val="000000" w:themeColor="text1"/>
        </w:rPr>
      </w:pPr>
      <w:r w:rsidRPr="004D053F">
        <w:rPr>
          <w:color w:val="000000" w:themeColor="text1"/>
        </w:rPr>
        <w:t>Если по итогам специальной оценки условий труда рабочее место признается безопасным, то повышение оплаты труда не производится.</w:t>
      </w:r>
    </w:p>
    <w:p w:rsidR="00766B56" w:rsidRPr="004D053F" w:rsidRDefault="00766B56" w:rsidP="004D053F">
      <w:pPr>
        <w:pStyle w:val="afa"/>
        <w:spacing w:line="240" w:lineRule="auto"/>
        <w:ind w:firstLine="709"/>
        <w:rPr>
          <w:color w:val="000000" w:themeColor="text1"/>
        </w:rPr>
      </w:pPr>
      <w:r w:rsidRPr="004D053F">
        <w:rPr>
          <w:color w:val="000000" w:themeColor="text1"/>
        </w:rPr>
        <w:lastRenderedPageBreak/>
        <w:t>Руководитель учреждения принимает меры по проведению специальной оценки условий труда, разработке и реализации мероприятий по улучшению условий труда на рабочих местах по результатам специальной оценки условий труда;</w:t>
      </w:r>
    </w:p>
    <w:p w:rsidR="00766B56" w:rsidRPr="004D053F" w:rsidRDefault="00766B56" w:rsidP="004D053F">
      <w:pPr>
        <w:pStyle w:val="afa"/>
        <w:spacing w:line="240" w:lineRule="auto"/>
        <w:ind w:firstLine="709"/>
        <w:rPr>
          <w:color w:val="000000" w:themeColor="text1"/>
        </w:rPr>
      </w:pPr>
      <w:r w:rsidRPr="004D053F">
        <w:rPr>
          <w:color w:val="000000" w:themeColor="text1"/>
        </w:rPr>
        <w:t>4.3. Локальным нормативным актом учреждения могут предусматриваться иные компенсационные выплаты в соответствии                             с Трудовым кодексом Российской Федерации.</w:t>
      </w:r>
    </w:p>
    <w:p w:rsidR="00766B56" w:rsidRPr="004D053F" w:rsidRDefault="00766B56" w:rsidP="004D053F">
      <w:pPr>
        <w:pStyle w:val="afa"/>
        <w:spacing w:line="240" w:lineRule="auto"/>
        <w:ind w:firstLine="709"/>
        <w:rPr>
          <w:color w:val="000000" w:themeColor="text1"/>
        </w:rPr>
      </w:pPr>
      <w:bookmarkStart w:id="9" w:name="sub_1005"/>
    </w:p>
    <w:p w:rsidR="00766B56" w:rsidRPr="004D053F" w:rsidRDefault="00766B56" w:rsidP="00925B6E">
      <w:pPr>
        <w:pStyle w:val="afa"/>
        <w:spacing w:line="240" w:lineRule="auto"/>
        <w:ind w:firstLine="709"/>
        <w:jc w:val="center"/>
        <w:rPr>
          <w:color w:val="000000" w:themeColor="text1"/>
        </w:rPr>
      </w:pPr>
      <w:r w:rsidRPr="004D053F">
        <w:rPr>
          <w:color w:val="000000" w:themeColor="text1"/>
        </w:rPr>
        <w:t>5. Порядок и условия установления выплат</w:t>
      </w:r>
    </w:p>
    <w:p w:rsidR="00766B56" w:rsidRPr="004D053F" w:rsidRDefault="00766B56" w:rsidP="00925B6E">
      <w:pPr>
        <w:pStyle w:val="afa"/>
        <w:spacing w:line="240" w:lineRule="auto"/>
        <w:ind w:firstLine="709"/>
        <w:jc w:val="center"/>
        <w:rPr>
          <w:color w:val="000000" w:themeColor="text1"/>
        </w:rPr>
      </w:pPr>
      <w:r w:rsidRPr="004D053F">
        <w:rPr>
          <w:color w:val="000000" w:themeColor="text1"/>
        </w:rPr>
        <w:t>стимулирующего характера</w:t>
      </w:r>
    </w:p>
    <w:bookmarkEnd w:id="9"/>
    <w:p w:rsidR="00766B56" w:rsidRPr="004D053F" w:rsidRDefault="00766B56" w:rsidP="004D053F">
      <w:pPr>
        <w:ind w:firstLine="709"/>
        <w:jc w:val="both"/>
        <w:rPr>
          <w:color w:val="000000" w:themeColor="text1"/>
          <w:sz w:val="28"/>
          <w:szCs w:val="28"/>
        </w:rPr>
      </w:pPr>
    </w:p>
    <w:p w:rsidR="00766B56" w:rsidRPr="004D053F" w:rsidRDefault="00766B56" w:rsidP="004D053F">
      <w:pPr>
        <w:ind w:firstLine="709"/>
        <w:jc w:val="both"/>
        <w:rPr>
          <w:color w:val="000000" w:themeColor="text1"/>
          <w:sz w:val="28"/>
          <w:szCs w:val="28"/>
        </w:rPr>
      </w:pPr>
      <w:bookmarkStart w:id="10" w:name="sub_51"/>
      <w:r w:rsidRPr="004D053F">
        <w:rPr>
          <w:color w:val="000000" w:themeColor="text1"/>
          <w:sz w:val="28"/>
          <w:szCs w:val="28"/>
        </w:rPr>
        <w:t>5.1. В целях стимулирования работников к повышению качества выполняемой работы, а также их поощрения за выполненную работу                                в учреждениях в пределах фонда оплаты труда устанавливаются следующие выплаты стимулирующего характера:</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t>- выплата за наличие первой или высшей квалификационной категории;</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t>- выплата за стаж педагогической работы, выслугу лет;</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t>- выплата молодым специалистам, осуществляющим педагогическую деятельность;</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t>- выплаты за качество выполняемых работ;</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t>- выплата за интенсивность и высокие результаты работы;</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t>- премиальные выплаты по итогам работы (ежемесячные, ежеквартальные, годовые).</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bookmarkStart w:id="11" w:name="sub_52"/>
      <w:bookmarkEnd w:id="10"/>
      <w:r w:rsidRPr="004D053F">
        <w:rPr>
          <w:rFonts w:ascii="Times New Roman" w:hAnsi="Times New Roman" w:cs="Times New Roman"/>
          <w:color w:val="000000" w:themeColor="text1"/>
          <w:sz w:val="28"/>
          <w:szCs w:val="28"/>
        </w:rPr>
        <w:t>Размеры, порядок и условия осуществления выплат стимулирующего характера для всех категорий работников учреждений устанавливаются                           в соответствии с настоящим Примерным положением, коллективным договором, локальными нормативными актами учреждения, принимаемыми                с учетом мнения представительного органа работников (при наличии), и конкретизируются в трудовом договоре работника.</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5.2. Размер выплаты за наличие первой или высшей квалификационной категории, установленной по результатам аттестации педагогических работников, устанавливается в следующих размерах:</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за первую квалификационную категорию - в размере 10 процентов должностного оклада;</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за высшую квалификационную категорию - в размере 18 процентов должностного оклада.</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Размер выплат работникам, занятых на условиях совместительства или </w:t>
      </w:r>
      <w:r w:rsidR="00925B6E">
        <w:rPr>
          <w:rFonts w:ascii="Times New Roman" w:hAnsi="Times New Roman" w:cs="Times New Roman"/>
          <w:color w:val="000000" w:themeColor="text1"/>
          <w:sz w:val="28"/>
          <w:szCs w:val="28"/>
        </w:rPr>
        <w:t xml:space="preserve">               </w:t>
      </w:r>
      <w:r w:rsidRPr="004D053F">
        <w:rPr>
          <w:rFonts w:ascii="Times New Roman" w:hAnsi="Times New Roman" w:cs="Times New Roman"/>
          <w:color w:val="000000" w:themeColor="text1"/>
          <w:sz w:val="28"/>
          <w:szCs w:val="28"/>
        </w:rPr>
        <w:t>на условиях неполного рабочего времени, устанавливается пропорционально отработанному времени или в зависимости от выполненного объема работ.</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5.3. Размер выплаты за стаж непрерывной работы, выслугу лет педагогическим работникам, имеющим объем педагогической нагрузки </w:t>
      </w:r>
      <w:r w:rsidR="00925B6E">
        <w:rPr>
          <w:rFonts w:ascii="Times New Roman" w:hAnsi="Times New Roman" w:cs="Times New Roman"/>
          <w:color w:val="000000" w:themeColor="text1"/>
          <w:sz w:val="28"/>
          <w:szCs w:val="28"/>
        </w:rPr>
        <w:t xml:space="preserve">                    </w:t>
      </w:r>
      <w:r w:rsidRPr="004D053F">
        <w:rPr>
          <w:rFonts w:ascii="Times New Roman" w:hAnsi="Times New Roman" w:cs="Times New Roman"/>
          <w:color w:val="000000" w:themeColor="text1"/>
          <w:sz w:val="28"/>
          <w:szCs w:val="28"/>
        </w:rPr>
        <w:t>не менее половины нормы рабочего времени по соответствующей педагогической должности, определяется в процентах от должностного оклада (ставки заработной платы).</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lastRenderedPageBreak/>
        <w:t>Размер выплаты за стаж непрерывной работы, выслугу лет педагогическим работникам, имеющим объем педагогической нагрузки менее половины нормы рабочего времени по соответствующей педагогической должности, определяется в процентах от должностного оклада (ставки заработной платы), исчисленного с учетом установленного объема учебной работы.</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Размер выплаты за стаж непрерывной работы, выслугу лет руководителям, заместителям руководителя определяется от должностного оклада.</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5.4. </w:t>
      </w:r>
      <w:proofErr w:type="gramStart"/>
      <w:r w:rsidRPr="004D053F">
        <w:rPr>
          <w:rFonts w:ascii="Times New Roman" w:hAnsi="Times New Roman" w:cs="Times New Roman"/>
          <w:color w:val="000000" w:themeColor="text1"/>
          <w:sz w:val="28"/>
          <w:szCs w:val="28"/>
        </w:rPr>
        <w:t>Выплата молодым специалистам, осуществляющим педагогическую деятельность, производится выпускникам очных отделений образовательных организаций высшего образования и профессиональных образовательных организаций, поступившим на работу в учреждения на должности педагогических работников (за исключением должностей руководящих работников, иных руководящих работников) и имеющим стаж педагогической работы не более пяти лет, ежемесячно в размере 5000 рублей в течение первых пяти лет после окончания образовательных организаций высшего образования</w:t>
      </w:r>
      <w:proofErr w:type="gramEnd"/>
      <w:r w:rsidRPr="004D053F">
        <w:rPr>
          <w:rFonts w:ascii="Times New Roman" w:hAnsi="Times New Roman" w:cs="Times New Roman"/>
          <w:color w:val="000000" w:themeColor="text1"/>
          <w:sz w:val="28"/>
          <w:szCs w:val="28"/>
        </w:rPr>
        <w:t xml:space="preserve">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proofErr w:type="gramStart"/>
      <w:r w:rsidRPr="004D053F">
        <w:rPr>
          <w:rFonts w:ascii="Times New Roman" w:hAnsi="Times New Roman" w:cs="Times New Roman"/>
          <w:color w:val="000000" w:themeColor="text1"/>
          <w:sz w:val="28"/>
          <w:szCs w:val="28"/>
        </w:rPr>
        <w:t>Выпускникам очных отделений образовательных организаций высшего образования и профессиональных образовательных организаций, получившим диплом установленного образца о высшем образовании или среднем профессиональном образовании с отличием, поступившим на работу в учреждения на должности педагогических работников (за исключением должностей руководящих работников, иных руководящих работников) и имеющим стаж педагогической работы не более пяти лет, данная выплата производится ежемесячно в размере 6000 рублей в течение</w:t>
      </w:r>
      <w:proofErr w:type="gramEnd"/>
      <w:r w:rsidRPr="004D053F">
        <w:rPr>
          <w:rFonts w:ascii="Times New Roman" w:hAnsi="Times New Roman" w:cs="Times New Roman"/>
          <w:color w:val="000000" w:themeColor="text1"/>
          <w:sz w:val="28"/>
          <w:szCs w:val="28"/>
        </w:rPr>
        <w:t xml:space="preserve"> первых пяти лет после окончания образовательных организаций высшего образования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w:t>
      </w:r>
      <w:r w:rsidRPr="004D053F">
        <w:rPr>
          <w:rFonts w:ascii="Times New Roman" w:hAnsi="Times New Roman" w:cs="Times New Roman"/>
          <w:color w:val="000000" w:themeColor="text1"/>
          <w:sz w:val="28"/>
          <w:szCs w:val="28"/>
        </w:rPr>
        <w:lastRenderedPageBreak/>
        <w:t>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rsidR="00766B56" w:rsidRPr="004D053F" w:rsidRDefault="00766B56" w:rsidP="004D053F">
      <w:pPr>
        <w:ind w:firstLine="709"/>
        <w:jc w:val="both"/>
        <w:rPr>
          <w:color w:val="000000" w:themeColor="text1"/>
          <w:sz w:val="28"/>
          <w:szCs w:val="28"/>
        </w:rPr>
      </w:pPr>
      <w:r w:rsidRPr="004D053F">
        <w:rPr>
          <w:color w:val="000000" w:themeColor="text1"/>
          <w:sz w:val="28"/>
          <w:szCs w:val="28"/>
        </w:rPr>
        <w:t xml:space="preserve">Выплата денежной компенсации за наем жилых помещений в размере, не превышающим10 000 рублей в месяц, устанавливается следующим категориям работников, заключивших начиная с 2024 года трудовой договор </w:t>
      </w:r>
      <w:r w:rsidR="00925B6E">
        <w:rPr>
          <w:color w:val="000000" w:themeColor="text1"/>
          <w:sz w:val="28"/>
          <w:szCs w:val="28"/>
        </w:rPr>
        <w:t xml:space="preserve">                                   </w:t>
      </w:r>
      <w:r w:rsidRPr="004D053F">
        <w:rPr>
          <w:color w:val="000000" w:themeColor="text1"/>
          <w:sz w:val="28"/>
          <w:szCs w:val="28"/>
        </w:rPr>
        <w:t>с муниципальной образовательной организацией дополнительного образования детей со специальным наименованием «Детская школа искусств»: - преподавателям и концертмейстерам.</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5.6. Выплаты за качество выполняемых работ устанавливаются педагогическим работникам с целью мотивации работников учреждений </w:t>
      </w:r>
      <w:r w:rsidR="00925B6E">
        <w:rPr>
          <w:rFonts w:ascii="Times New Roman" w:hAnsi="Times New Roman" w:cs="Times New Roman"/>
          <w:color w:val="000000" w:themeColor="text1"/>
          <w:sz w:val="28"/>
          <w:szCs w:val="28"/>
        </w:rPr>
        <w:t xml:space="preserve">                      </w:t>
      </w:r>
      <w:r w:rsidRPr="004D053F">
        <w:rPr>
          <w:rFonts w:ascii="Times New Roman" w:hAnsi="Times New Roman" w:cs="Times New Roman"/>
          <w:color w:val="000000" w:themeColor="text1"/>
          <w:sz w:val="28"/>
          <w:szCs w:val="28"/>
        </w:rPr>
        <w:t>к повышению уровня квалификации.</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Размеры выплат за качество выполняемых работ устанавливаются </w:t>
      </w:r>
      <w:r w:rsidR="00925B6E">
        <w:rPr>
          <w:rFonts w:ascii="Times New Roman" w:hAnsi="Times New Roman" w:cs="Times New Roman"/>
          <w:color w:val="000000" w:themeColor="text1"/>
          <w:sz w:val="28"/>
          <w:szCs w:val="28"/>
        </w:rPr>
        <w:t xml:space="preserve">                     </w:t>
      </w:r>
      <w:r w:rsidRPr="004D053F">
        <w:rPr>
          <w:rFonts w:ascii="Times New Roman" w:hAnsi="Times New Roman" w:cs="Times New Roman"/>
          <w:color w:val="000000" w:themeColor="text1"/>
          <w:sz w:val="28"/>
          <w:szCs w:val="28"/>
        </w:rPr>
        <w:t>в следующих размерах от должностного оклада, ставки заработной платы:</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- 40 процентов - за наличие почетного звания "Народный учитель";</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- 30 процентов - за наличие почетного звания: </w:t>
      </w:r>
      <w:proofErr w:type="gramStart"/>
      <w:r w:rsidRPr="004D053F">
        <w:rPr>
          <w:rFonts w:ascii="Times New Roman" w:hAnsi="Times New Roman" w:cs="Times New Roman"/>
          <w:color w:val="000000" w:themeColor="text1"/>
          <w:sz w:val="28"/>
          <w:szCs w:val="28"/>
        </w:rPr>
        <w:t xml:space="preserve">"Заслуженный учитель" и "Заслуженный преподаватель" СССР и союзных республик, входивших </w:t>
      </w:r>
      <w:r w:rsidR="00925B6E">
        <w:rPr>
          <w:rFonts w:ascii="Times New Roman" w:hAnsi="Times New Roman" w:cs="Times New Roman"/>
          <w:color w:val="000000" w:themeColor="text1"/>
          <w:sz w:val="28"/>
          <w:szCs w:val="28"/>
        </w:rPr>
        <w:t xml:space="preserve">                           </w:t>
      </w:r>
      <w:r w:rsidRPr="004D053F">
        <w:rPr>
          <w:rFonts w:ascii="Times New Roman" w:hAnsi="Times New Roman" w:cs="Times New Roman"/>
          <w:color w:val="000000" w:themeColor="text1"/>
          <w:sz w:val="28"/>
          <w:szCs w:val="28"/>
        </w:rPr>
        <w:t>в состав СССР, "Заслуженный учитель Российской Федерации" 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организации;</w:t>
      </w:r>
      <w:proofErr w:type="gramEnd"/>
      <w:r w:rsidRPr="004D053F">
        <w:rPr>
          <w:rFonts w:ascii="Times New Roman" w:hAnsi="Times New Roman" w:cs="Times New Roman"/>
          <w:color w:val="000000" w:themeColor="text1"/>
          <w:sz w:val="28"/>
          <w:szCs w:val="28"/>
        </w:rPr>
        <w:t xml:space="preserve"> педагогическим работникам, специалистам - при соответствии почетного звания профилю педагогической деятельности или преподаваемых дисциплин. При наличии у работника двух и более почетных званий указанное повышение применяется </w:t>
      </w:r>
      <w:r w:rsidR="00925B6E">
        <w:rPr>
          <w:rFonts w:ascii="Times New Roman" w:hAnsi="Times New Roman" w:cs="Times New Roman"/>
          <w:color w:val="000000" w:themeColor="text1"/>
          <w:sz w:val="28"/>
          <w:szCs w:val="28"/>
        </w:rPr>
        <w:t xml:space="preserve">               </w:t>
      </w:r>
      <w:r w:rsidRPr="004D053F">
        <w:rPr>
          <w:rFonts w:ascii="Times New Roman" w:hAnsi="Times New Roman" w:cs="Times New Roman"/>
          <w:color w:val="000000" w:themeColor="text1"/>
          <w:sz w:val="28"/>
          <w:szCs w:val="28"/>
        </w:rPr>
        <w:t>по одному из оснований, дающему наибольшее повышение.</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Выплаты за качество выполняемых работ, определяемые в соответствии</w:t>
      </w:r>
      <w:r w:rsidR="00925B6E">
        <w:rPr>
          <w:rFonts w:ascii="Times New Roman" w:hAnsi="Times New Roman" w:cs="Times New Roman"/>
          <w:color w:val="000000" w:themeColor="text1"/>
          <w:sz w:val="28"/>
          <w:szCs w:val="28"/>
        </w:rPr>
        <w:t xml:space="preserve">  </w:t>
      </w:r>
      <w:r w:rsidRPr="004D053F">
        <w:rPr>
          <w:rFonts w:ascii="Times New Roman" w:hAnsi="Times New Roman" w:cs="Times New Roman"/>
          <w:color w:val="000000" w:themeColor="text1"/>
          <w:sz w:val="28"/>
          <w:szCs w:val="28"/>
        </w:rPr>
        <w:t xml:space="preserve"> с настоящим пунктом, суммируются по каждому из оснований.</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5.7. Выплата за интенсивность и высокие результаты работы устанавливается при достижении показателей эффективности деятельности работника.</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Показатели эффективности деятельности работника формируются на основе показателей эффективности деятельности учреждения, показателей качества и объема оказываемых государственных услуг (выполнения работ) и утверждаются локальным нормативным актом учреждения. Критерии оценки труда работников учреждения определяются локальными нормативными актами учреждений.</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lastRenderedPageBreak/>
        <w:t>Размер, порядок и условия выплат за интенсивность и высокие результаты работы определяются локальными нормативными актами учреждений.</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5.8. В целях повышения эффективности деятельности работников </w:t>
      </w:r>
      <w:r w:rsidR="00925B6E">
        <w:rPr>
          <w:rFonts w:ascii="Times New Roman" w:hAnsi="Times New Roman" w:cs="Times New Roman"/>
          <w:color w:val="000000" w:themeColor="text1"/>
          <w:sz w:val="28"/>
          <w:szCs w:val="28"/>
        </w:rPr>
        <w:t xml:space="preserve">                      </w:t>
      </w:r>
      <w:r w:rsidRPr="004D053F">
        <w:rPr>
          <w:rFonts w:ascii="Times New Roman" w:hAnsi="Times New Roman" w:cs="Times New Roman"/>
          <w:color w:val="000000" w:themeColor="text1"/>
          <w:sz w:val="28"/>
          <w:szCs w:val="28"/>
        </w:rPr>
        <w:t>в учреждении могут быть установлены премиальные выплаты по итогам работы (ежемесячные, ежеквартальные, годовые).</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Основанием для установления работникам учреждения премиальных выплат по итогам работы являются результаты работы учреждения в целом и его структурных подразделений, личный вклад каждого работника в выполнение задач, поставленных перед учреждением, определяемый </w:t>
      </w:r>
      <w:proofErr w:type="spellStart"/>
      <w:r w:rsidRPr="004D053F">
        <w:rPr>
          <w:rFonts w:ascii="Times New Roman" w:hAnsi="Times New Roman" w:cs="Times New Roman"/>
          <w:color w:val="000000" w:themeColor="text1"/>
          <w:sz w:val="28"/>
          <w:szCs w:val="28"/>
        </w:rPr>
        <w:t>поосновным</w:t>
      </w:r>
      <w:proofErr w:type="spellEnd"/>
      <w:r w:rsidRPr="004D053F">
        <w:rPr>
          <w:rFonts w:ascii="Times New Roman" w:hAnsi="Times New Roman" w:cs="Times New Roman"/>
          <w:color w:val="000000" w:themeColor="text1"/>
          <w:sz w:val="28"/>
          <w:szCs w:val="28"/>
        </w:rPr>
        <w:t xml:space="preserve"> (оценочным) показателям эффективности деятельности работников, утвержденным локальными нормативными актами учреждений.</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Критерии оценки труда работников устанавливаются локальными нормативными актами учреждений.</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Размер, порядок и условия выплаты премиальных выплат по итогам работы определяются локальными нормативными актами учреждений.</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5.9. Размеры и условия осуществления выплат стимулирующего характера для всех категорий работников учреждений устанавливаются </w:t>
      </w:r>
      <w:r w:rsidR="00925B6E">
        <w:rPr>
          <w:rFonts w:ascii="Times New Roman" w:hAnsi="Times New Roman" w:cs="Times New Roman"/>
          <w:color w:val="000000" w:themeColor="text1"/>
          <w:sz w:val="28"/>
          <w:szCs w:val="28"/>
        </w:rPr>
        <w:t xml:space="preserve">                          </w:t>
      </w:r>
      <w:r w:rsidRPr="004D053F">
        <w:rPr>
          <w:rFonts w:ascii="Times New Roman" w:hAnsi="Times New Roman" w:cs="Times New Roman"/>
          <w:color w:val="000000" w:themeColor="text1"/>
          <w:sz w:val="28"/>
          <w:szCs w:val="28"/>
        </w:rPr>
        <w:t xml:space="preserve">с учетом разработанных и утвержденных локальными нормативными актами </w:t>
      </w:r>
      <w:proofErr w:type="gramStart"/>
      <w:r w:rsidRPr="004D053F">
        <w:rPr>
          <w:rFonts w:ascii="Times New Roman" w:hAnsi="Times New Roman" w:cs="Times New Roman"/>
          <w:color w:val="000000" w:themeColor="text1"/>
          <w:sz w:val="28"/>
          <w:szCs w:val="28"/>
        </w:rPr>
        <w:t>учреждений показателей эффективности деятельности работников</w:t>
      </w:r>
      <w:proofErr w:type="gramEnd"/>
      <w:r w:rsidRPr="004D053F">
        <w:rPr>
          <w:rFonts w:ascii="Times New Roman" w:hAnsi="Times New Roman" w:cs="Times New Roman"/>
          <w:color w:val="000000" w:themeColor="text1"/>
          <w:sz w:val="28"/>
          <w:szCs w:val="28"/>
        </w:rPr>
        <w:t xml:space="preserve"> и критериев оценки труда работников.</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При этом рекомендуется учитывать:</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инициативу, творчество и применение в работе современных форм и методов организации труда;</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освоение программ повышения квалификации или профессиональной переподготовки;</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proofErr w:type="gramStart"/>
      <w:r w:rsidRPr="004D053F">
        <w:rPr>
          <w:rFonts w:ascii="Times New Roman" w:hAnsi="Times New Roman" w:cs="Times New Roman"/>
          <w:color w:val="000000" w:themeColor="text1"/>
          <w:sz w:val="28"/>
          <w:szCs w:val="28"/>
        </w:rPr>
        <w:t>- участие в международных, всероссийских, региональных научных мероприятиях (конференциях, научных семинарах (форумах), конгрессах, симпозиумах) с докладом;</w:t>
      </w:r>
      <w:proofErr w:type="gramEnd"/>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интенсивность и напряженность работы, связанной со спецификой контингента;</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использование новых эффективных технологий в процессе работы;</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успешное и добросовестное исполнение работником своих должностных обязанностей в соответствующем периоде;</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выполнение особо важных и срочных работ;</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наличие официального сайта учреждения в информационно-телекоммуникационной сети "Интернет";</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другие показатели, условия и достижения.</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5.10. </w:t>
      </w:r>
      <w:proofErr w:type="gramStart"/>
      <w:r w:rsidRPr="004D053F">
        <w:rPr>
          <w:rFonts w:ascii="Times New Roman" w:hAnsi="Times New Roman" w:cs="Times New Roman"/>
          <w:color w:val="000000" w:themeColor="text1"/>
          <w:sz w:val="28"/>
          <w:szCs w:val="28"/>
        </w:rPr>
        <w:t xml:space="preserve">При определении условий назначения выплат стимулирующего характера локальным нормативным актом учреждения либо коллективным договором должны быть установлены требования к документам, подтверждающим достижение показателя эффективности, дата начала осуществления данной выплаты за достижение показателя эффективности, продолжительность осуществления данной выплаты, периодичность ее </w:t>
      </w:r>
      <w:r w:rsidRPr="004D053F">
        <w:rPr>
          <w:rFonts w:ascii="Times New Roman" w:hAnsi="Times New Roman" w:cs="Times New Roman"/>
          <w:color w:val="000000" w:themeColor="text1"/>
          <w:sz w:val="28"/>
          <w:szCs w:val="28"/>
        </w:rPr>
        <w:lastRenderedPageBreak/>
        <w:t>осуществления, размер либо порядок определения размера выплаты стимулирующего характера и иные условия ее осуществления.</w:t>
      </w:r>
      <w:proofErr w:type="gramEnd"/>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5.11. Конкретный размер выплаты стимулирующего характера может определяться как в процентах к окладу работника, так и в абсолютном размере. Локальным нормативным актом учреждения либо коллективным договором может быть определен как конкретный размер выплаты стимулирующего характера, так и порядок расчета такого размера исходя из размера фонда оплаты труда учреждения, показателей эффективности деятельности работников учреждения за соответствующий период и иных обстоятельств.</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5.12. Выплаты стимулирующего характера работникам, занятым на условиях совместительства или на условиях неполного рабочего времени, производятся пропорционально отработанному времени или в зависимости от выполненного объема работ. Для отдельных видов выплат стимулирующего характера при установлении условий осуществления выплат стимулирующего характера локальным нормативным актом учреждения или коллективным договором может устанавливаться их выплата в полном размере указанным работникам.</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5.13. Конкретный размер каждой из выплат стимулирующего характера с учетом предельного размера, предусмотренного для них настоящим Положением, показателей эффективности деятельности работников учреждения и критериев оценки труда работников учреждения, утвержденных локальными нормативными актами учреждения, устанавливается работникам учреждения персонально и оформляется приказом руководителя учреждения.</w:t>
      </w:r>
    </w:p>
    <w:bookmarkEnd w:id="11"/>
    <w:p w:rsidR="00766B56" w:rsidRPr="004D053F" w:rsidRDefault="00766B56" w:rsidP="004D053F">
      <w:pPr>
        <w:ind w:firstLine="709"/>
        <w:jc w:val="both"/>
        <w:rPr>
          <w:color w:val="000000" w:themeColor="text1"/>
          <w:sz w:val="28"/>
          <w:szCs w:val="28"/>
        </w:rPr>
      </w:pPr>
    </w:p>
    <w:p w:rsidR="00766B56" w:rsidRDefault="00766B56" w:rsidP="00925B6E">
      <w:pPr>
        <w:pStyle w:val="afa"/>
        <w:spacing w:line="240" w:lineRule="auto"/>
        <w:ind w:firstLine="709"/>
        <w:jc w:val="center"/>
        <w:rPr>
          <w:color w:val="000000" w:themeColor="text1"/>
        </w:rPr>
      </w:pPr>
      <w:bookmarkStart w:id="12" w:name="sub_1006"/>
      <w:r w:rsidRPr="004D053F">
        <w:rPr>
          <w:color w:val="000000" w:themeColor="text1"/>
        </w:rPr>
        <w:t>6. Порядок и условия почасовой оплаты труда</w:t>
      </w:r>
    </w:p>
    <w:p w:rsidR="00925B6E" w:rsidRPr="004D053F" w:rsidRDefault="00925B6E" w:rsidP="004D053F">
      <w:pPr>
        <w:pStyle w:val="afa"/>
        <w:spacing w:line="240" w:lineRule="auto"/>
        <w:ind w:firstLine="709"/>
        <w:rPr>
          <w:color w:val="000000" w:themeColor="text1"/>
        </w:rPr>
      </w:pP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Почасовая оплата труда педагогических работников учреждений применяется при оплате:</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за педагогическую работу специалистов, привлекаемых для педагогической работы в учреждения.</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Размер оплаты за один час указанной педагогической работы определяется путем деления месячного должностного оклада,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рассчитанных по учебному плану по занимаемой должности.</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Оплата труда за замещение отсутствующего учителя (преподавателя), если оно осуществлялось </w:t>
      </w:r>
      <w:proofErr w:type="gramStart"/>
      <w:r w:rsidRPr="004D053F">
        <w:rPr>
          <w:rFonts w:ascii="Times New Roman" w:hAnsi="Times New Roman" w:cs="Times New Roman"/>
          <w:color w:val="000000" w:themeColor="text1"/>
          <w:sz w:val="28"/>
          <w:szCs w:val="28"/>
        </w:rPr>
        <w:t>свыше двух месяцев, производится</w:t>
      </w:r>
      <w:proofErr w:type="gramEnd"/>
      <w:r w:rsidRPr="004D053F">
        <w:rPr>
          <w:rFonts w:ascii="Times New Roman" w:hAnsi="Times New Roman" w:cs="Times New Roman"/>
          <w:color w:val="000000" w:themeColor="text1"/>
          <w:sz w:val="28"/>
          <w:szCs w:val="28"/>
        </w:rPr>
        <w:t xml:space="preserve">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766B56" w:rsidRDefault="00766B56" w:rsidP="004D053F">
      <w:pPr>
        <w:pStyle w:val="ConsPlusNormal"/>
        <w:ind w:firstLine="709"/>
        <w:jc w:val="both"/>
        <w:rPr>
          <w:rFonts w:ascii="Times New Roman" w:hAnsi="Times New Roman" w:cs="Times New Roman"/>
          <w:color w:val="000000" w:themeColor="text1"/>
          <w:sz w:val="28"/>
          <w:szCs w:val="28"/>
        </w:rPr>
      </w:pPr>
    </w:p>
    <w:p w:rsidR="00925B6E" w:rsidRPr="004D053F" w:rsidRDefault="00925B6E" w:rsidP="004D053F">
      <w:pPr>
        <w:pStyle w:val="ConsPlusNormal"/>
        <w:ind w:firstLine="709"/>
        <w:jc w:val="both"/>
        <w:rPr>
          <w:rFonts w:ascii="Times New Roman" w:hAnsi="Times New Roman" w:cs="Times New Roman"/>
          <w:color w:val="000000" w:themeColor="text1"/>
          <w:sz w:val="28"/>
          <w:szCs w:val="28"/>
        </w:rPr>
      </w:pPr>
    </w:p>
    <w:p w:rsidR="00766B56" w:rsidRPr="004D053F" w:rsidRDefault="00766B56" w:rsidP="00925B6E">
      <w:pPr>
        <w:pStyle w:val="ConsPlusTitle"/>
        <w:ind w:firstLine="709"/>
        <w:jc w:val="center"/>
        <w:outlineLvl w:val="1"/>
        <w:rPr>
          <w:rFonts w:ascii="Times New Roman" w:hAnsi="Times New Roman" w:cs="Times New Roman"/>
          <w:b w:val="0"/>
          <w:color w:val="000000" w:themeColor="text1"/>
          <w:sz w:val="28"/>
          <w:szCs w:val="28"/>
        </w:rPr>
      </w:pPr>
      <w:r w:rsidRPr="004D053F">
        <w:rPr>
          <w:rFonts w:ascii="Times New Roman" w:hAnsi="Times New Roman" w:cs="Times New Roman"/>
          <w:b w:val="0"/>
          <w:color w:val="000000" w:themeColor="text1"/>
          <w:sz w:val="28"/>
          <w:szCs w:val="28"/>
        </w:rPr>
        <w:lastRenderedPageBreak/>
        <w:t>7. Другие вопросы оплаты труда</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7.1. Учреждение формирует единое штатное расписание по всем должностям работников, которое утверждается руководителем учреждения в пределах фонда оплаты труда работников. Учреждение ежегодно составляет тарификационные </w:t>
      </w:r>
      <w:hyperlink w:anchor="P413">
        <w:r w:rsidRPr="004D053F">
          <w:rPr>
            <w:rFonts w:ascii="Times New Roman" w:hAnsi="Times New Roman" w:cs="Times New Roman"/>
            <w:color w:val="000000" w:themeColor="text1"/>
            <w:sz w:val="28"/>
            <w:szCs w:val="28"/>
          </w:rPr>
          <w:t>списки</w:t>
        </w:r>
      </w:hyperlink>
      <w:r w:rsidRPr="004D053F">
        <w:rPr>
          <w:rFonts w:ascii="Times New Roman" w:hAnsi="Times New Roman" w:cs="Times New Roman"/>
          <w:color w:val="000000" w:themeColor="text1"/>
          <w:sz w:val="28"/>
          <w:szCs w:val="28"/>
        </w:rPr>
        <w:t xml:space="preserve"> по форме согласно приложению N 6 к настоящему Положению. Тарификационные списки утверждаются руководителем учреждения.</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7.2. На обеспечение размеров окладов, ставок заработной платы работников рекомендуется направлять не менее 70 процентов фонда оплаты труда.</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7.3. </w:t>
      </w:r>
      <w:proofErr w:type="gramStart"/>
      <w:r w:rsidRPr="004D053F">
        <w:rPr>
          <w:rFonts w:ascii="Times New Roman" w:hAnsi="Times New Roman" w:cs="Times New Roman"/>
          <w:color w:val="000000" w:themeColor="text1"/>
          <w:sz w:val="28"/>
          <w:szCs w:val="28"/>
        </w:rPr>
        <w:t xml:space="preserve">Продолжительность рабочего времени (норма часов педагогической работы за ставку заработной платы) педагогических работников устанавливается в соответствии с </w:t>
      </w:r>
      <w:hyperlink r:id="rId17">
        <w:r w:rsidRPr="004D053F">
          <w:rPr>
            <w:rFonts w:ascii="Times New Roman" w:hAnsi="Times New Roman" w:cs="Times New Roman"/>
            <w:color w:val="000000" w:themeColor="text1"/>
            <w:sz w:val="28"/>
            <w:szCs w:val="28"/>
          </w:rPr>
          <w:t>приказом</w:t>
        </w:r>
      </w:hyperlink>
      <w:r w:rsidRPr="004D053F">
        <w:rPr>
          <w:rFonts w:ascii="Times New Roman" w:hAnsi="Times New Roman" w:cs="Times New Roman"/>
          <w:color w:val="000000" w:themeColor="text1"/>
          <w:sz w:val="28"/>
          <w:szCs w:val="28"/>
        </w:rPr>
        <w:t xml:space="preserve"> Министерства образования и науки Российской Федерации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 xml:space="preserve">7.4. </w:t>
      </w:r>
      <w:proofErr w:type="gramStart"/>
      <w:r w:rsidRPr="004D053F">
        <w:rPr>
          <w:rFonts w:ascii="Times New Roman" w:hAnsi="Times New Roman" w:cs="Times New Roman"/>
          <w:color w:val="000000" w:themeColor="text1"/>
          <w:sz w:val="28"/>
          <w:szCs w:val="28"/>
        </w:rPr>
        <w:t xml:space="preserve">Педагогическая работа на условиях почасовой оплаты в объеме не более 300 часов в год, осуществляемая в соответствии с </w:t>
      </w:r>
      <w:hyperlink r:id="rId18">
        <w:r w:rsidRPr="004D053F">
          <w:rPr>
            <w:rFonts w:ascii="Times New Roman" w:hAnsi="Times New Roman" w:cs="Times New Roman"/>
            <w:color w:val="000000" w:themeColor="text1"/>
            <w:sz w:val="28"/>
            <w:szCs w:val="28"/>
          </w:rPr>
          <w:t>постановлением</w:t>
        </w:r>
      </w:hyperlink>
      <w:r w:rsidRPr="004D053F">
        <w:rPr>
          <w:rFonts w:ascii="Times New Roman" w:hAnsi="Times New Roman" w:cs="Times New Roman"/>
          <w:color w:val="000000" w:themeColor="text1"/>
          <w:sz w:val="28"/>
          <w:szCs w:val="28"/>
        </w:rPr>
        <w:t xml:space="preserve"> Министерства труда и социального развития Российской Федерации от 30.06.2003 N 41 "Об особенностях работы по совместительству педагогических, медицинских, фармацевтических работников и работников культуры", оплачивается пропорционально количеству отработанных часов в соответствии с размером оплаты за один час, устанавливается локальным нормативным актом учреждения</w:t>
      </w:r>
      <w:proofErr w:type="gramEnd"/>
      <w:r w:rsidRPr="004D053F">
        <w:rPr>
          <w:rFonts w:ascii="Times New Roman" w:hAnsi="Times New Roman" w:cs="Times New Roman"/>
          <w:color w:val="000000" w:themeColor="text1"/>
          <w:sz w:val="28"/>
          <w:szCs w:val="28"/>
        </w:rPr>
        <w:t xml:space="preserve"> в зависимости от реализуемых образовательных программ и (или) уровня квалификации педагогических работников.</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r w:rsidRPr="004D053F">
        <w:rPr>
          <w:rFonts w:ascii="Times New Roman" w:hAnsi="Times New Roman" w:cs="Times New Roman"/>
          <w:color w:val="000000" w:themeColor="text1"/>
          <w:sz w:val="28"/>
          <w:szCs w:val="28"/>
        </w:rPr>
        <w:t>7.5. Фонд оплаты труда работников учреждения формируется на календарный год за счет бюджетных средств.</w:t>
      </w: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p>
    <w:p w:rsidR="00766B56" w:rsidRPr="004D053F" w:rsidRDefault="00766B56" w:rsidP="004D053F">
      <w:pPr>
        <w:pStyle w:val="ConsPlusNormal"/>
        <w:ind w:firstLine="709"/>
        <w:jc w:val="both"/>
        <w:rPr>
          <w:rFonts w:ascii="Times New Roman" w:hAnsi="Times New Roman" w:cs="Times New Roman"/>
          <w:color w:val="000000" w:themeColor="text1"/>
          <w:sz w:val="28"/>
          <w:szCs w:val="28"/>
        </w:rPr>
      </w:pPr>
    </w:p>
    <w:p w:rsidR="00766B56" w:rsidRPr="00C96838" w:rsidRDefault="00766B56" w:rsidP="00766B56">
      <w:pPr>
        <w:pStyle w:val="ConsPlusNormal"/>
        <w:jc w:val="both"/>
        <w:rPr>
          <w:rFonts w:ascii="Times New Roman" w:hAnsi="Times New Roman" w:cs="Times New Roman"/>
          <w:sz w:val="28"/>
          <w:szCs w:val="28"/>
        </w:rPr>
      </w:pPr>
    </w:p>
    <w:p w:rsidR="00766B56" w:rsidRPr="00C96838" w:rsidRDefault="00766B56" w:rsidP="00766B56">
      <w:pPr>
        <w:pStyle w:val="ConsPlusNormal"/>
        <w:jc w:val="both"/>
        <w:rPr>
          <w:rFonts w:ascii="Times New Roman" w:hAnsi="Times New Roman" w:cs="Times New Roman"/>
          <w:sz w:val="28"/>
          <w:szCs w:val="28"/>
        </w:rPr>
      </w:pPr>
    </w:p>
    <w:p w:rsidR="00766B56" w:rsidRPr="00C96838" w:rsidRDefault="00766B56" w:rsidP="00766B56">
      <w:pPr>
        <w:pStyle w:val="ConsPlusNormal"/>
        <w:jc w:val="both"/>
        <w:rPr>
          <w:rFonts w:ascii="Times New Roman" w:hAnsi="Times New Roman" w:cs="Times New Roman"/>
          <w:sz w:val="28"/>
          <w:szCs w:val="28"/>
        </w:rPr>
      </w:pPr>
    </w:p>
    <w:p w:rsidR="00766B56" w:rsidRPr="00C96838" w:rsidRDefault="00766B56" w:rsidP="00766B56">
      <w:pPr>
        <w:pStyle w:val="ConsPlusNormal"/>
        <w:jc w:val="both"/>
        <w:rPr>
          <w:rFonts w:ascii="Times New Roman" w:hAnsi="Times New Roman" w:cs="Times New Roman"/>
          <w:sz w:val="28"/>
          <w:szCs w:val="28"/>
        </w:rPr>
      </w:pPr>
    </w:p>
    <w:p w:rsidR="00766B56" w:rsidRDefault="00766B56" w:rsidP="00766B56">
      <w:pPr>
        <w:pStyle w:val="afa"/>
      </w:pPr>
    </w:p>
    <w:p w:rsidR="00766B56" w:rsidRDefault="00766B56" w:rsidP="00766B56">
      <w:pPr>
        <w:pStyle w:val="afa"/>
      </w:pPr>
    </w:p>
    <w:p w:rsidR="00766B56" w:rsidRDefault="00766B56" w:rsidP="00766B56">
      <w:pPr>
        <w:pStyle w:val="afa"/>
      </w:pPr>
    </w:p>
    <w:p w:rsidR="00766B56" w:rsidRDefault="00766B56" w:rsidP="00766B56">
      <w:pPr>
        <w:pStyle w:val="afa"/>
      </w:pPr>
    </w:p>
    <w:p w:rsidR="00766B56" w:rsidRDefault="00766B56" w:rsidP="00766B56">
      <w:pPr>
        <w:pStyle w:val="afa"/>
      </w:pPr>
    </w:p>
    <w:p w:rsidR="00766B56" w:rsidRDefault="00766B56" w:rsidP="00766B56">
      <w:pPr>
        <w:pStyle w:val="afa"/>
      </w:pPr>
    </w:p>
    <w:p w:rsidR="00766B56" w:rsidRDefault="00766B56" w:rsidP="00766B56">
      <w:pPr>
        <w:pStyle w:val="afa"/>
      </w:pPr>
    </w:p>
    <w:p w:rsidR="00766B56" w:rsidRDefault="00766B56" w:rsidP="00766B56">
      <w:pPr>
        <w:pStyle w:val="afa"/>
      </w:pPr>
    </w:p>
    <w:p w:rsidR="00766B56" w:rsidRPr="00925B6E" w:rsidRDefault="00766B56" w:rsidP="00766B56">
      <w:pPr>
        <w:jc w:val="right"/>
        <w:rPr>
          <w:rStyle w:val="af8"/>
          <w:b w:val="0"/>
          <w:bCs/>
          <w:color w:val="000000" w:themeColor="text1"/>
          <w:spacing w:val="-6"/>
          <w:sz w:val="28"/>
          <w:szCs w:val="28"/>
        </w:rPr>
      </w:pPr>
      <w:bookmarkStart w:id="13" w:name="sub_1100"/>
      <w:bookmarkEnd w:id="12"/>
      <w:r w:rsidRPr="00925B6E">
        <w:rPr>
          <w:rStyle w:val="af8"/>
          <w:b w:val="0"/>
          <w:color w:val="000000" w:themeColor="text1"/>
          <w:spacing w:val="-2"/>
          <w:sz w:val="28"/>
          <w:szCs w:val="28"/>
        </w:rPr>
        <w:lastRenderedPageBreak/>
        <w:t xml:space="preserve">                                                                      </w:t>
      </w:r>
      <w:r w:rsidRPr="00925B6E">
        <w:rPr>
          <w:rStyle w:val="af8"/>
          <w:b w:val="0"/>
          <w:color w:val="000000" w:themeColor="text1"/>
          <w:spacing w:val="-6"/>
          <w:sz w:val="28"/>
          <w:szCs w:val="28"/>
        </w:rPr>
        <w:t>Приложение № 1</w:t>
      </w:r>
    </w:p>
    <w:p w:rsidR="00766B56" w:rsidRPr="00925B6E" w:rsidRDefault="00766B56" w:rsidP="00766B56">
      <w:pPr>
        <w:jc w:val="right"/>
        <w:rPr>
          <w:sz w:val="28"/>
          <w:szCs w:val="28"/>
        </w:rPr>
      </w:pPr>
      <w:r w:rsidRPr="00925B6E">
        <w:rPr>
          <w:rStyle w:val="af8"/>
          <w:b w:val="0"/>
          <w:color w:val="000000" w:themeColor="text1"/>
          <w:spacing w:val="-6"/>
          <w:sz w:val="28"/>
          <w:szCs w:val="28"/>
        </w:rPr>
        <w:t xml:space="preserve">к  </w:t>
      </w:r>
      <w:hyperlink w:anchor="sub_1000" w:history="1">
        <w:r w:rsidRPr="00925B6E">
          <w:rPr>
            <w:rStyle w:val="afff1"/>
            <w:color w:val="000000" w:themeColor="text1"/>
            <w:spacing w:val="-6"/>
            <w:sz w:val="28"/>
            <w:szCs w:val="28"/>
          </w:rPr>
          <w:t>Примерному положению</w:t>
        </w:r>
      </w:hyperlink>
    </w:p>
    <w:p w:rsidR="00766B56" w:rsidRPr="00925B6E" w:rsidRDefault="00766B56" w:rsidP="00766B56">
      <w:pPr>
        <w:jc w:val="right"/>
        <w:rPr>
          <w:sz w:val="28"/>
          <w:szCs w:val="28"/>
        </w:rPr>
      </w:pPr>
      <w:r w:rsidRPr="00925B6E">
        <w:rPr>
          <w:sz w:val="28"/>
          <w:szCs w:val="28"/>
        </w:rPr>
        <w:t>об оплате труда работников</w:t>
      </w:r>
    </w:p>
    <w:p w:rsidR="00766B56" w:rsidRPr="00925B6E" w:rsidRDefault="00766B56" w:rsidP="00766B56">
      <w:pPr>
        <w:jc w:val="right"/>
        <w:rPr>
          <w:sz w:val="28"/>
          <w:szCs w:val="28"/>
        </w:rPr>
      </w:pPr>
      <w:r w:rsidRPr="00925B6E">
        <w:rPr>
          <w:sz w:val="28"/>
          <w:szCs w:val="28"/>
        </w:rPr>
        <w:t>муниципальных казенных</w:t>
      </w:r>
    </w:p>
    <w:p w:rsidR="00766B56" w:rsidRPr="00925B6E" w:rsidRDefault="00766B56" w:rsidP="00766B56">
      <w:pPr>
        <w:jc w:val="right"/>
        <w:rPr>
          <w:sz w:val="28"/>
          <w:szCs w:val="28"/>
        </w:rPr>
      </w:pPr>
      <w:r w:rsidRPr="00925B6E">
        <w:rPr>
          <w:sz w:val="28"/>
          <w:szCs w:val="28"/>
        </w:rPr>
        <w:t xml:space="preserve">учреждений </w:t>
      </w:r>
      <w:proofErr w:type="gramStart"/>
      <w:r w:rsidRPr="00925B6E">
        <w:rPr>
          <w:sz w:val="28"/>
          <w:szCs w:val="28"/>
        </w:rPr>
        <w:t>дополнительного</w:t>
      </w:r>
      <w:proofErr w:type="gramEnd"/>
    </w:p>
    <w:p w:rsidR="00766B56" w:rsidRPr="00925B6E" w:rsidRDefault="00766B56" w:rsidP="00766B56">
      <w:pPr>
        <w:jc w:val="right"/>
        <w:rPr>
          <w:rStyle w:val="af8"/>
          <w:b w:val="0"/>
          <w:color w:val="000000" w:themeColor="text1"/>
          <w:spacing w:val="-6"/>
          <w:sz w:val="28"/>
          <w:szCs w:val="28"/>
        </w:rPr>
      </w:pPr>
      <w:r w:rsidRPr="00925B6E">
        <w:rPr>
          <w:sz w:val="28"/>
          <w:szCs w:val="28"/>
        </w:rPr>
        <w:t xml:space="preserve"> образования</w:t>
      </w:r>
      <w:r w:rsidRPr="00925B6E">
        <w:rPr>
          <w:rStyle w:val="af8"/>
          <w:b w:val="0"/>
          <w:color w:val="000000" w:themeColor="text1"/>
          <w:spacing w:val="-6"/>
          <w:sz w:val="28"/>
          <w:szCs w:val="28"/>
        </w:rPr>
        <w:t xml:space="preserve"> </w:t>
      </w:r>
      <w:bookmarkEnd w:id="13"/>
      <w:r w:rsidRPr="00925B6E">
        <w:rPr>
          <w:rStyle w:val="af8"/>
          <w:b w:val="0"/>
          <w:color w:val="000000" w:themeColor="text1"/>
          <w:spacing w:val="-6"/>
          <w:sz w:val="28"/>
          <w:szCs w:val="28"/>
        </w:rPr>
        <w:t xml:space="preserve">культуры, спорта </w:t>
      </w:r>
    </w:p>
    <w:p w:rsidR="00766B56" w:rsidRPr="00925B6E" w:rsidRDefault="00766B56" w:rsidP="00766B56">
      <w:pPr>
        <w:jc w:val="right"/>
        <w:rPr>
          <w:rStyle w:val="af8"/>
          <w:b w:val="0"/>
          <w:color w:val="000000" w:themeColor="text1"/>
          <w:spacing w:val="-6"/>
          <w:sz w:val="28"/>
          <w:szCs w:val="28"/>
        </w:rPr>
      </w:pPr>
      <w:r w:rsidRPr="00925B6E">
        <w:rPr>
          <w:rStyle w:val="af8"/>
          <w:b w:val="0"/>
          <w:color w:val="000000" w:themeColor="text1"/>
          <w:spacing w:val="-6"/>
          <w:sz w:val="28"/>
          <w:szCs w:val="28"/>
        </w:rPr>
        <w:t xml:space="preserve">муниципального образования </w:t>
      </w:r>
    </w:p>
    <w:p w:rsidR="00766B56" w:rsidRPr="00925B6E" w:rsidRDefault="00766B56" w:rsidP="00766B56">
      <w:pPr>
        <w:jc w:val="right"/>
        <w:rPr>
          <w:rStyle w:val="af8"/>
          <w:b w:val="0"/>
          <w:color w:val="000000" w:themeColor="text1"/>
          <w:spacing w:val="-6"/>
          <w:sz w:val="28"/>
          <w:szCs w:val="28"/>
        </w:rPr>
      </w:pPr>
      <w:r w:rsidRPr="00925B6E">
        <w:rPr>
          <w:rStyle w:val="af8"/>
          <w:b w:val="0"/>
          <w:color w:val="000000" w:themeColor="text1"/>
          <w:spacing w:val="-6"/>
          <w:sz w:val="28"/>
          <w:szCs w:val="28"/>
        </w:rPr>
        <w:t>«</w:t>
      </w:r>
      <w:proofErr w:type="spellStart"/>
      <w:r w:rsidRPr="00925B6E">
        <w:rPr>
          <w:rStyle w:val="af8"/>
          <w:b w:val="0"/>
          <w:color w:val="000000" w:themeColor="text1"/>
          <w:spacing w:val="-6"/>
          <w:sz w:val="28"/>
          <w:szCs w:val="28"/>
        </w:rPr>
        <w:t>Сычевский</w:t>
      </w:r>
      <w:proofErr w:type="spellEnd"/>
      <w:r w:rsidRPr="00925B6E">
        <w:rPr>
          <w:rStyle w:val="af8"/>
          <w:b w:val="0"/>
          <w:color w:val="000000" w:themeColor="text1"/>
          <w:spacing w:val="-6"/>
          <w:sz w:val="28"/>
          <w:szCs w:val="28"/>
        </w:rPr>
        <w:t xml:space="preserve"> муниципальный </w:t>
      </w:r>
    </w:p>
    <w:p w:rsidR="00766B56" w:rsidRPr="00925B6E" w:rsidRDefault="00766B56" w:rsidP="00766B56">
      <w:pPr>
        <w:jc w:val="right"/>
        <w:rPr>
          <w:rStyle w:val="af8"/>
          <w:b w:val="0"/>
          <w:color w:val="000000" w:themeColor="text1"/>
          <w:spacing w:val="-6"/>
          <w:sz w:val="28"/>
          <w:szCs w:val="28"/>
        </w:rPr>
      </w:pPr>
      <w:r w:rsidRPr="00925B6E">
        <w:rPr>
          <w:rStyle w:val="af8"/>
          <w:b w:val="0"/>
          <w:color w:val="000000" w:themeColor="text1"/>
          <w:spacing w:val="-6"/>
          <w:sz w:val="28"/>
          <w:szCs w:val="28"/>
        </w:rPr>
        <w:t>округ» Смоленской области</w:t>
      </w:r>
    </w:p>
    <w:p w:rsidR="00766B56" w:rsidRPr="00BF2B7A" w:rsidRDefault="00766B56" w:rsidP="00766B56">
      <w:pPr>
        <w:jc w:val="right"/>
        <w:rPr>
          <w:color w:val="000000" w:themeColor="text1"/>
          <w:spacing w:val="-6"/>
          <w:sz w:val="28"/>
          <w:szCs w:val="28"/>
        </w:rPr>
      </w:pPr>
    </w:p>
    <w:p w:rsidR="00766B56" w:rsidRPr="00284460" w:rsidRDefault="00766B56" w:rsidP="00766B56">
      <w:pPr>
        <w:rPr>
          <w:sz w:val="28"/>
          <w:szCs w:val="28"/>
        </w:rPr>
      </w:pPr>
    </w:p>
    <w:p w:rsidR="00766B56" w:rsidRPr="00C8285C" w:rsidRDefault="00766B56" w:rsidP="00766B56">
      <w:pPr>
        <w:rPr>
          <w:sz w:val="28"/>
          <w:szCs w:val="28"/>
        </w:rPr>
      </w:pPr>
    </w:p>
    <w:p w:rsidR="00766B56" w:rsidRPr="00FB2727" w:rsidRDefault="00766B56" w:rsidP="00FB2727">
      <w:pPr>
        <w:pStyle w:val="afa"/>
        <w:spacing w:line="240" w:lineRule="auto"/>
        <w:ind w:firstLine="0"/>
        <w:jc w:val="center"/>
      </w:pPr>
      <w:r w:rsidRPr="00FB2727">
        <w:t>ПРИМЕРНЫЙ ПЕРЕЧЕНЬ</w:t>
      </w:r>
    </w:p>
    <w:p w:rsidR="00766B56" w:rsidRPr="00FB2727" w:rsidRDefault="00766B56" w:rsidP="00FB2727">
      <w:pPr>
        <w:pStyle w:val="afa"/>
        <w:spacing w:line="240" w:lineRule="auto"/>
        <w:ind w:firstLine="0"/>
        <w:jc w:val="center"/>
      </w:pPr>
      <w:r w:rsidRPr="00FB2727">
        <w:t>должностей работников муниципальных</w:t>
      </w:r>
    </w:p>
    <w:p w:rsidR="00FB2727" w:rsidRDefault="00766B56" w:rsidP="00FB2727">
      <w:pPr>
        <w:pStyle w:val="afa"/>
        <w:spacing w:line="240" w:lineRule="auto"/>
        <w:ind w:firstLine="0"/>
        <w:jc w:val="center"/>
        <w:rPr>
          <w:spacing w:val="-6"/>
        </w:rPr>
      </w:pPr>
      <w:r w:rsidRPr="00FB2727">
        <w:t xml:space="preserve">казенных учреждений дополнительного образования культуры, спорта </w:t>
      </w:r>
      <w:r w:rsidRPr="00FB2727">
        <w:rPr>
          <w:spacing w:val="-6"/>
        </w:rPr>
        <w:t>муниципального образования  «</w:t>
      </w:r>
      <w:proofErr w:type="spellStart"/>
      <w:r w:rsidRPr="00FB2727">
        <w:rPr>
          <w:spacing w:val="-6"/>
        </w:rPr>
        <w:t>Сычевский</w:t>
      </w:r>
      <w:proofErr w:type="spellEnd"/>
      <w:r w:rsidRPr="00FB2727">
        <w:rPr>
          <w:spacing w:val="-6"/>
        </w:rPr>
        <w:t xml:space="preserve"> муниципальный округ» </w:t>
      </w:r>
    </w:p>
    <w:p w:rsidR="00FB2727" w:rsidRDefault="00766B56" w:rsidP="00FB2727">
      <w:pPr>
        <w:pStyle w:val="afa"/>
        <w:spacing w:line="240" w:lineRule="auto"/>
        <w:ind w:firstLine="0"/>
        <w:jc w:val="center"/>
      </w:pPr>
      <w:r w:rsidRPr="00FB2727">
        <w:rPr>
          <w:spacing w:val="-6"/>
        </w:rPr>
        <w:t>Смоленской области</w:t>
      </w:r>
      <w:r w:rsidRPr="00FB2727">
        <w:t xml:space="preserve">, </w:t>
      </w:r>
      <w:proofErr w:type="gramStart"/>
      <w:r w:rsidRPr="00FB2727">
        <w:t>относимых</w:t>
      </w:r>
      <w:proofErr w:type="gramEnd"/>
      <w:r w:rsidRPr="00FB2727">
        <w:t xml:space="preserve"> к административно-управленческому </w:t>
      </w:r>
    </w:p>
    <w:p w:rsidR="00766B56" w:rsidRPr="00FB2727" w:rsidRDefault="00766B56" w:rsidP="00FB2727">
      <w:pPr>
        <w:pStyle w:val="afa"/>
        <w:spacing w:line="240" w:lineRule="auto"/>
        <w:ind w:firstLine="0"/>
        <w:jc w:val="center"/>
      </w:pPr>
      <w:r w:rsidRPr="00FB2727">
        <w:t>и вспомогательному персоналу</w:t>
      </w:r>
    </w:p>
    <w:p w:rsidR="00766B56" w:rsidRPr="00FB2727" w:rsidRDefault="00766B56" w:rsidP="00FB2727"/>
    <w:p w:rsidR="00766B56" w:rsidRPr="00FB2727" w:rsidRDefault="00766B56" w:rsidP="00FB2727">
      <w:pPr>
        <w:jc w:val="both"/>
        <w:rPr>
          <w:rStyle w:val="af8"/>
          <w:b w:val="0"/>
          <w:bCs/>
          <w:sz w:val="28"/>
          <w:szCs w:val="28"/>
        </w:rPr>
      </w:pPr>
    </w:p>
    <w:p w:rsidR="00766B56" w:rsidRPr="00FB2727" w:rsidRDefault="00766B56" w:rsidP="00FB2727">
      <w:pPr>
        <w:jc w:val="both"/>
        <w:rPr>
          <w:rStyle w:val="af8"/>
          <w:b w:val="0"/>
          <w:bCs/>
          <w:color w:val="000000" w:themeColor="text1"/>
          <w:sz w:val="28"/>
          <w:szCs w:val="28"/>
        </w:rPr>
      </w:pPr>
      <w:r w:rsidRPr="00FB2727">
        <w:rPr>
          <w:rStyle w:val="af8"/>
          <w:b w:val="0"/>
          <w:bCs/>
          <w:sz w:val="28"/>
          <w:szCs w:val="28"/>
        </w:rPr>
        <w:t xml:space="preserve"> </w:t>
      </w:r>
      <w:r w:rsidRPr="00FB2727">
        <w:rPr>
          <w:rStyle w:val="af8"/>
          <w:b w:val="0"/>
          <w:bCs/>
          <w:color w:val="000000" w:themeColor="text1"/>
          <w:sz w:val="28"/>
          <w:szCs w:val="28"/>
        </w:rPr>
        <w:t>Директор</w:t>
      </w:r>
    </w:p>
    <w:p w:rsidR="00766B56" w:rsidRPr="00FD291E" w:rsidRDefault="00766B56" w:rsidP="00766B56">
      <w:pPr>
        <w:ind w:left="6237"/>
        <w:rPr>
          <w:rStyle w:val="af8"/>
          <w:bCs/>
          <w:sz w:val="28"/>
          <w:szCs w:val="28"/>
        </w:rPr>
      </w:pPr>
    </w:p>
    <w:p w:rsidR="00766B56" w:rsidRPr="00284460" w:rsidRDefault="00766B56" w:rsidP="00FB2727">
      <w:r w:rsidRPr="00FD291E">
        <w:rPr>
          <w:rStyle w:val="af8"/>
          <w:sz w:val="28"/>
          <w:szCs w:val="28"/>
        </w:rPr>
        <w:br w:type="page"/>
      </w:r>
    </w:p>
    <w:p w:rsidR="00766B56" w:rsidRDefault="00766B56" w:rsidP="00766B56">
      <w:pPr>
        <w:jc w:val="right"/>
        <w:rPr>
          <w:rStyle w:val="af8"/>
          <w:b w:val="0"/>
          <w:color w:val="000000" w:themeColor="text1"/>
          <w:spacing w:val="-2"/>
          <w:sz w:val="28"/>
          <w:szCs w:val="28"/>
        </w:rPr>
      </w:pPr>
      <w:r w:rsidRPr="009F285A">
        <w:rPr>
          <w:rStyle w:val="af8"/>
          <w:color w:val="000000" w:themeColor="text1"/>
          <w:spacing w:val="-2"/>
          <w:sz w:val="28"/>
          <w:szCs w:val="28"/>
        </w:rPr>
        <w:lastRenderedPageBreak/>
        <w:t xml:space="preserve">                                                                </w:t>
      </w:r>
    </w:p>
    <w:p w:rsidR="00766B56" w:rsidRPr="00FB2727" w:rsidRDefault="00766B56" w:rsidP="00766B56">
      <w:pPr>
        <w:ind w:left="6237"/>
        <w:jc w:val="right"/>
        <w:rPr>
          <w:bCs/>
          <w:sz w:val="28"/>
          <w:szCs w:val="28"/>
        </w:rPr>
      </w:pPr>
      <w:r w:rsidRPr="00FB2727">
        <w:rPr>
          <w:bCs/>
          <w:sz w:val="28"/>
          <w:szCs w:val="28"/>
        </w:rPr>
        <w:t>Приложение № 2</w:t>
      </w:r>
    </w:p>
    <w:p w:rsidR="00766B56" w:rsidRPr="00FB2727" w:rsidRDefault="00766B56" w:rsidP="00766B56">
      <w:pPr>
        <w:jc w:val="right"/>
        <w:rPr>
          <w:bCs/>
          <w:spacing w:val="-2"/>
          <w:sz w:val="28"/>
          <w:szCs w:val="28"/>
        </w:rPr>
      </w:pPr>
      <w:r w:rsidRPr="00FB2727">
        <w:rPr>
          <w:bCs/>
          <w:spacing w:val="-2"/>
          <w:sz w:val="28"/>
          <w:szCs w:val="28"/>
        </w:rPr>
        <w:t xml:space="preserve">к </w:t>
      </w:r>
      <w:hyperlink w:anchor="sub_1000" w:history="1">
        <w:r w:rsidRPr="00FB2727">
          <w:rPr>
            <w:spacing w:val="-2"/>
            <w:sz w:val="28"/>
            <w:szCs w:val="28"/>
          </w:rPr>
          <w:t>Примерному положению</w:t>
        </w:r>
      </w:hyperlink>
      <w:r w:rsidRPr="00FB2727">
        <w:rPr>
          <w:bCs/>
          <w:spacing w:val="-2"/>
          <w:sz w:val="28"/>
          <w:szCs w:val="28"/>
        </w:rPr>
        <w:t xml:space="preserve"> </w:t>
      </w:r>
    </w:p>
    <w:p w:rsidR="00766B56" w:rsidRPr="00FB2727" w:rsidRDefault="00766B56" w:rsidP="00766B56">
      <w:pPr>
        <w:jc w:val="right"/>
        <w:rPr>
          <w:rStyle w:val="af8"/>
          <w:b w:val="0"/>
          <w:bCs/>
          <w:color w:val="000000" w:themeColor="text1"/>
          <w:spacing w:val="-6"/>
          <w:sz w:val="28"/>
          <w:szCs w:val="28"/>
        </w:rPr>
      </w:pPr>
      <w:r w:rsidRPr="00FB2727">
        <w:rPr>
          <w:rStyle w:val="af8"/>
          <w:b w:val="0"/>
          <w:color w:val="000000" w:themeColor="text1"/>
          <w:spacing w:val="-6"/>
          <w:sz w:val="28"/>
          <w:szCs w:val="28"/>
        </w:rPr>
        <w:t xml:space="preserve">об оплате труда работников </w:t>
      </w:r>
    </w:p>
    <w:p w:rsidR="00766B56" w:rsidRPr="00FB2727" w:rsidRDefault="00766B56" w:rsidP="00766B56">
      <w:pPr>
        <w:jc w:val="right"/>
        <w:rPr>
          <w:sz w:val="28"/>
          <w:szCs w:val="28"/>
        </w:rPr>
      </w:pPr>
      <w:r w:rsidRPr="00FB2727">
        <w:rPr>
          <w:sz w:val="28"/>
          <w:szCs w:val="28"/>
        </w:rPr>
        <w:t>муниципальных казенных</w:t>
      </w:r>
    </w:p>
    <w:p w:rsidR="00766B56" w:rsidRPr="00FB2727" w:rsidRDefault="00766B56" w:rsidP="00766B56">
      <w:pPr>
        <w:jc w:val="right"/>
        <w:rPr>
          <w:sz w:val="28"/>
          <w:szCs w:val="28"/>
        </w:rPr>
      </w:pPr>
      <w:r w:rsidRPr="00FB2727">
        <w:rPr>
          <w:sz w:val="28"/>
          <w:szCs w:val="28"/>
        </w:rPr>
        <w:t xml:space="preserve">учреждений </w:t>
      </w:r>
      <w:proofErr w:type="gramStart"/>
      <w:r w:rsidRPr="00FB2727">
        <w:rPr>
          <w:sz w:val="28"/>
          <w:szCs w:val="28"/>
        </w:rPr>
        <w:t>дополнительного</w:t>
      </w:r>
      <w:proofErr w:type="gramEnd"/>
    </w:p>
    <w:p w:rsidR="00766B56" w:rsidRPr="00FB2727" w:rsidRDefault="00766B56" w:rsidP="00766B56">
      <w:pPr>
        <w:jc w:val="right"/>
        <w:rPr>
          <w:sz w:val="28"/>
          <w:szCs w:val="28"/>
        </w:rPr>
      </w:pPr>
      <w:r w:rsidRPr="00FB2727">
        <w:rPr>
          <w:sz w:val="28"/>
          <w:szCs w:val="28"/>
        </w:rPr>
        <w:t xml:space="preserve"> образования культуры, спорта</w:t>
      </w:r>
    </w:p>
    <w:p w:rsidR="00766B56" w:rsidRPr="00FB2727" w:rsidRDefault="00766B56" w:rsidP="00766B56">
      <w:pPr>
        <w:jc w:val="right"/>
        <w:rPr>
          <w:rStyle w:val="af8"/>
          <w:b w:val="0"/>
          <w:color w:val="000000" w:themeColor="text1"/>
          <w:spacing w:val="-6"/>
          <w:sz w:val="28"/>
          <w:szCs w:val="28"/>
        </w:rPr>
      </w:pPr>
      <w:r w:rsidRPr="00FB2727">
        <w:rPr>
          <w:rStyle w:val="af8"/>
          <w:b w:val="0"/>
          <w:color w:val="000000" w:themeColor="text1"/>
          <w:spacing w:val="-6"/>
          <w:sz w:val="28"/>
          <w:szCs w:val="28"/>
        </w:rPr>
        <w:t xml:space="preserve"> муниципального образования </w:t>
      </w:r>
    </w:p>
    <w:p w:rsidR="00766B56" w:rsidRPr="00FB2727" w:rsidRDefault="00766B56" w:rsidP="00766B56">
      <w:pPr>
        <w:jc w:val="right"/>
        <w:rPr>
          <w:rStyle w:val="af8"/>
          <w:b w:val="0"/>
          <w:color w:val="000000" w:themeColor="text1"/>
          <w:spacing w:val="-6"/>
          <w:sz w:val="28"/>
          <w:szCs w:val="28"/>
        </w:rPr>
      </w:pPr>
      <w:r w:rsidRPr="00FB2727">
        <w:rPr>
          <w:rStyle w:val="af8"/>
          <w:b w:val="0"/>
          <w:color w:val="000000" w:themeColor="text1"/>
          <w:spacing w:val="-6"/>
          <w:sz w:val="28"/>
          <w:szCs w:val="28"/>
        </w:rPr>
        <w:t>«</w:t>
      </w:r>
      <w:proofErr w:type="spellStart"/>
      <w:r w:rsidRPr="00FB2727">
        <w:rPr>
          <w:rStyle w:val="af8"/>
          <w:b w:val="0"/>
          <w:color w:val="000000" w:themeColor="text1"/>
          <w:spacing w:val="-6"/>
          <w:sz w:val="28"/>
          <w:szCs w:val="28"/>
        </w:rPr>
        <w:t>Сычевский</w:t>
      </w:r>
      <w:proofErr w:type="spellEnd"/>
      <w:r w:rsidRPr="00FB2727">
        <w:rPr>
          <w:rStyle w:val="af8"/>
          <w:b w:val="0"/>
          <w:color w:val="000000" w:themeColor="text1"/>
          <w:spacing w:val="-6"/>
          <w:sz w:val="28"/>
          <w:szCs w:val="28"/>
        </w:rPr>
        <w:t xml:space="preserve"> муниципальный </w:t>
      </w:r>
    </w:p>
    <w:p w:rsidR="00766B56" w:rsidRPr="00FB2727" w:rsidRDefault="00766B56" w:rsidP="00766B56">
      <w:pPr>
        <w:jc w:val="right"/>
        <w:rPr>
          <w:color w:val="000000" w:themeColor="text1"/>
          <w:spacing w:val="-6"/>
          <w:sz w:val="28"/>
          <w:szCs w:val="28"/>
        </w:rPr>
      </w:pPr>
      <w:r w:rsidRPr="00FB2727">
        <w:rPr>
          <w:rStyle w:val="af8"/>
          <w:b w:val="0"/>
          <w:color w:val="000000" w:themeColor="text1"/>
          <w:spacing w:val="-6"/>
          <w:sz w:val="28"/>
          <w:szCs w:val="28"/>
        </w:rPr>
        <w:t>округ» Смоленской области</w:t>
      </w:r>
    </w:p>
    <w:p w:rsidR="00766B56" w:rsidRPr="00DF6F94" w:rsidRDefault="00766B56" w:rsidP="00766B56">
      <w:pPr>
        <w:ind w:left="6237"/>
        <w:rPr>
          <w:spacing w:val="-2"/>
        </w:rPr>
      </w:pPr>
    </w:p>
    <w:p w:rsidR="00766B56" w:rsidRPr="00FB2727" w:rsidRDefault="00766B56" w:rsidP="00766B56">
      <w:pPr>
        <w:rPr>
          <w:sz w:val="28"/>
          <w:szCs w:val="28"/>
        </w:rPr>
      </w:pPr>
    </w:p>
    <w:p w:rsidR="00FB2727" w:rsidRPr="00DF6F94" w:rsidRDefault="00FB2727" w:rsidP="00766B56"/>
    <w:p w:rsidR="00766B56" w:rsidRPr="00FB2727" w:rsidRDefault="00766B56" w:rsidP="00766B56">
      <w:pPr>
        <w:keepNext/>
        <w:keepLines/>
        <w:jc w:val="center"/>
        <w:outlineLvl w:val="0"/>
        <w:rPr>
          <w:rFonts w:eastAsiaTheme="majorEastAsia"/>
          <w:sz w:val="28"/>
          <w:szCs w:val="28"/>
        </w:rPr>
      </w:pPr>
      <w:r w:rsidRPr="00FB2727">
        <w:rPr>
          <w:rFonts w:eastAsiaTheme="majorEastAsia"/>
          <w:sz w:val="28"/>
          <w:szCs w:val="28"/>
        </w:rPr>
        <w:t>РЕКОМЕНДУЕМЫЕ РАЗМЕРЫ</w:t>
      </w:r>
    </w:p>
    <w:p w:rsidR="00766B56" w:rsidRPr="00FB2727" w:rsidRDefault="00766B56" w:rsidP="00766B56">
      <w:pPr>
        <w:keepNext/>
        <w:keepLines/>
        <w:jc w:val="center"/>
        <w:outlineLvl w:val="0"/>
        <w:rPr>
          <w:rFonts w:eastAsiaTheme="majorEastAsia"/>
          <w:sz w:val="28"/>
          <w:szCs w:val="28"/>
        </w:rPr>
      </w:pPr>
      <w:r w:rsidRPr="00FB2727">
        <w:rPr>
          <w:rFonts w:eastAsiaTheme="majorEastAsia"/>
          <w:sz w:val="28"/>
          <w:szCs w:val="28"/>
        </w:rPr>
        <w:t xml:space="preserve">должностных окладов руководителей муниципальных казенных учреждений дополнительного </w:t>
      </w:r>
      <w:r w:rsidRPr="00FB2727">
        <w:rPr>
          <w:spacing w:val="-6"/>
          <w:sz w:val="28"/>
          <w:szCs w:val="28"/>
        </w:rPr>
        <w:t>образования культуры, спорта муниципального образования «</w:t>
      </w:r>
      <w:proofErr w:type="spellStart"/>
      <w:r w:rsidRPr="00FB2727">
        <w:rPr>
          <w:spacing w:val="-6"/>
          <w:sz w:val="28"/>
          <w:szCs w:val="28"/>
        </w:rPr>
        <w:t>Сычевский</w:t>
      </w:r>
      <w:proofErr w:type="spellEnd"/>
      <w:r w:rsidRPr="00FB2727">
        <w:rPr>
          <w:spacing w:val="-6"/>
          <w:sz w:val="28"/>
          <w:szCs w:val="28"/>
        </w:rPr>
        <w:t xml:space="preserve"> муниципальный округ» Смоленской области</w:t>
      </w:r>
    </w:p>
    <w:p w:rsidR="00766B56" w:rsidRPr="00FB2727" w:rsidRDefault="00766B56" w:rsidP="00766B56">
      <w:pPr>
        <w:rPr>
          <w:sz w:val="28"/>
          <w:szCs w:val="28"/>
        </w:rPr>
      </w:pPr>
    </w:p>
    <w:p w:rsidR="00766B56" w:rsidRPr="00DF6F94" w:rsidRDefault="00766B56" w:rsidP="00766B56">
      <w:pPr>
        <w:jc w:val="right"/>
        <w:rPr>
          <w:sz w:val="28"/>
          <w:szCs w:val="28"/>
        </w:rPr>
      </w:pPr>
    </w:p>
    <w:tbl>
      <w:tblPr>
        <w:tblW w:w="964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230"/>
        <w:gridCol w:w="2410"/>
      </w:tblGrid>
      <w:tr w:rsidR="00766B56" w:rsidRPr="00FB2727" w:rsidTr="00FB2727">
        <w:trPr>
          <w:trHeight w:val="562"/>
        </w:trPr>
        <w:tc>
          <w:tcPr>
            <w:tcW w:w="7230" w:type="dxa"/>
            <w:tcBorders>
              <w:top w:val="single" w:sz="4" w:space="0" w:color="auto"/>
              <w:bottom w:val="single" w:sz="4" w:space="0" w:color="auto"/>
              <w:right w:val="single" w:sz="4" w:space="0" w:color="auto"/>
            </w:tcBorders>
          </w:tcPr>
          <w:p w:rsidR="00766B56" w:rsidRPr="00FB2727" w:rsidRDefault="00766B56" w:rsidP="00925B6E">
            <w:pPr>
              <w:widowControl w:val="0"/>
              <w:autoSpaceDE w:val="0"/>
              <w:autoSpaceDN w:val="0"/>
              <w:adjustRightInd w:val="0"/>
              <w:jc w:val="center"/>
              <w:rPr>
                <w:sz w:val="28"/>
                <w:szCs w:val="28"/>
              </w:rPr>
            </w:pPr>
            <w:r w:rsidRPr="00FB2727">
              <w:rPr>
                <w:sz w:val="28"/>
                <w:szCs w:val="28"/>
              </w:rPr>
              <w:t>Руководители</w:t>
            </w:r>
          </w:p>
        </w:tc>
        <w:tc>
          <w:tcPr>
            <w:tcW w:w="2410" w:type="dxa"/>
            <w:tcBorders>
              <w:top w:val="single" w:sz="4" w:space="0" w:color="auto"/>
              <w:left w:val="nil"/>
            </w:tcBorders>
          </w:tcPr>
          <w:p w:rsidR="00766B56" w:rsidRPr="00FB2727" w:rsidRDefault="00766B56" w:rsidP="00925B6E">
            <w:pPr>
              <w:widowControl w:val="0"/>
              <w:autoSpaceDE w:val="0"/>
              <w:autoSpaceDN w:val="0"/>
              <w:adjustRightInd w:val="0"/>
              <w:jc w:val="center"/>
              <w:rPr>
                <w:sz w:val="28"/>
                <w:szCs w:val="28"/>
              </w:rPr>
            </w:pPr>
            <w:r w:rsidRPr="00FB2727">
              <w:rPr>
                <w:sz w:val="28"/>
                <w:szCs w:val="28"/>
              </w:rPr>
              <w:t>Должностной оклад</w:t>
            </w:r>
          </w:p>
          <w:p w:rsidR="00766B56" w:rsidRPr="00FB2727" w:rsidRDefault="00766B56" w:rsidP="00925B6E">
            <w:pPr>
              <w:jc w:val="center"/>
              <w:rPr>
                <w:sz w:val="28"/>
                <w:szCs w:val="28"/>
              </w:rPr>
            </w:pPr>
            <w:r w:rsidRPr="00FB2727">
              <w:rPr>
                <w:sz w:val="28"/>
                <w:szCs w:val="28"/>
              </w:rPr>
              <w:t>(рублей)</w:t>
            </w:r>
          </w:p>
        </w:tc>
      </w:tr>
      <w:tr w:rsidR="00766B56" w:rsidRPr="00FB2727" w:rsidTr="00FB2727">
        <w:tc>
          <w:tcPr>
            <w:tcW w:w="7230" w:type="dxa"/>
            <w:tcBorders>
              <w:top w:val="single" w:sz="4" w:space="0" w:color="auto"/>
              <w:bottom w:val="single" w:sz="4" w:space="0" w:color="auto"/>
              <w:right w:val="single" w:sz="4" w:space="0" w:color="auto"/>
            </w:tcBorders>
          </w:tcPr>
          <w:p w:rsidR="00766B56" w:rsidRPr="00FB2727" w:rsidRDefault="00766B56" w:rsidP="00FB2727">
            <w:pPr>
              <w:widowControl w:val="0"/>
              <w:autoSpaceDE w:val="0"/>
              <w:autoSpaceDN w:val="0"/>
              <w:adjustRightInd w:val="0"/>
              <w:jc w:val="both"/>
              <w:rPr>
                <w:sz w:val="28"/>
                <w:szCs w:val="28"/>
              </w:rPr>
            </w:pPr>
            <w:r w:rsidRPr="00FB2727">
              <w:rPr>
                <w:sz w:val="28"/>
                <w:szCs w:val="28"/>
              </w:rPr>
              <w:t>Руководители учреждений, реализующих образовательные программы дополнительного образования</w:t>
            </w:r>
          </w:p>
        </w:tc>
        <w:tc>
          <w:tcPr>
            <w:tcW w:w="2410" w:type="dxa"/>
            <w:tcBorders>
              <w:top w:val="single" w:sz="4" w:space="0" w:color="auto"/>
              <w:left w:val="single" w:sz="4" w:space="0" w:color="auto"/>
              <w:bottom w:val="single" w:sz="4" w:space="0" w:color="auto"/>
            </w:tcBorders>
          </w:tcPr>
          <w:p w:rsidR="00766B56" w:rsidRPr="00FB2727" w:rsidRDefault="00766B56" w:rsidP="00925B6E">
            <w:pPr>
              <w:widowControl w:val="0"/>
              <w:autoSpaceDE w:val="0"/>
              <w:autoSpaceDN w:val="0"/>
              <w:adjustRightInd w:val="0"/>
              <w:jc w:val="center"/>
              <w:rPr>
                <w:sz w:val="28"/>
                <w:szCs w:val="28"/>
              </w:rPr>
            </w:pPr>
            <w:r w:rsidRPr="00FB2727">
              <w:rPr>
                <w:sz w:val="28"/>
                <w:szCs w:val="28"/>
              </w:rPr>
              <w:t>33 451</w:t>
            </w:r>
          </w:p>
        </w:tc>
      </w:tr>
    </w:tbl>
    <w:p w:rsidR="00766B56" w:rsidRPr="00DF6F94" w:rsidRDefault="00766B56" w:rsidP="00766B56">
      <w:pPr>
        <w:ind w:left="6237"/>
        <w:rPr>
          <w:b/>
          <w:bCs/>
          <w:sz w:val="28"/>
          <w:szCs w:val="28"/>
        </w:rPr>
      </w:pPr>
    </w:p>
    <w:p w:rsidR="00766B56" w:rsidRPr="00DF6F94" w:rsidRDefault="00766B56" w:rsidP="00766B56">
      <w:pPr>
        <w:ind w:left="6237"/>
        <w:rPr>
          <w:b/>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Default="00766B56" w:rsidP="00766B56">
      <w:pPr>
        <w:ind w:left="6237"/>
        <w:rPr>
          <w:bCs/>
          <w:sz w:val="28"/>
          <w:szCs w:val="28"/>
        </w:rPr>
      </w:pPr>
    </w:p>
    <w:p w:rsidR="00766B56" w:rsidRPr="00FB2727" w:rsidRDefault="00766B56" w:rsidP="00FB2727">
      <w:pPr>
        <w:jc w:val="right"/>
        <w:rPr>
          <w:bCs/>
          <w:color w:val="000000" w:themeColor="text1"/>
          <w:sz w:val="28"/>
          <w:szCs w:val="28"/>
        </w:rPr>
      </w:pPr>
      <w:r w:rsidRPr="00FB2727">
        <w:rPr>
          <w:bCs/>
          <w:color w:val="000000" w:themeColor="text1"/>
          <w:sz w:val="28"/>
          <w:szCs w:val="28"/>
        </w:rPr>
        <w:lastRenderedPageBreak/>
        <w:t>Приложение № 3</w:t>
      </w:r>
    </w:p>
    <w:p w:rsidR="00FB2727" w:rsidRDefault="00766B56" w:rsidP="00FB2727">
      <w:pPr>
        <w:jc w:val="right"/>
        <w:rPr>
          <w:rStyle w:val="af8"/>
          <w:b w:val="0"/>
          <w:color w:val="000000" w:themeColor="text1"/>
          <w:spacing w:val="-6"/>
          <w:sz w:val="28"/>
          <w:szCs w:val="28"/>
        </w:rPr>
      </w:pPr>
      <w:r w:rsidRPr="00FB2727">
        <w:rPr>
          <w:rStyle w:val="af8"/>
          <w:b w:val="0"/>
          <w:color w:val="000000" w:themeColor="text1"/>
          <w:spacing w:val="-6"/>
          <w:sz w:val="28"/>
          <w:szCs w:val="28"/>
        </w:rPr>
        <w:t xml:space="preserve">к </w:t>
      </w:r>
      <w:hyperlink w:anchor="sub_1000" w:history="1">
        <w:r w:rsidRPr="00FB2727">
          <w:rPr>
            <w:rStyle w:val="afff1"/>
            <w:color w:val="000000" w:themeColor="text1"/>
            <w:spacing w:val="-6"/>
            <w:sz w:val="28"/>
            <w:szCs w:val="28"/>
          </w:rPr>
          <w:t>Примерному положению</w:t>
        </w:r>
      </w:hyperlink>
      <w:r w:rsidRPr="00FB2727">
        <w:rPr>
          <w:rStyle w:val="af8"/>
          <w:b w:val="0"/>
          <w:color w:val="000000" w:themeColor="text1"/>
          <w:spacing w:val="-6"/>
          <w:sz w:val="28"/>
          <w:szCs w:val="28"/>
        </w:rPr>
        <w:t xml:space="preserve"> </w:t>
      </w:r>
    </w:p>
    <w:p w:rsidR="00FB2727" w:rsidRDefault="00766B56" w:rsidP="00FB2727">
      <w:pPr>
        <w:jc w:val="right"/>
        <w:rPr>
          <w:rStyle w:val="af8"/>
          <w:b w:val="0"/>
          <w:color w:val="000000" w:themeColor="text1"/>
          <w:spacing w:val="-6"/>
          <w:sz w:val="28"/>
          <w:szCs w:val="28"/>
        </w:rPr>
      </w:pPr>
      <w:r w:rsidRPr="00FB2727">
        <w:rPr>
          <w:rStyle w:val="af8"/>
          <w:b w:val="0"/>
          <w:color w:val="000000" w:themeColor="text1"/>
          <w:spacing w:val="-6"/>
          <w:sz w:val="28"/>
          <w:szCs w:val="28"/>
        </w:rPr>
        <w:t xml:space="preserve">об оплате труда работников </w:t>
      </w:r>
    </w:p>
    <w:p w:rsidR="00FB2727" w:rsidRDefault="00766B56" w:rsidP="00FB2727">
      <w:pPr>
        <w:jc w:val="right"/>
        <w:rPr>
          <w:rStyle w:val="af8"/>
          <w:b w:val="0"/>
          <w:color w:val="000000" w:themeColor="text1"/>
          <w:spacing w:val="-6"/>
          <w:sz w:val="28"/>
          <w:szCs w:val="28"/>
        </w:rPr>
      </w:pPr>
      <w:r w:rsidRPr="00FB2727">
        <w:rPr>
          <w:rStyle w:val="af8"/>
          <w:b w:val="0"/>
          <w:color w:val="000000" w:themeColor="text1"/>
          <w:spacing w:val="-6"/>
          <w:sz w:val="28"/>
          <w:szCs w:val="28"/>
        </w:rPr>
        <w:t xml:space="preserve">муниципальных  казенных </w:t>
      </w:r>
    </w:p>
    <w:p w:rsidR="00FB2727" w:rsidRDefault="00766B56" w:rsidP="00FB2727">
      <w:pPr>
        <w:jc w:val="right"/>
        <w:rPr>
          <w:rStyle w:val="af8"/>
          <w:b w:val="0"/>
          <w:color w:val="000000" w:themeColor="text1"/>
          <w:spacing w:val="-6"/>
          <w:sz w:val="28"/>
          <w:szCs w:val="28"/>
        </w:rPr>
      </w:pPr>
      <w:r w:rsidRPr="00FB2727">
        <w:rPr>
          <w:rStyle w:val="af8"/>
          <w:b w:val="0"/>
          <w:color w:val="000000" w:themeColor="text1"/>
          <w:spacing w:val="-6"/>
          <w:sz w:val="28"/>
          <w:szCs w:val="28"/>
        </w:rPr>
        <w:t xml:space="preserve"> учреждений</w:t>
      </w:r>
      <w:r w:rsidR="00FB2727">
        <w:rPr>
          <w:rStyle w:val="af8"/>
          <w:b w:val="0"/>
          <w:color w:val="000000" w:themeColor="text1"/>
          <w:spacing w:val="-6"/>
          <w:sz w:val="28"/>
          <w:szCs w:val="28"/>
        </w:rPr>
        <w:t xml:space="preserve"> </w:t>
      </w:r>
      <w:proofErr w:type="gramStart"/>
      <w:r w:rsidRPr="00FB2727">
        <w:rPr>
          <w:rStyle w:val="af8"/>
          <w:b w:val="0"/>
          <w:color w:val="000000" w:themeColor="text1"/>
          <w:spacing w:val="-6"/>
          <w:sz w:val="28"/>
          <w:szCs w:val="28"/>
        </w:rPr>
        <w:t>дополнительного</w:t>
      </w:r>
      <w:proofErr w:type="gramEnd"/>
      <w:r w:rsidRPr="00FB2727">
        <w:rPr>
          <w:rStyle w:val="af8"/>
          <w:b w:val="0"/>
          <w:color w:val="000000" w:themeColor="text1"/>
          <w:spacing w:val="-6"/>
          <w:sz w:val="28"/>
          <w:szCs w:val="28"/>
        </w:rPr>
        <w:t xml:space="preserve"> </w:t>
      </w:r>
    </w:p>
    <w:p w:rsidR="00FB2727" w:rsidRDefault="00766B56" w:rsidP="00FB2727">
      <w:pPr>
        <w:jc w:val="right"/>
        <w:rPr>
          <w:color w:val="000000" w:themeColor="text1"/>
          <w:spacing w:val="-6"/>
          <w:sz w:val="28"/>
          <w:szCs w:val="28"/>
        </w:rPr>
      </w:pPr>
      <w:r w:rsidRPr="00FB2727">
        <w:rPr>
          <w:rStyle w:val="af8"/>
          <w:b w:val="0"/>
          <w:color w:val="000000" w:themeColor="text1"/>
          <w:spacing w:val="-6"/>
          <w:sz w:val="28"/>
          <w:szCs w:val="28"/>
        </w:rPr>
        <w:t>образования</w:t>
      </w:r>
      <w:r w:rsidRPr="00FB2727">
        <w:rPr>
          <w:color w:val="000000" w:themeColor="text1"/>
          <w:spacing w:val="-6"/>
          <w:sz w:val="28"/>
          <w:szCs w:val="28"/>
        </w:rPr>
        <w:t xml:space="preserve"> культуры, спорта </w:t>
      </w:r>
    </w:p>
    <w:p w:rsidR="00FB2727" w:rsidRDefault="00766B56" w:rsidP="00FB2727">
      <w:pPr>
        <w:jc w:val="right"/>
        <w:rPr>
          <w:color w:val="000000" w:themeColor="text1"/>
          <w:spacing w:val="-6"/>
          <w:sz w:val="28"/>
          <w:szCs w:val="28"/>
        </w:rPr>
      </w:pPr>
      <w:r w:rsidRPr="00FB2727">
        <w:rPr>
          <w:color w:val="000000" w:themeColor="text1"/>
          <w:spacing w:val="-6"/>
          <w:sz w:val="28"/>
          <w:szCs w:val="28"/>
        </w:rPr>
        <w:t xml:space="preserve">муниципального образования </w:t>
      </w:r>
    </w:p>
    <w:p w:rsidR="00FB2727" w:rsidRDefault="00766B56" w:rsidP="00FB2727">
      <w:pPr>
        <w:jc w:val="right"/>
        <w:rPr>
          <w:color w:val="000000" w:themeColor="text1"/>
          <w:spacing w:val="-6"/>
          <w:sz w:val="28"/>
          <w:szCs w:val="28"/>
        </w:rPr>
      </w:pPr>
      <w:r w:rsidRPr="00FB2727">
        <w:rPr>
          <w:color w:val="000000" w:themeColor="text1"/>
          <w:spacing w:val="-6"/>
          <w:sz w:val="28"/>
          <w:szCs w:val="28"/>
        </w:rPr>
        <w:t>«</w:t>
      </w:r>
      <w:proofErr w:type="spellStart"/>
      <w:r w:rsidRPr="00FB2727">
        <w:rPr>
          <w:color w:val="000000" w:themeColor="text1"/>
          <w:spacing w:val="-6"/>
          <w:sz w:val="28"/>
          <w:szCs w:val="28"/>
        </w:rPr>
        <w:t>Сычевский</w:t>
      </w:r>
      <w:proofErr w:type="spellEnd"/>
      <w:r w:rsidR="00FB2727">
        <w:rPr>
          <w:color w:val="000000" w:themeColor="text1"/>
          <w:spacing w:val="-6"/>
          <w:sz w:val="28"/>
          <w:szCs w:val="28"/>
        </w:rPr>
        <w:t xml:space="preserve"> </w:t>
      </w:r>
      <w:r w:rsidRPr="00FB2727">
        <w:rPr>
          <w:color w:val="000000" w:themeColor="text1"/>
          <w:spacing w:val="-6"/>
          <w:sz w:val="28"/>
          <w:szCs w:val="28"/>
        </w:rPr>
        <w:t xml:space="preserve">муниципальный </w:t>
      </w:r>
    </w:p>
    <w:p w:rsidR="00766B56" w:rsidRPr="00FB2727" w:rsidRDefault="00766B56" w:rsidP="00FB2727">
      <w:pPr>
        <w:jc w:val="right"/>
        <w:rPr>
          <w:color w:val="000000" w:themeColor="text1"/>
          <w:spacing w:val="-6"/>
          <w:sz w:val="28"/>
          <w:szCs w:val="28"/>
        </w:rPr>
      </w:pPr>
      <w:r w:rsidRPr="00FB2727">
        <w:rPr>
          <w:color w:val="000000" w:themeColor="text1"/>
          <w:spacing w:val="-6"/>
          <w:sz w:val="28"/>
          <w:szCs w:val="28"/>
        </w:rPr>
        <w:t xml:space="preserve">округ» Смоленской области </w:t>
      </w:r>
    </w:p>
    <w:p w:rsidR="00766B56" w:rsidRDefault="00766B56" w:rsidP="00FB2727">
      <w:pPr>
        <w:rPr>
          <w:spacing w:val="-6"/>
          <w:sz w:val="28"/>
          <w:szCs w:val="28"/>
        </w:rPr>
      </w:pPr>
    </w:p>
    <w:p w:rsidR="00766B56" w:rsidRDefault="00766B56" w:rsidP="00FB2727">
      <w:pPr>
        <w:rPr>
          <w:bCs/>
          <w:sz w:val="28"/>
          <w:szCs w:val="28"/>
        </w:rPr>
      </w:pPr>
    </w:p>
    <w:p w:rsidR="00766B56" w:rsidRPr="00E464C5" w:rsidRDefault="00766B56" w:rsidP="00FB2727">
      <w:pPr>
        <w:pStyle w:val="afa"/>
        <w:spacing w:line="240" w:lineRule="auto"/>
        <w:ind w:firstLine="0"/>
        <w:jc w:val="center"/>
      </w:pPr>
      <w:r w:rsidRPr="00E464C5">
        <w:t>РЕКОМЕНДУЕМЫЕ РАЗМЕРЫ</w:t>
      </w:r>
    </w:p>
    <w:p w:rsidR="00766B56" w:rsidRPr="00E464C5" w:rsidRDefault="00766B56" w:rsidP="00FB2727">
      <w:pPr>
        <w:pStyle w:val="afa"/>
        <w:spacing w:line="240" w:lineRule="auto"/>
        <w:ind w:firstLine="0"/>
        <w:jc w:val="center"/>
      </w:pPr>
      <w:r w:rsidRPr="00E464C5">
        <w:t>должностных окладов, ставок заработной платы</w:t>
      </w:r>
    </w:p>
    <w:p w:rsidR="00766B56" w:rsidRDefault="00766B56" w:rsidP="00FB2727">
      <w:pPr>
        <w:pStyle w:val="afa"/>
        <w:spacing w:line="240" w:lineRule="auto"/>
        <w:ind w:firstLine="0"/>
        <w:jc w:val="center"/>
        <w:rPr>
          <w:rFonts w:eastAsiaTheme="majorEastAsia"/>
        </w:rPr>
      </w:pPr>
      <w:r w:rsidRPr="00E464C5">
        <w:t>педагогических работников</w:t>
      </w:r>
      <w:r>
        <w:t xml:space="preserve"> </w:t>
      </w:r>
      <w:r w:rsidRPr="00E464C5">
        <w:rPr>
          <w:rFonts w:eastAsiaTheme="majorEastAsia"/>
        </w:rPr>
        <w:t xml:space="preserve">муниципальных </w:t>
      </w:r>
    </w:p>
    <w:p w:rsidR="00766B56" w:rsidRPr="00E464C5" w:rsidRDefault="00766B56" w:rsidP="00FB2727">
      <w:pPr>
        <w:pStyle w:val="afa"/>
        <w:spacing w:line="240" w:lineRule="auto"/>
        <w:ind w:firstLine="0"/>
        <w:jc w:val="center"/>
        <w:rPr>
          <w:rFonts w:eastAsiaTheme="majorEastAsia"/>
        </w:rPr>
      </w:pPr>
      <w:r w:rsidRPr="00E464C5">
        <w:rPr>
          <w:rFonts w:eastAsiaTheme="majorEastAsia"/>
        </w:rPr>
        <w:t>казенных учреждений дополнительного образования культуры, спорта</w:t>
      </w:r>
      <w:r>
        <w:rPr>
          <w:rFonts w:eastAsiaTheme="majorEastAsia"/>
        </w:rPr>
        <w:t xml:space="preserve"> </w:t>
      </w:r>
      <w:r w:rsidRPr="00E464C5">
        <w:rPr>
          <w:rFonts w:eastAsiaTheme="majorEastAsia"/>
        </w:rPr>
        <w:t>муниципального образования «</w:t>
      </w:r>
      <w:proofErr w:type="spellStart"/>
      <w:r w:rsidRPr="00E464C5">
        <w:rPr>
          <w:rFonts w:eastAsiaTheme="majorEastAsia"/>
        </w:rPr>
        <w:t>Сычевский</w:t>
      </w:r>
      <w:proofErr w:type="spellEnd"/>
      <w:r w:rsidRPr="00E464C5">
        <w:rPr>
          <w:rFonts w:eastAsiaTheme="majorEastAsia"/>
        </w:rPr>
        <w:t xml:space="preserve"> муниципальный округ»</w:t>
      </w:r>
    </w:p>
    <w:p w:rsidR="00766B56" w:rsidRPr="00E464C5" w:rsidRDefault="00766B56" w:rsidP="00FB2727">
      <w:pPr>
        <w:pStyle w:val="afa"/>
        <w:spacing w:line="240" w:lineRule="auto"/>
        <w:ind w:firstLine="0"/>
        <w:jc w:val="center"/>
        <w:rPr>
          <w:rFonts w:eastAsiaTheme="majorEastAsia"/>
        </w:rPr>
      </w:pPr>
      <w:r w:rsidRPr="00E464C5">
        <w:rPr>
          <w:rFonts w:eastAsiaTheme="majorEastAsia"/>
        </w:rPr>
        <w:t>на основе отнесения должностей к</w:t>
      </w:r>
      <w:r>
        <w:rPr>
          <w:rFonts w:eastAsiaTheme="majorEastAsia"/>
        </w:rPr>
        <w:t xml:space="preserve"> </w:t>
      </w:r>
      <w:r w:rsidRPr="00E464C5">
        <w:rPr>
          <w:rFonts w:eastAsiaTheme="majorEastAsia"/>
        </w:rPr>
        <w:t>квалификационным уровням профессиональных</w:t>
      </w:r>
      <w:r w:rsidR="00FB2727">
        <w:rPr>
          <w:rFonts w:eastAsiaTheme="majorEastAsia"/>
        </w:rPr>
        <w:t xml:space="preserve"> </w:t>
      </w:r>
      <w:r w:rsidRPr="00E464C5">
        <w:rPr>
          <w:rFonts w:eastAsiaTheme="majorEastAsia"/>
        </w:rPr>
        <w:t>квалификационных групп и повышающих</w:t>
      </w:r>
      <w:r>
        <w:rPr>
          <w:rFonts w:eastAsiaTheme="majorEastAsia"/>
        </w:rPr>
        <w:t xml:space="preserve"> </w:t>
      </w:r>
      <w:r w:rsidRPr="00E464C5">
        <w:rPr>
          <w:rFonts w:eastAsiaTheme="majorEastAsia"/>
        </w:rPr>
        <w:t>коэффициентов сложности к должностным окладам, ставкам заработной платы</w:t>
      </w:r>
    </w:p>
    <w:p w:rsidR="00766B56" w:rsidRDefault="00766B56" w:rsidP="00766B56">
      <w:pPr>
        <w:keepNext/>
        <w:keepLines/>
        <w:jc w:val="center"/>
        <w:outlineLvl w:val="0"/>
        <w:rPr>
          <w:rFonts w:eastAsiaTheme="majorEastAsia"/>
          <w:b/>
          <w:spacing w:val="-6"/>
          <w:sz w:val="28"/>
          <w:szCs w:val="28"/>
        </w:rPr>
      </w:pPr>
    </w:p>
    <w:tbl>
      <w:tblPr>
        <w:tblpPr w:leftFromText="180" w:rightFromText="180" w:vertAnchor="text" w:horzAnchor="page" w:tblpX="1115" w:tblpY="28"/>
        <w:tblW w:w="10348" w:type="dxa"/>
        <w:tblBorders>
          <w:top w:val="single" w:sz="4" w:space="0" w:color="auto"/>
          <w:left w:val="single" w:sz="4" w:space="0" w:color="auto"/>
          <w:bottom w:val="single" w:sz="4" w:space="0" w:color="auto"/>
          <w:right w:val="single" w:sz="4" w:space="0" w:color="auto"/>
        </w:tblBorders>
        <w:tblLayout w:type="fixed"/>
        <w:tblLook w:val="0000"/>
      </w:tblPr>
      <w:tblGrid>
        <w:gridCol w:w="2297"/>
        <w:gridCol w:w="4649"/>
        <w:gridCol w:w="1588"/>
        <w:gridCol w:w="1814"/>
      </w:tblGrid>
      <w:tr w:rsidR="00766B56" w:rsidRPr="000B7B22" w:rsidTr="00925B6E">
        <w:tc>
          <w:tcPr>
            <w:tcW w:w="2297" w:type="dxa"/>
            <w:tcBorders>
              <w:top w:val="single" w:sz="4" w:space="0" w:color="auto"/>
              <w:bottom w:val="single" w:sz="4" w:space="0" w:color="auto"/>
              <w:right w:val="single" w:sz="4" w:space="0" w:color="auto"/>
            </w:tcBorders>
          </w:tcPr>
          <w:p w:rsidR="00766B56" w:rsidRPr="000B7B22" w:rsidRDefault="00766B56" w:rsidP="00925B6E">
            <w:pPr>
              <w:widowControl w:val="0"/>
              <w:autoSpaceDE w:val="0"/>
              <w:autoSpaceDN w:val="0"/>
              <w:adjustRightInd w:val="0"/>
              <w:jc w:val="center"/>
              <w:rPr>
                <w:spacing w:val="-6"/>
                <w:sz w:val="24"/>
                <w:szCs w:val="24"/>
              </w:rPr>
            </w:pPr>
            <w:r w:rsidRPr="000B7B22">
              <w:rPr>
                <w:spacing w:val="-6"/>
                <w:sz w:val="24"/>
                <w:szCs w:val="24"/>
              </w:rPr>
              <w:t>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tcPr>
          <w:p w:rsidR="00766B56" w:rsidRPr="000B7B22" w:rsidRDefault="00766B56" w:rsidP="00925B6E">
            <w:pPr>
              <w:widowControl w:val="0"/>
              <w:autoSpaceDE w:val="0"/>
              <w:autoSpaceDN w:val="0"/>
              <w:adjustRightInd w:val="0"/>
              <w:ind w:right="34"/>
              <w:jc w:val="center"/>
              <w:rPr>
                <w:sz w:val="24"/>
                <w:szCs w:val="24"/>
              </w:rPr>
            </w:pPr>
            <w:r w:rsidRPr="000B7B22">
              <w:rPr>
                <w:sz w:val="24"/>
                <w:szCs w:val="24"/>
              </w:rPr>
              <w:t>Должность, отнесенная к квалификационным уровням</w:t>
            </w:r>
          </w:p>
        </w:tc>
        <w:tc>
          <w:tcPr>
            <w:tcW w:w="1588" w:type="dxa"/>
            <w:tcBorders>
              <w:top w:val="single" w:sz="4" w:space="0" w:color="auto"/>
              <w:left w:val="nil"/>
              <w:bottom w:val="single" w:sz="4" w:space="0" w:color="auto"/>
              <w:right w:val="single" w:sz="4" w:space="0" w:color="auto"/>
            </w:tcBorders>
          </w:tcPr>
          <w:p w:rsidR="00766B56" w:rsidRPr="000B7B22" w:rsidRDefault="00766B56" w:rsidP="00925B6E">
            <w:pPr>
              <w:widowControl w:val="0"/>
              <w:autoSpaceDE w:val="0"/>
              <w:autoSpaceDN w:val="0"/>
              <w:adjustRightInd w:val="0"/>
              <w:spacing w:line="240" w:lineRule="atLeast"/>
              <w:jc w:val="center"/>
              <w:rPr>
                <w:spacing w:val="-12"/>
                <w:sz w:val="24"/>
                <w:szCs w:val="24"/>
              </w:rPr>
            </w:pPr>
            <w:r w:rsidRPr="000B7B22">
              <w:rPr>
                <w:spacing w:val="-12"/>
                <w:sz w:val="24"/>
                <w:szCs w:val="24"/>
              </w:rPr>
              <w:t>Коэффициент сложности в зависимости от занимаемой должности</w:t>
            </w:r>
          </w:p>
        </w:tc>
        <w:tc>
          <w:tcPr>
            <w:tcW w:w="1814" w:type="dxa"/>
            <w:tcBorders>
              <w:top w:val="single" w:sz="4" w:space="0" w:color="auto"/>
              <w:left w:val="single" w:sz="4" w:space="0" w:color="auto"/>
              <w:bottom w:val="single" w:sz="4" w:space="0" w:color="auto"/>
            </w:tcBorders>
          </w:tcPr>
          <w:p w:rsidR="00766B56" w:rsidRPr="000B7B22" w:rsidRDefault="00766B56" w:rsidP="00925B6E">
            <w:pPr>
              <w:widowControl w:val="0"/>
              <w:autoSpaceDE w:val="0"/>
              <w:autoSpaceDN w:val="0"/>
              <w:adjustRightInd w:val="0"/>
              <w:spacing w:line="240" w:lineRule="atLeast"/>
              <w:ind w:left="-112" w:firstLine="112"/>
              <w:jc w:val="center"/>
              <w:rPr>
                <w:spacing w:val="-12"/>
                <w:sz w:val="24"/>
                <w:szCs w:val="24"/>
              </w:rPr>
            </w:pPr>
            <w:r w:rsidRPr="000B7B22">
              <w:rPr>
                <w:spacing w:val="-12"/>
                <w:sz w:val="24"/>
                <w:szCs w:val="24"/>
              </w:rPr>
              <w:t>Размер должностного оклада, ставки заработной платы</w:t>
            </w:r>
          </w:p>
          <w:p w:rsidR="00766B56" w:rsidRPr="000B7B22" w:rsidRDefault="00766B56" w:rsidP="00925B6E">
            <w:pPr>
              <w:spacing w:line="240" w:lineRule="atLeast"/>
              <w:ind w:left="-112" w:firstLine="112"/>
              <w:jc w:val="center"/>
              <w:rPr>
                <w:sz w:val="24"/>
                <w:szCs w:val="24"/>
              </w:rPr>
            </w:pPr>
            <w:r w:rsidRPr="000B7B22">
              <w:rPr>
                <w:spacing w:val="-12"/>
                <w:sz w:val="24"/>
                <w:szCs w:val="24"/>
              </w:rPr>
              <w:t>(рублей)</w:t>
            </w:r>
          </w:p>
        </w:tc>
      </w:tr>
      <w:tr w:rsidR="00766B56" w:rsidRPr="000B7B22" w:rsidTr="00925B6E">
        <w:tc>
          <w:tcPr>
            <w:tcW w:w="2297" w:type="dxa"/>
            <w:tcBorders>
              <w:top w:val="single" w:sz="4" w:space="0" w:color="auto"/>
              <w:bottom w:val="single" w:sz="4" w:space="0" w:color="auto"/>
              <w:right w:val="single" w:sz="4" w:space="0" w:color="auto"/>
            </w:tcBorders>
          </w:tcPr>
          <w:p w:rsidR="00766B56" w:rsidRPr="000B7B22" w:rsidRDefault="00766B56" w:rsidP="00925B6E">
            <w:pPr>
              <w:widowControl w:val="0"/>
              <w:autoSpaceDE w:val="0"/>
              <w:autoSpaceDN w:val="0"/>
              <w:adjustRightInd w:val="0"/>
              <w:jc w:val="center"/>
              <w:rPr>
                <w:spacing w:val="-6"/>
                <w:sz w:val="24"/>
                <w:szCs w:val="24"/>
              </w:rPr>
            </w:pPr>
            <w:r w:rsidRPr="000B7B22">
              <w:rPr>
                <w:spacing w:val="-6"/>
                <w:sz w:val="24"/>
                <w:szCs w:val="24"/>
              </w:rPr>
              <w:t>1</w:t>
            </w:r>
          </w:p>
        </w:tc>
        <w:tc>
          <w:tcPr>
            <w:tcW w:w="4649" w:type="dxa"/>
            <w:tcBorders>
              <w:top w:val="single" w:sz="4" w:space="0" w:color="auto"/>
              <w:left w:val="single" w:sz="4" w:space="0" w:color="auto"/>
              <w:bottom w:val="single" w:sz="4" w:space="0" w:color="auto"/>
              <w:right w:val="single" w:sz="4" w:space="0" w:color="auto"/>
            </w:tcBorders>
          </w:tcPr>
          <w:p w:rsidR="00766B56" w:rsidRPr="000B7B22" w:rsidRDefault="00766B56" w:rsidP="00925B6E">
            <w:pPr>
              <w:widowControl w:val="0"/>
              <w:autoSpaceDE w:val="0"/>
              <w:autoSpaceDN w:val="0"/>
              <w:adjustRightInd w:val="0"/>
              <w:ind w:right="34"/>
              <w:jc w:val="center"/>
              <w:rPr>
                <w:sz w:val="24"/>
                <w:szCs w:val="24"/>
              </w:rPr>
            </w:pPr>
            <w:r w:rsidRPr="000B7B22">
              <w:rPr>
                <w:sz w:val="24"/>
                <w:szCs w:val="24"/>
              </w:rPr>
              <w:t>2</w:t>
            </w:r>
          </w:p>
        </w:tc>
        <w:tc>
          <w:tcPr>
            <w:tcW w:w="1588" w:type="dxa"/>
            <w:tcBorders>
              <w:top w:val="single" w:sz="4" w:space="0" w:color="auto"/>
              <w:left w:val="nil"/>
              <w:bottom w:val="single" w:sz="4" w:space="0" w:color="auto"/>
              <w:right w:val="single" w:sz="4" w:space="0" w:color="auto"/>
            </w:tcBorders>
          </w:tcPr>
          <w:p w:rsidR="00766B56" w:rsidRPr="000B7B22" w:rsidRDefault="00766B56" w:rsidP="00925B6E">
            <w:pPr>
              <w:widowControl w:val="0"/>
              <w:autoSpaceDE w:val="0"/>
              <w:autoSpaceDN w:val="0"/>
              <w:adjustRightInd w:val="0"/>
              <w:spacing w:line="240" w:lineRule="atLeast"/>
              <w:jc w:val="center"/>
              <w:rPr>
                <w:spacing w:val="-12"/>
                <w:sz w:val="24"/>
                <w:szCs w:val="24"/>
              </w:rPr>
            </w:pPr>
            <w:r w:rsidRPr="000B7B22">
              <w:rPr>
                <w:spacing w:val="-12"/>
                <w:sz w:val="24"/>
                <w:szCs w:val="24"/>
              </w:rPr>
              <w:t>3</w:t>
            </w:r>
          </w:p>
        </w:tc>
        <w:tc>
          <w:tcPr>
            <w:tcW w:w="1814" w:type="dxa"/>
            <w:tcBorders>
              <w:top w:val="single" w:sz="4" w:space="0" w:color="auto"/>
              <w:left w:val="single" w:sz="4" w:space="0" w:color="auto"/>
              <w:bottom w:val="single" w:sz="4" w:space="0" w:color="auto"/>
            </w:tcBorders>
          </w:tcPr>
          <w:p w:rsidR="00766B56" w:rsidRPr="000B7B22" w:rsidRDefault="00766B56" w:rsidP="00925B6E">
            <w:pPr>
              <w:widowControl w:val="0"/>
              <w:autoSpaceDE w:val="0"/>
              <w:autoSpaceDN w:val="0"/>
              <w:adjustRightInd w:val="0"/>
              <w:spacing w:line="240" w:lineRule="atLeast"/>
              <w:ind w:left="-112" w:firstLine="112"/>
              <w:jc w:val="center"/>
              <w:rPr>
                <w:spacing w:val="-12"/>
                <w:sz w:val="24"/>
                <w:szCs w:val="24"/>
              </w:rPr>
            </w:pPr>
            <w:r w:rsidRPr="000B7B22">
              <w:rPr>
                <w:spacing w:val="-12"/>
                <w:sz w:val="24"/>
                <w:szCs w:val="24"/>
              </w:rPr>
              <w:t>4</w:t>
            </w:r>
          </w:p>
        </w:tc>
      </w:tr>
      <w:tr w:rsidR="00766B56" w:rsidRPr="000B7B22" w:rsidTr="00925B6E">
        <w:tc>
          <w:tcPr>
            <w:tcW w:w="10348" w:type="dxa"/>
            <w:gridSpan w:val="4"/>
            <w:tcBorders>
              <w:top w:val="single" w:sz="4" w:space="0" w:color="auto"/>
              <w:bottom w:val="single" w:sz="4" w:space="0" w:color="auto"/>
            </w:tcBorders>
          </w:tcPr>
          <w:p w:rsidR="00766B56" w:rsidRPr="000B7B22" w:rsidRDefault="00766B56" w:rsidP="00925B6E">
            <w:pPr>
              <w:widowControl w:val="0"/>
              <w:autoSpaceDE w:val="0"/>
              <w:autoSpaceDN w:val="0"/>
              <w:adjustRightInd w:val="0"/>
              <w:ind w:right="34"/>
              <w:jc w:val="center"/>
              <w:rPr>
                <w:sz w:val="24"/>
                <w:szCs w:val="24"/>
              </w:rPr>
            </w:pPr>
            <w:r w:rsidRPr="000B7B22">
              <w:rPr>
                <w:sz w:val="24"/>
                <w:szCs w:val="24"/>
              </w:rPr>
              <w:t xml:space="preserve">Профессиональная квалификационная группа должностей педагогических </w:t>
            </w:r>
            <w:proofErr w:type="spellStart"/>
            <w:r w:rsidRPr="000B7B22">
              <w:rPr>
                <w:sz w:val="24"/>
                <w:szCs w:val="24"/>
              </w:rPr>
              <w:t>работников-единая</w:t>
            </w:r>
            <w:proofErr w:type="spellEnd"/>
            <w:r w:rsidRPr="000B7B22">
              <w:rPr>
                <w:sz w:val="24"/>
                <w:szCs w:val="24"/>
              </w:rPr>
              <w:t xml:space="preserve"> расчетная величин</w:t>
            </w:r>
            <w:proofErr w:type="gramStart"/>
            <w:r w:rsidRPr="000B7B22">
              <w:rPr>
                <w:sz w:val="24"/>
                <w:szCs w:val="24"/>
              </w:rPr>
              <w:t>а-</w:t>
            </w:r>
            <w:proofErr w:type="gramEnd"/>
            <w:r w:rsidRPr="000B7B22">
              <w:rPr>
                <w:sz w:val="24"/>
                <w:szCs w:val="24"/>
              </w:rPr>
              <w:t xml:space="preserve"> должностной оклад 18 233 рубля</w:t>
            </w:r>
          </w:p>
        </w:tc>
      </w:tr>
      <w:tr w:rsidR="00766B56" w:rsidRPr="000B7B22" w:rsidTr="00925B6E">
        <w:tc>
          <w:tcPr>
            <w:tcW w:w="2297" w:type="dxa"/>
            <w:tcBorders>
              <w:top w:val="single" w:sz="4" w:space="0" w:color="auto"/>
              <w:bottom w:val="single" w:sz="4" w:space="0" w:color="auto"/>
              <w:right w:val="single" w:sz="4" w:space="0" w:color="auto"/>
            </w:tcBorders>
          </w:tcPr>
          <w:p w:rsidR="00766B56" w:rsidRPr="000B7B22" w:rsidRDefault="00766B56" w:rsidP="00925B6E">
            <w:pPr>
              <w:widowControl w:val="0"/>
              <w:autoSpaceDE w:val="0"/>
              <w:autoSpaceDN w:val="0"/>
              <w:adjustRightInd w:val="0"/>
              <w:ind w:left="-83" w:right="-115"/>
              <w:jc w:val="center"/>
              <w:rPr>
                <w:spacing w:val="-6"/>
                <w:sz w:val="24"/>
                <w:szCs w:val="24"/>
              </w:rPr>
            </w:pPr>
            <w:r w:rsidRPr="000B7B22">
              <w:rPr>
                <w:spacing w:val="-6"/>
                <w:sz w:val="24"/>
                <w:szCs w:val="24"/>
              </w:rPr>
              <w:t>1 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tcPr>
          <w:p w:rsidR="00766B56" w:rsidRPr="000B7B22" w:rsidRDefault="00766B56" w:rsidP="00925B6E">
            <w:pPr>
              <w:widowControl w:val="0"/>
              <w:autoSpaceDE w:val="0"/>
              <w:autoSpaceDN w:val="0"/>
              <w:adjustRightInd w:val="0"/>
              <w:jc w:val="both"/>
              <w:rPr>
                <w:spacing w:val="-12"/>
                <w:sz w:val="24"/>
                <w:szCs w:val="24"/>
              </w:rPr>
            </w:pPr>
            <w:r w:rsidRPr="000B7B22">
              <w:rPr>
                <w:spacing w:val="-12"/>
                <w:sz w:val="24"/>
                <w:szCs w:val="24"/>
              </w:rPr>
              <w:t>инструктор по труду; инструктор по физической культуре; музыкальный руководитель; старший вожатый</w:t>
            </w:r>
          </w:p>
          <w:p w:rsidR="00766B56" w:rsidRPr="000B7B22" w:rsidRDefault="00766B56" w:rsidP="00925B6E">
            <w:pPr>
              <w:widowControl w:val="0"/>
              <w:autoSpaceDE w:val="0"/>
              <w:autoSpaceDN w:val="0"/>
              <w:adjustRightInd w:val="0"/>
              <w:jc w:val="both"/>
              <w:rPr>
                <w:spacing w:val="-12"/>
                <w:sz w:val="24"/>
                <w:szCs w:val="24"/>
              </w:rPr>
            </w:pPr>
          </w:p>
        </w:tc>
        <w:tc>
          <w:tcPr>
            <w:tcW w:w="1588" w:type="dxa"/>
            <w:tcBorders>
              <w:top w:val="single" w:sz="4" w:space="0" w:color="auto"/>
              <w:left w:val="nil"/>
              <w:bottom w:val="single" w:sz="4" w:space="0" w:color="auto"/>
              <w:right w:val="single" w:sz="4" w:space="0" w:color="auto"/>
            </w:tcBorders>
          </w:tcPr>
          <w:p w:rsidR="00766B56" w:rsidRPr="000B7B22" w:rsidRDefault="00766B56" w:rsidP="00925B6E">
            <w:pPr>
              <w:widowControl w:val="0"/>
              <w:autoSpaceDE w:val="0"/>
              <w:autoSpaceDN w:val="0"/>
              <w:adjustRightInd w:val="0"/>
              <w:jc w:val="center"/>
              <w:rPr>
                <w:sz w:val="24"/>
                <w:szCs w:val="24"/>
              </w:rPr>
            </w:pPr>
            <w:r w:rsidRPr="000B7B22">
              <w:rPr>
                <w:sz w:val="24"/>
                <w:szCs w:val="24"/>
              </w:rPr>
              <w:t>-</w:t>
            </w:r>
          </w:p>
        </w:tc>
        <w:tc>
          <w:tcPr>
            <w:tcW w:w="1814" w:type="dxa"/>
            <w:tcBorders>
              <w:top w:val="single" w:sz="4" w:space="0" w:color="auto"/>
              <w:left w:val="single" w:sz="4" w:space="0" w:color="auto"/>
              <w:bottom w:val="single" w:sz="4" w:space="0" w:color="auto"/>
            </w:tcBorders>
          </w:tcPr>
          <w:p w:rsidR="00766B56" w:rsidRPr="000B7B22" w:rsidRDefault="00766B56" w:rsidP="00925B6E">
            <w:pPr>
              <w:widowControl w:val="0"/>
              <w:autoSpaceDE w:val="0"/>
              <w:autoSpaceDN w:val="0"/>
              <w:adjustRightInd w:val="0"/>
              <w:jc w:val="center"/>
              <w:rPr>
                <w:sz w:val="24"/>
                <w:szCs w:val="24"/>
              </w:rPr>
            </w:pPr>
            <w:r w:rsidRPr="000B7B22">
              <w:rPr>
                <w:sz w:val="24"/>
                <w:szCs w:val="24"/>
              </w:rPr>
              <w:t>18 233</w:t>
            </w:r>
          </w:p>
        </w:tc>
      </w:tr>
      <w:tr w:rsidR="00766B56" w:rsidRPr="000B7B22" w:rsidTr="00925B6E">
        <w:tc>
          <w:tcPr>
            <w:tcW w:w="2297" w:type="dxa"/>
            <w:tcBorders>
              <w:top w:val="single" w:sz="4" w:space="0" w:color="auto"/>
              <w:bottom w:val="single" w:sz="4" w:space="0" w:color="auto"/>
              <w:right w:val="single" w:sz="4" w:space="0" w:color="auto"/>
            </w:tcBorders>
          </w:tcPr>
          <w:p w:rsidR="00766B56" w:rsidRPr="000B7B22" w:rsidRDefault="00766B56" w:rsidP="00925B6E">
            <w:pPr>
              <w:widowControl w:val="0"/>
              <w:autoSpaceDE w:val="0"/>
              <w:autoSpaceDN w:val="0"/>
              <w:adjustRightInd w:val="0"/>
              <w:ind w:left="-83"/>
              <w:jc w:val="center"/>
              <w:rPr>
                <w:spacing w:val="-6"/>
                <w:sz w:val="24"/>
                <w:szCs w:val="24"/>
              </w:rPr>
            </w:pPr>
            <w:r w:rsidRPr="000B7B22">
              <w:rPr>
                <w:spacing w:val="-6"/>
                <w:sz w:val="24"/>
                <w:szCs w:val="24"/>
              </w:rPr>
              <w:t>2 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tcPr>
          <w:p w:rsidR="00766B56" w:rsidRPr="000B7B22" w:rsidRDefault="00766B56" w:rsidP="00925B6E">
            <w:pPr>
              <w:widowControl w:val="0"/>
              <w:autoSpaceDE w:val="0"/>
              <w:autoSpaceDN w:val="0"/>
              <w:adjustRightInd w:val="0"/>
              <w:jc w:val="both"/>
              <w:rPr>
                <w:spacing w:val="-12"/>
                <w:sz w:val="24"/>
                <w:szCs w:val="24"/>
              </w:rPr>
            </w:pPr>
            <w:r w:rsidRPr="000B7B22">
              <w:rPr>
                <w:spacing w:val="-12"/>
                <w:sz w:val="24"/>
                <w:szCs w:val="24"/>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1588" w:type="dxa"/>
            <w:tcBorders>
              <w:top w:val="single" w:sz="4" w:space="0" w:color="auto"/>
              <w:left w:val="nil"/>
              <w:bottom w:val="single" w:sz="4" w:space="0" w:color="auto"/>
              <w:right w:val="single" w:sz="4" w:space="0" w:color="auto"/>
            </w:tcBorders>
          </w:tcPr>
          <w:p w:rsidR="00766B56" w:rsidRPr="000B7B22" w:rsidRDefault="00766B56" w:rsidP="00925B6E">
            <w:pPr>
              <w:widowControl w:val="0"/>
              <w:autoSpaceDE w:val="0"/>
              <w:autoSpaceDN w:val="0"/>
              <w:adjustRightInd w:val="0"/>
              <w:jc w:val="center"/>
              <w:rPr>
                <w:sz w:val="24"/>
                <w:szCs w:val="24"/>
              </w:rPr>
            </w:pPr>
            <w:r w:rsidRPr="000B7B22">
              <w:rPr>
                <w:sz w:val="24"/>
                <w:szCs w:val="24"/>
              </w:rPr>
              <w:t>0,01</w:t>
            </w:r>
          </w:p>
        </w:tc>
        <w:tc>
          <w:tcPr>
            <w:tcW w:w="1814" w:type="dxa"/>
            <w:tcBorders>
              <w:top w:val="single" w:sz="4" w:space="0" w:color="auto"/>
              <w:left w:val="single" w:sz="4" w:space="0" w:color="auto"/>
              <w:bottom w:val="single" w:sz="4" w:space="0" w:color="auto"/>
            </w:tcBorders>
          </w:tcPr>
          <w:p w:rsidR="00766B56" w:rsidRPr="000B7B22" w:rsidRDefault="00766B56" w:rsidP="00925B6E">
            <w:pPr>
              <w:widowControl w:val="0"/>
              <w:autoSpaceDE w:val="0"/>
              <w:autoSpaceDN w:val="0"/>
              <w:adjustRightInd w:val="0"/>
              <w:jc w:val="center"/>
              <w:rPr>
                <w:sz w:val="24"/>
                <w:szCs w:val="24"/>
              </w:rPr>
            </w:pPr>
            <w:r w:rsidRPr="000B7B22">
              <w:rPr>
                <w:sz w:val="24"/>
                <w:szCs w:val="24"/>
              </w:rPr>
              <w:t>18416</w:t>
            </w:r>
          </w:p>
        </w:tc>
      </w:tr>
      <w:tr w:rsidR="00766B56" w:rsidRPr="000B7B22" w:rsidTr="00925B6E">
        <w:tc>
          <w:tcPr>
            <w:tcW w:w="2297" w:type="dxa"/>
            <w:tcBorders>
              <w:top w:val="single" w:sz="4" w:space="0" w:color="auto"/>
              <w:bottom w:val="single" w:sz="4" w:space="0" w:color="auto"/>
              <w:right w:val="single" w:sz="4" w:space="0" w:color="auto"/>
            </w:tcBorders>
          </w:tcPr>
          <w:p w:rsidR="00766B56" w:rsidRPr="000B7B22" w:rsidRDefault="00766B56" w:rsidP="00925B6E">
            <w:pPr>
              <w:widowControl w:val="0"/>
              <w:autoSpaceDE w:val="0"/>
              <w:autoSpaceDN w:val="0"/>
              <w:adjustRightInd w:val="0"/>
              <w:ind w:left="-83"/>
              <w:jc w:val="center"/>
              <w:rPr>
                <w:spacing w:val="-6"/>
                <w:sz w:val="24"/>
                <w:szCs w:val="24"/>
              </w:rPr>
            </w:pPr>
            <w:r w:rsidRPr="000B7B22">
              <w:rPr>
                <w:spacing w:val="-6"/>
                <w:sz w:val="24"/>
                <w:szCs w:val="24"/>
              </w:rPr>
              <w:t>3 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tcPr>
          <w:p w:rsidR="00766B56" w:rsidRPr="000B7B22" w:rsidRDefault="00766B56" w:rsidP="00925B6E">
            <w:pPr>
              <w:widowControl w:val="0"/>
              <w:autoSpaceDE w:val="0"/>
              <w:autoSpaceDN w:val="0"/>
              <w:adjustRightInd w:val="0"/>
              <w:jc w:val="both"/>
              <w:rPr>
                <w:spacing w:val="-16"/>
                <w:sz w:val="24"/>
                <w:szCs w:val="24"/>
              </w:rPr>
            </w:pPr>
            <w:r w:rsidRPr="000B7B22">
              <w:rPr>
                <w:spacing w:val="-16"/>
                <w:sz w:val="24"/>
                <w:szCs w:val="24"/>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1588" w:type="dxa"/>
            <w:tcBorders>
              <w:top w:val="single" w:sz="4" w:space="0" w:color="auto"/>
              <w:left w:val="nil"/>
              <w:bottom w:val="single" w:sz="4" w:space="0" w:color="auto"/>
              <w:right w:val="single" w:sz="4" w:space="0" w:color="auto"/>
            </w:tcBorders>
          </w:tcPr>
          <w:p w:rsidR="00766B56" w:rsidRPr="000B7B22" w:rsidRDefault="00766B56" w:rsidP="00925B6E">
            <w:pPr>
              <w:widowControl w:val="0"/>
              <w:autoSpaceDE w:val="0"/>
              <w:autoSpaceDN w:val="0"/>
              <w:adjustRightInd w:val="0"/>
              <w:jc w:val="center"/>
              <w:rPr>
                <w:sz w:val="24"/>
                <w:szCs w:val="24"/>
              </w:rPr>
            </w:pPr>
            <w:r w:rsidRPr="000B7B22">
              <w:rPr>
                <w:sz w:val="24"/>
                <w:szCs w:val="24"/>
              </w:rPr>
              <w:t>0,02</w:t>
            </w:r>
          </w:p>
        </w:tc>
        <w:tc>
          <w:tcPr>
            <w:tcW w:w="1814" w:type="dxa"/>
            <w:tcBorders>
              <w:top w:val="single" w:sz="4" w:space="0" w:color="auto"/>
              <w:left w:val="single" w:sz="4" w:space="0" w:color="auto"/>
              <w:bottom w:val="single" w:sz="4" w:space="0" w:color="auto"/>
            </w:tcBorders>
          </w:tcPr>
          <w:p w:rsidR="00766B56" w:rsidRPr="000B7B22" w:rsidRDefault="00766B56" w:rsidP="00925B6E">
            <w:pPr>
              <w:widowControl w:val="0"/>
              <w:autoSpaceDE w:val="0"/>
              <w:autoSpaceDN w:val="0"/>
              <w:adjustRightInd w:val="0"/>
              <w:jc w:val="center"/>
              <w:rPr>
                <w:sz w:val="24"/>
                <w:szCs w:val="24"/>
              </w:rPr>
            </w:pPr>
            <w:r w:rsidRPr="000B7B22">
              <w:rPr>
                <w:sz w:val="24"/>
                <w:szCs w:val="24"/>
              </w:rPr>
              <w:t>18 598</w:t>
            </w:r>
          </w:p>
        </w:tc>
      </w:tr>
      <w:tr w:rsidR="00766B56" w:rsidRPr="000B7B22" w:rsidTr="00925B6E">
        <w:tc>
          <w:tcPr>
            <w:tcW w:w="2297" w:type="dxa"/>
            <w:tcBorders>
              <w:top w:val="single" w:sz="4" w:space="0" w:color="auto"/>
              <w:bottom w:val="single" w:sz="4" w:space="0" w:color="auto"/>
              <w:right w:val="single" w:sz="4" w:space="0" w:color="auto"/>
            </w:tcBorders>
          </w:tcPr>
          <w:p w:rsidR="00766B56" w:rsidRPr="000B7B22" w:rsidRDefault="00766B56" w:rsidP="00925B6E">
            <w:pPr>
              <w:widowControl w:val="0"/>
              <w:autoSpaceDE w:val="0"/>
              <w:autoSpaceDN w:val="0"/>
              <w:adjustRightInd w:val="0"/>
              <w:ind w:left="-83"/>
              <w:jc w:val="center"/>
              <w:rPr>
                <w:spacing w:val="-6"/>
                <w:sz w:val="24"/>
                <w:szCs w:val="24"/>
              </w:rPr>
            </w:pPr>
            <w:r w:rsidRPr="000B7B22">
              <w:rPr>
                <w:spacing w:val="-6"/>
                <w:sz w:val="24"/>
                <w:szCs w:val="24"/>
              </w:rPr>
              <w:t>4 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tcPr>
          <w:p w:rsidR="00766B56" w:rsidRPr="000B7B22" w:rsidRDefault="00766B56" w:rsidP="00925B6E">
            <w:pPr>
              <w:widowControl w:val="0"/>
              <w:autoSpaceDE w:val="0"/>
              <w:autoSpaceDN w:val="0"/>
              <w:adjustRightInd w:val="0"/>
              <w:jc w:val="both"/>
              <w:rPr>
                <w:spacing w:val="-12"/>
                <w:sz w:val="24"/>
                <w:szCs w:val="24"/>
              </w:rPr>
            </w:pPr>
            <w:proofErr w:type="gramStart"/>
            <w:r w:rsidRPr="000B7B22">
              <w:rPr>
                <w:spacing w:val="-12"/>
                <w:sz w:val="24"/>
                <w:szCs w:val="24"/>
              </w:rPr>
              <w:t xml:space="preserve">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0B7B22">
              <w:rPr>
                <w:spacing w:val="-12"/>
                <w:sz w:val="24"/>
                <w:szCs w:val="24"/>
              </w:rPr>
              <w:t>тьютор</w:t>
            </w:r>
            <w:proofErr w:type="spellEnd"/>
            <w:r w:rsidRPr="000B7B22">
              <w:rPr>
                <w:spacing w:val="-12"/>
                <w:sz w:val="24"/>
                <w:szCs w:val="24"/>
              </w:rPr>
              <w:t xml:space="preserve">; учитель; учитель-дефектолог; учитель-логопед (логопед); педагог-библиотекарь </w:t>
            </w:r>
            <w:proofErr w:type="gramEnd"/>
          </w:p>
        </w:tc>
        <w:tc>
          <w:tcPr>
            <w:tcW w:w="1588" w:type="dxa"/>
            <w:tcBorders>
              <w:top w:val="single" w:sz="4" w:space="0" w:color="auto"/>
              <w:left w:val="nil"/>
              <w:bottom w:val="single" w:sz="4" w:space="0" w:color="auto"/>
              <w:right w:val="single" w:sz="4" w:space="0" w:color="auto"/>
            </w:tcBorders>
          </w:tcPr>
          <w:p w:rsidR="00766B56" w:rsidRPr="000B7B22" w:rsidRDefault="00766B56" w:rsidP="00925B6E">
            <w:pPr>
              <w:widowControl w:val="0"/>
              <w:autoSpaceDE w:val="0"/>
              <w:autoSpaceDN w:val="0"/>
              <w:adjustRightInd w:val="0"/>
              <w:jc w:val="center"/>
              <w:rPr>
                <w:sz w:val="24"/>
                <w:szCs w:val="24"/>
              </w:rPr>
            </w:pPr>
            <w:r w:rsidRPr="000B7B22">
              <w:rPr>
                <w:sz w:val="24"/>
                <w:szCs w:val="24"/>
              </w:rPr>
              <w:t>0,03</w:t>
            </w:r>
          </w:p>
        </w:tc>
        <w:tc>
          <w:tcPr>
            <w:tcW w:w="1814" w:type="dxa"/>
            <w:tcBorders>
              <w:top w:val="single" w:sz="4" w:space="0" w:color="auto"/>
              <w:left w:val="single" w:sz="4" w:space="0" w:color="auto"/>
              <w:bottom w:val="single" w:sz="4" w:space="0" w:color="auto"/>
            </w:tcBorders>
          </w:tcPr>
          <w:p w:rsidR="00766B56" w:rsidRPr="000B7B22" w:rsidRDefault="00766B56" w:rsidP="00925B6E">
            <w:pPr>
              <w:widowControl w:val="0"/>
              <w:autoSpaceDE w:val="0"/>
              <w:autoSpaceDN w:val="0"/>
              <w:adjustRightInd w:val="0"/>
              <w:jc w:val="center"/>
              <w:rPr>
                <w:sz w:val="24"/>
                <w:szCs w:val="24"/>
              </w:rPr>
            </w:pPr>
            <w:r w:rsidRPr="000B7B22">
              <w:rPr>
                <w:sz w:val="24"/>
                <w:szCs w:val="24"/>
              </w:rPr>
              <w:t>18780</w:t>
            </w:r>
          </w:p>
        </w:tc>
      </w:tr>
    </w:tbl>
    <w:p w:rsidR="00766B56" w:rsidRDefault="00766B56" w:rsidP="00766B56">
      <w:pPr>
        <w:ind w:left="6237"/>
        <w:rPr>
          <w:bCs/>
          <w:sz w:val="28"/>
          <w:szCs w:val="28"/>
        </w:rPr>
      </w:pPr>
    </w:p>
    <w:p w:rsidR="00FB2727" w:rsidRPr="00FB2727" w:rsidRDefault="00FB2727" w:rsidP="00FB2727">
      <w:pPr>
        <w:jc w:val="right"/>
        <w:rPr>
          <w:bCs/>
          <w:color w:val="000000" w:themeColor="text1"/>
          <w:sz w:val="28"/>
          <w:szCs w:val="28"/>
        </w:rPr>
      </w:pPr>
      <w:r w:rsidRPr="00FB2727">
        <w:rPr>
          <w:bCs/>
          <w:color w:val="000000" w:themeColor="text1"/>
          <w:sz w:val="28"/>
          <w:szCs w:val="28"/>
        </w:rPr>
        <w:lastRenderedPageBreak/>
        <w:t>Приложение № </w:t>
      </w:r>
      <w:r>
        <w:rPr>
          <w:bCs/>
          <w:color w:val="000000" w:themeColor="text1"/>
          <w:sz w:val="28"/>
          <w:szCs w:val="28"/>
        </w:rPr>
        <w:t>4</w:t>
      </w:r>
    </w:p>
    <w:p w:rsidR="00FB2727" w:rsidRDefault="00FB2727" w:rsidP="00FB2727">
      <w:pPr>
        <w:jc w:val="right"/>
        <w:rPr>
          <w:rStyle w:val="af8"/>
          <w:b w:val="0"/>
          <w:color w:val="000000" w:themeColor="text1"/>
          <w:spacing w:val="-6"/>
          <w:sz w:val="28"/>
          <w:szCs w:val="28"/>
        </w:rPr>
      </w:pPr>
      <w:r w:rsidRPr="00FB2727">
        <w:rPr>
          <w:rStyle w:val="af8"/>
          <w:b w:val="0"/>
          <w:color w:val="000000" w:themeColor="text1"/>
          <w:spacing w:val="-6"/>
          <w:sz w:val="28"/>
          <w:szCs w:val="28"/>
        </w:rPr>
        <w:t xml:space="preserve">к </w:t>
      </w:r>
      <w:hyperlink w:anchor="sub_1000" w:history="1">
        <w:r w:rsidRPr="00FB2727">
          <w:rPr>
            <w:rStyle w:val="afff1"/>
            <w:color w:val="000000" w:themeColor="text1"/>
            <w:spacing w:val="-6"/>
            <w:sz w:val="28"/>
            <w:szCs w:val="28"/>
          </w:rPr>
          <w:t>Примерному положению</w:t>
        </w:r>
      </w:hyperlink>
      <w:r w:rsidRPr="00FB2727">
        <w:rPr>
          <w:rStyle w:val="af8"/>
          <w:b w:val="0"/>
          <w:color w:val="000000" w:themeColor="text1"/>
          <w:spacing w:val="-6"/>
          <w:sz w:val="28"/>
          <w:szCs w:val="28"/>
        </w:rPr>
        <w:t xml:space="preserve"> </w:t>
      </w:r>
    </w:p>
    <w:p w:rsidR="00FB2727" w:rsidRDefault="00FB2727" w:rsidP="00FB2727">
      <w:pPr>
        <w:jc w:val="right"/>
        <w:rPr>
          <w:rStyle w:val="af8"/>
          <w:b w:val="0"/>
          <w:color w:val="000000" w:themeColor="text1"/>
          <w:spacing w:val="-6"/>
          <w:sz w:val="28"/>
          <w:szCs w:val="28"/>
        </w:rPr>
      </w:pPr>
      <w:r w:rsidRPr="00FB2727">
        <w:rPr>
          <w:rStyle w:val="af8"/>
          <w:b w:val="0"/>
          <w:color w:val="000000" w:themeColor="text1"/>
          <w:spacing w:val="-6"/>
          <w:sz w:val="28"/>
          <w:szCs w:val="28"/>
        </w:rPr>
        <w:t xml:space="preserve">об оплате труда работников </w:t>
      </w:r>
    </w:p>
    <w:p w:rsidR="00FB2727" w:rsidRDefault="00FB2727" w:rsidP="00FB2727">
      <w:pPr>
        <w:jc w:val="right"/>
        <w:rPr>
          <w:rStyle w:val="af8"/>
          <w:b w:val="0"/>
          <w:color w:val="000000" w:themeColor="text1"/>
          <w:spacing w:val="-6"/>
          <w:sz w:val="28"/>
          <w:szCs w:val="28"/>
        </w:rPr>
      </w:pPr>
      <w:r w:rsidRPr="00FB2727">
        <w:rPr>
          <w:rStyle w:val="af8"/>
          <w:b w:val="0"/>
          <w:color w:val="000000" w:themeColor="text1"/>
          <w:spacing w:val="-6"/>
          <w:sz w:val="28"/>
          <w:szCs w:val="28"/>
        </w:rPr>
        <w:t xml:space="preserve">муниципальных  казенных </w:t>
      </w:r>
    </w:p>
    <w:p w:rsidR="00FB2727" w:rsidRDefault="00FB2727" w:rsidP="00FB2727">
      <w:pPr>
        <w:jc w:val="right"/>
        <w:rPr>
          <w:rStyle w:val="af8"/>
          <w:b w:val="0"/>
          <w:color w:val="000000" w:themeColor="text1"/>
          <w:spacing w:val="-6"/>
          <w:sz w:val="28"/>
          <w:szCs w:val="28"/>
        </w:rPr>
      </w:pPr>
      <w:r w:rsidRPr="00FB2727">
        <w:rPr>
          <w:rStyle w:val="af8"/>
          <w:b w:val="0"/>
          <w:color w:val="000000" w:themeColor="text1"/>
          <w:spacing w:val="-6"/>
          <w:sz w:val="28"/>
          <w:szCs w:val="28"/>
        </w:rPr>
        <w:t xml:space="preserve"> учреждений</w:t>
      </w:r>
      <w:r>
        <w:rPr>
          <w:rStyle w:val="af8"/>
          <w:b w:val="0"/>
          <w:color w:val="000000" w:themeColor="text1"/>
          <w:spacing w:val="-6"/>
          <w:sz w:val="28"/>
          <w:szCs w:val="28"/>
        </w:rPr>
        <w:t xml:space="preserve"> </w:t>
      </w:r>
      <w:proofErr w:type="gramStart"/>
      <w:r w:rsidRPr="00FB2727">
        <w:rPr>
          <w:rStyle w:val="af8"/>
          <w:b w:val="0"/>
          <w:color w:val="000000" w:themeColor="text1"/>
          <w:spacing w:val="-6"/>
          <w:sz w:val="28"/>
          <w:szCs w:val="28"/>
        </w:rPr>
        <w:t>дополнительного</w:t>
      </w:r>
      <w:proofErr w:type="gramEnd"/>
      <w:r w:rsidRPr="00FB2727">
        <w:rPr>
          <w:rStyle w:val="af8"/>
          <w:b w:val="0"/>
          <w:color w:val="000000" w:themeColor="text1"/>
          <w:spacing w:val="-6"/>
          <w:sz w:val="28"/>
          <w:szCs w:val="28"/>
        </w:rPr>
        <w:t xml:space="preserve"> </w:t>
      </w:r>
    </w:p>
    <w:p w:rsidR="00FB2727" w:rsidRDefault="00FB2727" w:rsidP="00FB2727">
      <w:pPr>
        <w:jc w:val="right"/>
        <w:rPr>
          <w:color w:val="000000" w:themeColor="text1"/>
          <w:spacing w:val="-6"/>
          <w:sz w:val="28"/>
          <w:szCs w:val="28"/>
        </w:rPr>
      </w:pPr>
      <w:r w:rsidRPr="00FB2727">
        <w:rPr>
          <w:rStyle w:val="af8"/>
          <w:b w:val="0"/>
          <w:color w:val="000000" w:themeColor="text1"/>
          <w:spacing w:val="-6"/>
          <w:sz w:val="28"/>
          <w:szCs w:val="28"/>
        </w:rPr>
        <w:t>образования</w:t>
      </w:r>
      <w:r w:rsidRPr="00FB2727">
        <w:rPr>
          <w:color w:val="000000" w:themeColor="text1"/>
          <w:spacing w:val="-6"/>
          <w:sz w:val="28"/>
          <w:szCs w:val="28"/>
        </w:rPr>
        <w:t xml:space="preserve"> культуры, спорта </w:t>
      </w:r>
    </w:p>
    <w:p w:rsidR="00FB2727" w:rsidRDefault="00FB2727" w:rsidP="00FB2727">
      <w:pPr>
        <w:jc w:val="right"/>
        <w:rPr>
          <w:color w:val="000000" w:themeColor="text1"/>
          <w:spacing w:val="-6"/>
          <w:sz w:val="28"/>
          <w:szCs w:val="28"/>
        </w:rPr>
      </w:pPr>
      <w:r w:rsidRPr="00FB2727">
        <w:rPr>
          <w:color w:val="000000" w:themeColor="text1"/>
          <w:spacing w:val="-6"/>
          <w:sz w:val="28"/>
          <w:szCs w:val="28"/>
        </w:rPr>
        <w:t xml:space="preserve">муниципального образования </w:t>
      </w:r>
    </w:p>
    <w:p w:rsidR="00FB2727" w:rsidRDefault="00FB2727" w:rsidP="00FB2727">
      <w:pPr>
        <w:jc w:val="right"/>
        <w:rPr>
          <w:color w:val="000000" w:themeColor="text1"/>
          <w:spacing w:val="-6"/>
          <w:sz w:val="28"/>
          <w:szCs w:val="28"/>
        </w:rPr>
      </w:pPr>
      <w:r w:rsidRPr="00FB2727">
        <w:rPr>
          <w:color w:val="000000" w:themeColor="text1"/>
          <w:spacing w:val="-6"/>
          <w:sz w:val="28"/>
          <w:szCs w:val="28"/>
        </w:rPr>
        <w:t>«</w:t>
      </w:r>
      <w:proofErr w:type="spellStart"/>
      <w:r w:rsidRPr="00FB2727">
        <w:rPr>
          <w:color w:val="000000" w:themeColor="text1"/>
          <w:spacing w:val="-6"/>
          <w:sz w:val="28"/>
          <w:szCs w:val="28"/>
        </w:rPr>
        <w:t>Сычевский</w:t>
      </w:r>
      <w:proofErr w:type="spellEnd"/>
      <w:r>
        <w:rPr>
          <w:color w:val="000000" w:themeColor="text1"/>
          <w:spacing w:val="-6"/>
          <w:sz w:val="28"/>
          <w:szCs w:val="28"/>
        </w:rPr>
        <w:t xml:space="preserve"> </w:t>
      </w:r>
      <w:r w:rsidRPr="00FB2727">
        <w:rPr>
          <w:color w:val="000000" w:themeColor="text1"/>
          <w:spacing w:val="-6"/>
          <w:sz w:val="28"/>
          <w:szCs w:val="28"/>
        </w:rPr>
        <w:t xml:space="preserve">муниципальный </w:t>
      </w:r>
    </w:p>
    <w:p w:rsidR="00FB2727" w:rsidRPr="00FB2727" w:rsidRDefault="00FB2727" w:rsidP="00FB2727">
      <w:pPr>
        <w:jc w:val="right"/>
        <w:rPr>
          <w:color w:val="000000" w:themeColor="text1"/>
          <w:spacing w:val="-6"/>
          <w:sz w:val="28"/>
          <w:szCs w:val="28"/>
        </w:rPr>
      </w:pPr>
      <w:r w:rsidRPr="00FB2727">
        <w:rPr>
          <w:color w:val="000000" w:themeColor="text1"/>
          <w:spacing w:val="-6"/>
          <w:sz w:val="28"/>
          <w:szCs w:val="28"/>
        </w:rPr>
        <w:t xml:space="preserve">округ» Смоленской области </w:t>
      </w:r>
    </w:p>
    <w:p w:rsidR="00FB2727" w:rsidRDefault="00FB2727" w:rsidP="00766B56">
      <w:pPr>
        <w:ind w:left="6237"/>
        <w:jc w:val="right"/>
        <w:rPr>
          <w:bCs/>
          <w:sz w:val="28"/>
          <w:szCs w:val="28"/>
        </w:rPr>
      </w:pPr>
    </w:p>
    <w:p w:rsidR="00FB2727" w:rsidRDefault="00FB2727" w:rsidP="00766B56">
      <w:pPr>
        <w:ind w:left="6237"/>
        <w:jc w:val="right"/>
        <w:rPr>
          <w:bCs/>
          <w:sz w:val="28"/>
          <w:szCs w:val="28"/>
        </w:rPr>
      </w:pPr>
    </w:p>
    <w:p w:rsidR="00766B56" w:rsidRPr="00535E35" w:rsidRDefault="00766B56" w:rsidP="00766B56">
      <w:pPr>
        <w:keepNext/>
        <w:keepLines/>
        <w:jc w:val="center"/>
        <w:outlineLvl w:val="0"/>
        <w:rPr>
          <w:rFonts w:eastAsiaTheme="majorEastAsia"/>
          <w:sz w:val="28"/>
          <w:szCs w:val="28"/>
        </w:rPr>
      </w:pPr>
      <w:r w:rsidRPr="00535E35">
        <w:rPr>
          <w:rFonts w:eastAsiaTheme="majorEastAsia"/>
          <w:sz w:val="28"/>
          <w:szCs w:val="28"/>
        </w:rPr>
        <w:t>РЕКОМЕНДУЕМЫЕ РАЗМЕРЫ</w:t>
      </w:r>
    </w:p>
    <w:p w:rsidR="00766B56" w:rsidRPr="00535E35" w:rsidRDefault="00766B56" w:rsidP="00766B56">
      <w:pPr>
        <w:keepNext/>
        <w:keepLines/>
        <w:jc w:val="center"/>
        <w:outlineLvl w:val="0"/>
        <w:rPr>
          <w:rFonts w:eastAsiaTheme="majorEastAsia"/>
          <w:sz w:val="28"/>
          <w:szCs w:val="28"/>
        </w:rPr>
      </w:pPr>
      <w:r w:rsidRPr="00535E35">
        <w:rPr>
          <w:rFonts w:eastAsiaTheme="majorEastAsia"/>
          <w:sz w:val="28"/>
          <w:szCs w:val="28"/>
        </w:rPr>
        <w:t xml:space="preserve">должностных окладов руководителей структурных подразделений и их </w:t>
      </w:r>
    </w:p>
    <w:p w:rsidR="00766B56" w:rsidRPr="00535E35" w:rsidRDefault="00766B56" w:rsidP="00766B56">
      <w:pPr>
        <w:keepNext/>
        <w:keepLines/>
        <w:jc w:val="center"/>
        <w:outlineLvl w:val="0"/>
        <w:rPr>
          <w:rFonts w:eastAsiaTheme="majorEastAsia"/>
          <w:sz w:val="28"/>
          <w:szCs w:val="28"/>
        </w:rPr>
      </w:pPr>
      <w:r w:rsidRPr="00535E35">
        <w:rPr>
          <w:rFonts w:eastAsiaTheme="majorEastAsia"/>
          <w:sz w:val="28"/>
          <w:szCs w:val="28"/>
        </w:rPr>
        <w:t>заместителей, иных должностей руководителей</w:t>
      </w:r>
      <w:r w:rsidR="00535E35">
        <w:rPr>
          <w:rFonts w:eastAsiaTheme="majorEastAsia"/>
          <w:sz w:val="28"/>
          <w:szCs w:val="28"/>
        </w:rPr>
        <w:t xml:space="preserve"> </w:t>
      </w:r>
      <w:r w:rsidRPr="00535E35">
        <w:rPr>
          <w:rFonts w:eastAsiaTheme="majorEastAsia"/>
          <w:sz w:val="28"/>
          <w:szCs w:val="28"/>
        </w:rPr>
        <w:t>муниципальных казенных учреждений дополнительного образования культуры, спорта муниципального образования «</w:t>
      </w:r>
      <w:proofErr w:type="spellStart"/>
      <w:r w:rsidRPr="00535E35">
        <w:rPr>
          <w:rFonts w:eastAsiaTheme="majorEastAsia"/>
          <w:sz w:val="28"/>
          <w:szCs w:val="28"/>
        </w:rPr>
        <w:t>Сычевский</w:t>
      </w:r>
      <w:proofErr w:type="spellEnd"/>
      <w:r w:rsidRPr="00535E35">
        <w:rPr>
          <w:rFonts w:eastAsiaTheme="majorEastAsia"/>
          <w:sz w:val="28"/>
          <w:szCs w:val="28"/>
        </w:rPr>
        <w:t xml:space="preserve"> муниципальный округ» Смоленской области</w:t>
      </w:r>
    </w:p>
    <w:tbl>
      <w:tblPr>
        <w:tblpPr w:leftFromText="180" w:rightFromText="180" w:vertAnchor="text" w:horzAnchor="page" w:tblpX="1169" w:tblpY="138"/>
        <w:tblW w:w="10206" w:type="dxa"/>
        <w:tblBorders>
          <w:top w:val="single" w:sz="4" w:space="0" w:color="auto"/>
          <w:left w:val="single" w:sz="4" w:space="0" w:color="auto"/>
          <w:bottom w:val="single" w:sz="4" w:space="0" w:color="auto"/>
          <w:right w:val="single" w:sz="4" w:space="0" w:color="auto"/>
        </w:tblBorders>
        <w:tblLayout w:type="fixed"/>
        <w:tblLook w:val="0000"/>
      </w:tblPr>
      <w:tblGrid>
        <w:gridCol w:w="2552"/>
        <w:gridCol w:w="4819"/>
        <w:gridCol w:w="1701"/>
        <w:gridCol w:w="1134"/>
      </w:tblGrid>
      <w:tr w:rsidR="00766B56" w:rsidRPr="00535E35" w:rsidTr="00925B6E">
        <w:tc>
          <w:tcPr>
            <w:tcW w:w="2552" w:type="dxa"/>
            <w:tcBorders>
              <w:top w:val="single" w:sz="4" w:space="0" w:color="auto"/>
              <w:bottom w:val="single" w:sz="4" w:space="0" w:color="auto"/>
              <w:right w:val="single" w:sz="4" w:space="0" w:color="auto"/>
            </w:tcBorders>
          </w:tcPr>
          <w:p w:rsidR="00766B56" w:rsidRPr="00535E35" w:rsidRDefault="00766B56" w:rsidP="00925B6E">
            <w:pPr>
              <w:widowControl w:val="0"/>
              <w:autoSpaceDE w:val="0"/>
              <w:autoSpaceDN w:val="0"/>
              <w:adjustRightInd w:val="0"/>
              <w:jc w:val="center"/>
            </w:pPr>
            <w:r w:rsidRPr="00535E35">
              <w:t>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rsidR="00766B56" w:rsidRPr="00535E35" w:rsidRDefault="00766B56" w:rsidP="00925B6E">
            <w:pPr>
              <w:widowControl w:val="0"/>
              <w:autoSpaceDE w:val="0"/>
              <w:autoSpaceDN w:val="0"/>
              <w:adjustRightInd w:val="0"/>
              <w:jc w:val="center"/>
            </w:pPr>
            <w:r w:rsidRPr="00535E35">
              <w:t>Должность, отнесенная к квалификационным уровням</w:t>
            </w:r>
          </w:p>
        </w:tc>
        <w:tc>
          <w:tcPr>
            <w:tcW w:w="1701" w:type="dxa"/>
            <w:tcBorders>
              <w:top w:val="single" w:sz="4" w:space="0" w:color="auto"/>
              <w:left w:val="nil"/>
              <w:bottom w:val="single" w:sz="4" w:space="0" w:color="auto"/>
              <w:right w:val="single" w:sz="4" w:space="0" w:color="auto"/>
            </w:tcBorders>
          </w:tcPr>
          <w:p w:rsidR="00766B56" w:rsidRPr="00535E35" w:rsidRDefault="00766B56" w:rsidP="00925B6E">
            <w:pPr>
              <w:widowControl w:val="0"/>
              <w:autoSpaceDE w:val="0"/>
              <w:autoSpaceDN w:val="0"/>
              <w:adjustRightInd w:val="0"/>
              <w:jc w:val="center"/>
              <w:rPr>
                <w:spacing w:val="-8"/>
              </w:rPr>
            </w:pPr>
            <w:r w:rsidRPr="00535E35">
              <w:rPr>
                <w:spacing w:val="-8"/>
              </w:rPr>
              <w:t>Коэффициент сложности в зависимости от занимаемой должности</w:t>
            </w:r>
          </w:p>
          <w:p w:rsidR="00766B56" w:rsidRPr="00535E35" w:rsidRDefault="00766B56" w:rsidP="00925B6E">
            <w:pPr>
              <w:widowControl w:val="0"/>
              <w:autoSpaceDE w:val="0"/>
              <w:autoSpaceDN w:val="0"/>
              <w:adjustRightInd w:val="0"/>
              <w:jc w:val="center"/>
              <w:rPr>
                <w:spacing w:val="-8"/>
              </w:rPr>
            </w:pPr>
          </w:p>
        </w:tc>
        <w:tc>
          <w:tcPr>
            <w:tcW w:w="1134" w:type="dxa"/>
            <w:tcBorders>
              <w:top w:val="single" w:sz="4" w:space="0" w:color="auto"/>
              <w:left w:val="single" w:sz="4" w:space="0" w:color="auto"/>
              <w:bottom w:val="single" w:sz="4" w:space="0" w:color="auto"/>
            </w:tcBorders>
          </w:tcPr>
          <w:p w:rsidR="00766B56" w:rsidRPr="00535E35" w:rsidRDefault="00766B56" w:rsidP="00925B6E">
            <w:pPr>
              <w:widowControl w:val="0"/>
              <w:autoSpaceDE w:val="0"/>
              <w:autoSpaceDN w:val="0"/>
              <w:adjustRightInd w:val="0"/>
              <w:jc w:val="center"/>
              <w:rPr>
                <w:spacing w:val="-8"/>
              </w:rPr>
            </w:pPr>
            <w:r w:rsidRPr="00535E35">
              <w:rPr>
                <w:spacing w:val="-8"/>
              </w:rPr>
              <w:t xml:space="preserve">Размер </w:t>
            </w:r>
            <w:proofErr w:type="spellStart"/>
            <w:proofErr w:type="gramStart"/>
            <w:r w:rsidRPr="00535E35">
              <w:rPr>
                <w:spacing w:val="-8"/>
              </w:rPr>
              <w:t>должнос-тного</w:t>
            </w:r>
            <w:proofErr w:type="spellEnd"/>
            <w:proofErr w:type="gramEnd"/>
            <w:r w:rsidRPr="00535E35">
              <w:rPr>
                <w:spacing w:val="-8"/>
              </w:rPr>
              <w:t xml:space="preserve"> оклада </w:t>
            </w:r>
          </w:p>
          <w:p w:rsidR="00766B56" w:rsidRPr="00535E35" w:rsidRDefault="00766B56" w:rsidP="00925B6E">
            <w:pPr>
              <w:widowControl w:val="0"/>
              <w:autoSpaceDE w:val="0"/>
              <w:autoSpaceDN w:val="0"/>
              <w:adjustRightInd w:val="0"/>
              <w:jc w:val="center"/>
              <w:rPr>
                <w:spacing w:val="-8"/>
              </w:rPr>
            </w:pPr>
            <w:r w:rsidRPr="00535E35">
              <w:rPr>
                <w:spacing w:val="-8"/>
              </w:rPr>
              <w:t>(рублей)</w:t>
            </w:r>
          </w:p>
        </w:tc>
      </w:tr>
      <w:tr w:rsidR="00766B56" w:rsidRPr="00535E35" w:rsidTr="00925B6E">
        <w:tc>
          <w:tcPr>
            <w:tcW w:w="2552" w:type="dxa"/>
            <w:tcBorders>
              <w:top w:val="single" w:sz="4" w:space="0" w:color="auto"/>
              <w:bottom w:val="single" w:sz="4" w:space="0" w:color="auto"/>
              <w:right w:val="single" w:sz="4" w:space="0" w:color="auto"/>
            </w:tcBorders>
          </w:tcPr>
          <w:p w:rsidR="00766B56" w:rsidRPr="00535E35" w:rsidRDefault="00766B56" w:rsidP="00925B6E">
            <w:pPr>
              <w:widowControl w:val="0"/>
              <w:autoSpaceDE w:val="0"/>
              <w:autoSpaceDN w:val="0"/>
              <w:adjustRightInd w:val="0"/>
              <w:jc w:val="center"/>
            </w:pPr>
            <w:r w:rsidRPr="00535E35">
              <w:t>1</w:t>
            </w:r>
          </w:p>
        </w:tc>
        <w:tc>
          <w:tcPr>
            <w:tcW w:w="4819" w:type="dxa"/>
            <w:tcBorders>
              <w:top w:val="single" w:sz="4" w:space="0" w:color="auto"/>
              <w:left w:val="single" w:sz="4" w:space="0" w:color="auto"/>
              <w:bottom w:val="single" w:sz="4" w:space="0" w:color="auto"/>
              <w:right w:val="single" w:sz="4" w:space="0" w:color="auto"/>
            </w:tcBorders>
          </w:tcPr>
          <w:p w:rsidR="00766B56" w:rsidRPr="00535E35" w:rsidRDefault="00766B56" w:rsidP="00925B6E">
            <w:pPr>
              <w:widowControl w:val="0"/>
              <w:autoSpaceDE w:val="0"/>
              <w:autoSpaceDN w:val="0"/>
              <w:adjustRightInd w:val="0"/>
              <w:jc w:val="center"/>
            </w:pPr>
            <w:r w:rsidRPr="00535E35">
              <w:t>2</w:t>
            </w:r>
          </w:p>
        </w:tc>
        <w:tc>
          <w:tcPr>
            <w:tcW w:w="1701" w:type="dxa"/>
            <w:tcBorders>
              <w:top w:val="single" w:sz="4" w:space="0" w:color="auto"/>
              <w:left w:val="nil"/>
              <w:bottom w:val="single" w:sz="4" w:space="0" w:color="auto"/>
              <w:right w:val="single" w:sz="4" w:space="0" w:color="auto"/>
            </w:tcBorders>
          </w:tcPr>
          <w:p w:rsidR="00766B56" w:rsidRPr="00535E35" w:rsidRDefault="00766B56" w:rsidP="00925B6E">
            <w:pPr>
              <w:widowControl w:val="0"/>
              <w:autoSpaceDE w:val="0"/>
              <w:autoSpaceDN w:val="0"/>
              <w:adjustRightInd w:val="0"/>
              <w:jc w:val="center"/>
            </w:pPr>
            <w:r w:rsidRPr="00535E35">
              <w:t>3</w:t>
            </w:r>
          </w:p>
        </w:tc>
        <w:tc>
          <w:tcPr>
            <w:tcW w:w="1134" w:type="dxa"/>
            <w:tcBorders>
              <w:top w:val="single" w:sz="4" w:space="0" w:color="auto"/>
              <w:left w:val="single" w:sz="4" w:space="0" w:color="auto"/>
              <w:bottom w:val="single" w:sz="4" w:space="0" w:color="auto"/>
            </w:tcBorders>
          </w:tcPr>
          <w:p w:rsidR="00766B56" w:rsidRPr="00535E35" w:rsidRDefault="00766B56" w:rsidP="00925B6E">
            <w:pPr>
              <w:widowControl w:val="0"/>
              <w:autoSpaceDE w:val="0"/>
              <w:autoSpaceDN w:val="0"/>
              <w:adjustRightInd w:val="0"/>
              <w:jc w:val="center"/>
            </w:pPr>
            <w:r w:rsidRPr="00535E35">
              <w:t>4</w:t>
            </w:r>
          </w:p>
        </w:tc>
      </w:tr>
      <w:tr w:rsidR="00766B56" w:rsidRPr="00535E35" w:rsidTr="00925B6E">
        <w:tc>
          <w:tcPr>
            <w:tcW w:w="10206" w:type="dxa"/>
            <w:gridSpan w:val="4"/>
            <w:tcBorders>
              <w:top w:val="single" w:sz="4" w:space="0" w:color="auto"/>
              <w:bottom w:val="single" w:sz="4" w:space="0" w:color="auto"/>
            </w:tcBorders>
          </w:tcPr>
          <w:p w:rsidR="00766B56" w:rsidRPr="00535E35" w:rsidRDefault="00766B56" w:rsidP="00925B6E">
            <w:pPr>
              <w:widowControl w:val="0"/>
              <w:autoSpaceDE w:val="0"/>
              <w:autoSpaceDN w:val="0"/>
              <w:adjustRightInd w:val="0"/>
              <w:jc w:val="center"/>
            </w:pPr>
            <w:r w:rsidRPr="00535E35">
              <w:rPr>
                <w:spacing w:val="-6"/>
              </w:rPr>
              <w:t xml:space="preserve">Профессиональная квалификационная группа должностей руководителей структурных </w:t>
            </w:r>
            <w:proofErr w:type="spellStart"/>
            <w:r w:rsidRPr="00535E35">
              <w:rPr>
                <w:spacing w:val="-6"/>
              </w:rPr>
              <w:t>подразделений-единая</w:t>
            </w:r>
            <w:proofErr w:type="spellEnd"/>
            <w:r w:rsidRPr="00535E35">
              <w:rPr>
                <w:spacing w:val="-6"/>
              </w:rPr>
              <w:t xml:space="preserve"> расчетная величин</w:t>
            </w:r>
            <w:proofErr w:type="gramStart"/>
            <w:r w:rsidRPr="00535E35">
              <w:rPr>
                <w:spacing w:val="-6"/>
              </w:rPr>
              <w:t>а-</w:t>
            </w:r>
            <w:proofErr w:type="gramEnd"/>
            <w:r w:rsidRPr="00535E35">
              <w:rPr>
                <w:spacing w:val="-6"/>
              </w:rPr>
              <w:t xml:space="preserve"> должностной оклад 18 233 рубля</w:t>
            </w:r>
          </w:p>
        </w:tc>
      </w:tr>
      <w:tr w:rsidR="00766B56" w:rsidRPr="00535E35" w:rsidTr="00925B6E">
        <w:tc>
          <w:tcPr>
            <w:tcW w:w="2552" w:type="dxa"/>
            <w:tcBorders>
              <w:top w:val="single" w:sz="4" w:space="0" w:color="auto"/>
              <w:bottom w:val="single" w:sz="4" w:space="0" w:color="auto"/>
              <w:right w:val="single" w:sz="4" w:space="0" w:color="auto"/>
            </w:tcBorders>
          </w:tcPr>
          <w:p w:rsidR="00766B56" w:rsidRPr="00535E35" w:rsidRDefault="00766B56" w:rsidP="00925B6E">
            <w:pPr>
              <w:widowControl w:val="0"/>
              <w:autoSpaceDE w:val="0"/>
              <w:autoSpaceDN w:val="0"/>
              <w:adjustRightInd w:val="0"/>
              <w:rPr>
                <w:spacing w:val="-8"/>
              </w:rPr>
            </w:pPr>
            <w:proofErr w:type="gramStart"/>
            <w:r w:rsidRPr="00535E35">
              <w:rPr>
                <w:spacing w:val="-8"/>
              </w:rPr>
              <w:t>1 квалификационный уровень (кроме должностей руководителей структурных подразделений, отнесенных к</w:t>
            </w:r>
            <w:proofErr w:type="gramEnd"/>
          </w:p>
          <w:p w:rsidR="00766B56" w:rsidRPr="00535E35" w:rsidRDefault="00766B56" w:rsidP="00925B6E">
            <w:pPr>
              <w:widowControl w:val="0"/>
              <w:autoSpaceDE w:val="0"/>
              <w:autoSpaceDN w:val="0"/>
              <w:adjustRightInd w:val="0"/>
              <w:rPr>
                <w:spacing w:val="-4"/>
              </w:rPr>
            </w:pPr>
            <w:proofErr w:type="gramStart"/>
            <w:r w:rsidRPr="00535E35">
              <w:rPr>
                <w:spacing w:val="-8"/>
              </w:rPr>
              <w:t>2 квалификационному уровню)</w:t>
            </w:r>
            <w:proofErr w:type="gramEnd"/>
          </w:p>
        </w:tc>
        <w:tc>
          <w:tcPr>
            <w:tcW w:w="4819" w:type="dxa"/>
            <w:tcBorders>
              <w:top w:val="single" w:sz="4" w:space="0" w:color="auto"/>
              <w:left w:val="single" w:sz="4" w:space="0" w:color="auto"/>
              <w:bottom w:val="single" w:sz="4" w:space="0" w:color="auto"/>
              <w:right w:val="single" w:sz="4" w:space="0" w:color="auto"/>
            </w:tcBorders>
          </w:tcPr>
          <w:p w:rsidR="00766B56" w:rsidRPr="00535E35" w:rsidRDefault="00766B56" w:rsidP="00925B6E">
            <w:pPr>
              <w:widowControl w:val="0"/>
              <w:autoSpaceDE w:val="0"/>
              <w:autoSpaceDN w:val="0"/>
              <w:adjustRightInd w:val="0"/>
              <w:jc w:val="both"/>
              <w:rPr>
                <w:spacing w:val="-10"/>
              </w:rPr>
            </w:pPr>
            <w:proofErr w:type="gramStart"/>
            <w:r w:rsidRPr="00535E35">
              <w:rPr>
                <w:spacing w:val="-10"/>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основную общеобразовательную программу и дополнительную образовательную программу</w:t>
            </w:r>
            <w:hyperlink w:anchor="sub_4444" w:history="1">
              <w:r w:rsidRPr="00535E35">
                <w:rPr>
                  <w:spacing w:val="-10"/>
                </w:rPr>
                <w:t>*</w:t>
              </w:r>
            </w:hyperlink>
            <w:proofErr w:type="gramEnd"/>
          </w:p>
        </w:tc>
        <w:tc>
          <w:tcPr>
            <w:tcW w:w="1701" w:type="dxa"/>
            <w:tcBorders>
              <w:top w:val="single" w:sz="4" w:space="0" w:color="auto"/>
              <w:left w:val="nil"/>
              <w:bottom w:val="single" w:sz="4" w:space="0" w:color="auto"/>
              <w:right w:val="single" w:sz="4" w:space="0" w:color="auto"/>
            </w:tcBorders>
          </w:tcPr>
          <w:p w:rsidR="00766B56" w:rsidRPr="00535E35" w:rsidRDefault="00766B56" w:rsidP="00925B6E">
            <w:pPr>
              <w:widowControl w:val="0"/>
              <w:autoSpaceDE w:val="0"/>
              <w:autoSpaceDN w:val="0"/>
              <w:adjustRightInd w:val="0"/>
              <w:jc w:val="center"/>
            </w:pPr>
            <w:r w:rsidRPr="00535E35">
              <w:t>-</w:t>
            </w:r>
          </w:p>
        </w:tc>
        <w:tc>
          <w:tcPr>
            <w:tcW w:w="1134" w:type="dxa"/>
            <w:tcBorders>
              <w:top w:val="single" w:sz="4" w:space="0" w:color="auto"/>
              <w:left w:val="single" w:sz="4" w:space="0" w:color="auto"/>
              <w:bottom w:val="single" w:sz="4" w:space="0" w:color="auto"/>
            </w:tcBorders>
          </w:tcPr>
          <w:p w:rsidR="00766B56" w:rsidRPr="00535E35" w:rsidRDefault="00766B56" w:rsidP="00925B6E">
            <w:pPr>
              <w:widowControl w:val="0"/>
              <w:autoSpaceDE w:val="0"/>
              <w:autoSpaceDN w:val="0"/>
              <w:adjustRightInd w:val="0"/>
              <w:jc w:val="center"/>
            </w:pPr>
            <w:r w:rsidRPr="00535E35">
              <w:t>18233</w:t>
            </w:r>
          </w:p>
        </w:tc>
      </w:tr>
      <w:tr w:rsidR="00766B56" w:rsidRPr="00535E35" w:rsidTr="00925B6E">
        <w:tc>
          <w:tcPr>
            <w:tcW w:w="2552" w:type="dxa"/>
            <w:tcBorders>
              <w:top w:val="single" w:sz="4" w:space="0" w:color="auto"/>
              <w:bottom w:val="single" w:sz="4" w:space="0" w:color="auto"/>
              <w:right w:val="single" w:sz="4" w:space="0" w:color="auto"/>
            </w:tcBorders>
          </w:tcPr>
          <w:p w:rsidR="00766B56" w:rsidRPr="00535E35" w:rsidRDefault="00766B56" w:rsidP="00925B6E">
            <w:pPr>
              <w:widowControl w:val="0"/>
              <w:autoSpaceDE w:val="0"/>
              <w:autoSpaceDN w:val="0"/>
              <w:adjustRightInd w:val="0"/>
            </w:pPr>
            <w:r w:rsidRPr="00535E35">
              <w:t>2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rsidR="00766B56" w:rsidRPr="00535E35" w:rsidRDefault="00766B56" w:rsidP="00925B6E">
            <w:pPr>
              <w:widowControl w:val="0"/>
              <w:autoSpaceDE w:val="0"/>
              <w:autoSpaceDN w:val="0"/>
              <w:adjustRightInd w:val="0"/>
              <w:jc w:val="both"/>
              <w:rPr>
                <w:spacing w:val="-12"/>
              </w:rPr>
            </w:pPr>
            <w:proofErr w:type="gramStart"/>
            <w:r w:rsidRPr="00535E35">
              <w:rPr>
                <w:spacing w:val="-12"/>
              </w:rPr>
              <w:t>заведующий (начальник) обособленным структурным подразделением, реализующим основную общеобразовательную программу и дополнительную образовательную программу; начальник (заведующий, директор, руководитель,</w:t>
            </w:r>
            <w:proofErr w:type="gramEnd"/>
          </w:p>
        </w:tc>
        <w:tc>
          <w:tcPr>
            <w:tcW w:w="1701" w:type="dxa"/>
            <w:tcBorders>
              <w:top w:val="single" w:sz="4" w:space="0" w:color="auto"/>
              <w:left w:val="nil"/>
              <w:bottom w:val="single" w:sz="4" w:space="0" w:color="auto"/>
              <w:right w:val="single" w:sz="4" w:space="0" w:color="auto"/>
            </w:tcBorders>
          </w:tcPr>
          <w:p w:rsidR="00766B56" w:rsidRPr="00535E35" w:rsidRDefault="00766B56" w:rsidP="00925B6E">
            <w:pPr>
              <w:widowControl w:val="0"/>
              <w:autoSpaceDE w:val="0"/>
              <w:autoSpaceDN w:val="0"/>
              <w:adjustRightInd w:val="0"/>
              <w:jc w:val="center"/>
            </w:pPr>
            <w:r w:rsidRPr="00535E35">
              <w:t>0,01</w:t>
            </w:r>
          </w:p>
        </w:tc>
        <w:tc>
          <w:tcPr>
            <w:tcW w:w="1134" w:type="dxa"/>
            <w:tcBorders>
              <w:top w:val="single" w:sz="4" w:space="0" w:color="auto"/>
              <w:left w:val="single" w:sz="4" w:space="0" w:color="auto"/>
              <w:bottom w:val="single" w:sz="4" w:space="0" w:color="auto"/>
            </w:tcBorders>
          </w:tcPr>
          <w:p w:rsidR="00766B56" w:rsidRPr="00535E35" w:rsidRDefault="00766B56" w:rsidP="00925B6E">
            <w:pPr>
              <w:widowControl w:val="0"/>
              <w:autoSpaceDE w:val="0"/>
              <w:autoSpaceDN w:val="0"/>
              <w:adjustRightInd w:val="0"/>
              <w:jc w:val="center"/>
            </w:pPr>
            <w:r w:rsidRPr="00535E35">
              <w:t>18416</w:t>
            </w:r>
          </w:p>
        </w:tc>
      </w:tr>
      <w:tr w:rsidR="00766B56" w:rsidRPr="00535E35" w:rsidTr="00925B6E">
        <w:tc>
          <w:tcPr>
            <w:tcW w:w="2552" w:type="dxa"/>
            <w:tcBorders>
              <w:top w:val="single" w:sz="4" w:space="0" w:color="auto"/>
              <w:bottom w:val="single" w:sz="4" w:space="0" w:color="auto"/>
              <w:right w:val="single" w:sz="4" w:space="0" w:color="auto"/>
            </w:tcBorders>
          </w:tcPr>
          <w:p w:rsidR="00766B56" w:rsidRPr="00535E35" w:rsidRDefault="00766B56" w:rsidP="00925B6E">
            <w:pPr>
              <w:widowControl w:val="0"/>
              <w:autoSpaceDE w:val="0"/>
              <w:autoSpaceDN w:val="0"/>
              <w:adjustRightInd w:val="0"/>
              <w:jc w:val="center"/>
            </w:pPr>
          </w:p>
        </w:tc>
        <w:tc>
          <w:tcPr>
            <w:tcW w:w="4819" w:type="dxa"/>
            <w:tcBorders>
              <w:top w:val="single" w:sz="4" w:space="0" w:color="auto"/>
              <w:left w:val="single" w:sz="4" w:space="0" w:color="auto"/>
              <w:bottom w:val="single" w:sz="4" w:space="0" w:color="auto"/>
              <w:right w:val="single" w:sz="4" w:space="0" w:color="auto"/>
            </w:tcBorders>
          </w:tcPr>
          <w:p w:rsidR="00766B56" w:rsidRPr="00535E35" w:rsidRDefault="00766B56" w:rsidP="00925B6E">
            <w:pPr>
              <w:widowControl w:val="0"/>
              <w:autoSpaceDE w:val="0"/>
              <w:autoSpaceDN w:val="0"/>
              <w:adjustRightInd w:val="0"/>
              <w:jc w:val="both"/>
            </w:pPr>
            <w:proofErr w:type="gramStart"/>
            <w:r w:rsidRPr="00535E35">
              <w:rPr>
                <w:spacing w:val="-10"/>
              </w:rPr>
              <w:t xml:space="preserve">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учреждения       (подразделения)    начального    </w:t>
            </w:r>
            <w:proofErr w:type="spellStart"/>
            <w:r w:rsidRPr="00535E35">
              <w:rPr>
                <w:spacing w:val="-10"/>
              </w:rPr>
              <w:t>исреднего</w:t>
            </w:r>
            <w:proofErr w:type="spellEnd"/>
            <w:r w:rsidRPr="00535E35">
              <w:rPr>
                <w:spacing w:val="-10"/>
              </w:rPr>
              <w:t xml:space="preserve"> профессионального образования</w:t>
            </w:r>
            <w:hyperlink w:anchor="sub_5555" w:history="1">
              <w:r w:rsidRPr="00535E35">
                <w:rPr>
                  <w:spacing w:val="-10"/>
                </w:rPr>
                <w:t>**</w:t>
              </w:r>
            </w:hyperlink>
            <w:r w:rsidRPr="00535E35">
              <w:rPr>
                <w:spacing w:val="-10"/>
              </w:rPr>
              <w:t>; старший мастер учреждения (подразделения) начального и/или среднего профессионального образования</w:t>
            </w:r>
            <w:proofErr w:type="gramEnd"/>
          </w:p>
        </w:tc>
        <w:tc>
          <w:tcPr>
            <w:tcW w:w="1701" w:type="dxa"/>
            <w:tcBorders>
              <w:top w:val="single" w:sz="4" w:space="0" w:color="auto"/>
              <w:left w:val="nil"/>
              <w:bottom w:val="single" w:sz="4" w:space="0" w:color="auto"/>
              <w:right w:val="single" w:sz="4" w:space="0" w:color="auto"/>
            </w:tcBorders>
          </w:tcPr>
          <w:p w:rsidR="00766B56" w:rsidRPr="00535E35" w:rsidRDefault="00766B56" w:rsidP="00925B6E">
            <w:pPr>
              <w:widowControl w:val="0"/>
              <w:autoSpaceDE w:val="0"/>
              <w:autoSpaceDN w:val="0"/>
              <w:adjustRightInd w:val="0"/>
              <w:jc w:val="center"/>
            </w:pPr>
          </w:p>
        </w:tc>
        <w:tc>
          <w:tcPr>
            <w:tcW w:w="1134" w:type="dxa"/>
            <w:tcBorders>
              <w:top w:val="single" w:sz="4" w:space="0" w:color="auto"/>
              <w:left w:val="single" w:sz="4" w:space="0" w:color="auto"/>
              <w:bottom w:val="single" w:sz="4" w:space="0" w:color="auto"/>
            </w:tcBorders>
          </w:tcPr>
          <w:p w:rsidR="00766B56" w:rsidRPr="00535E35" w:rsidRDefault="00766B56" w:rsidP="00925B6E">
            <w:pPr>
              <w:widowControl w:val="0"/>
              <w:autoSpaceDE w:val="0"/>
              <w:autoSpaceDN w:val="0"/>
              <w:adjustRightInd w:val="0"/>
              <w:jc w:val="center"/>
            </w:pPr>
          </w:p>
        </w:tc>
      </w:tr>
      <w:tr w:rsidR="00766B56" w:rsidRPr="00535E35" w:rsidTr="00925B6E">
        <w:tc>
          <w:tcPr>
            <w:tcW w:w="2552" w:type="dxa"/>
            <w:tcBorders>
              <w:top w:val="single" w:sz="4" w:space="0" w:color="auto"/>
              <w:bottom w:val="single" w:sz="4" w:space="0" w:color="auto"/>
              <w:right w:val="single" w:sz="4" w:space="0" w:color="auto"/>
            </w:tcBorders>
          </w:tcPr>
          <w:p w:rsidR="00766B56" w:rsidRPr="00535E35" w:rsidRDefault="00766B56" w:rsidP="00925B6E">
            <w:pPr>
              <w:widowControl w:val="0"/>
              <w:autoSpaceDE w:val="0"/>
              <w:autoSpaceDN w:val="0"/>
              <w:adjustRightInd w:val="0"/>
            </w:pPr>
            <w:r w:rsidRPr="00535E35">
              <w:t>3 квалификационный уровень</w:t>
            </w:r>
          </w:p>
        </w:tc>
        <w:tc>
          <w:tcPr>
            <w:tcW w:w="4819" w:type="dxa"/>
            <w:tcBorders>
              <w:top w:val="single" w:sz="4" w:space="0" w:color="auto"/>
              <w:left w:val="single" w:sz="4" w:space="0" w:color="auto"/>
              <w:bottom w:val="single" w:sz="4" w:space="0" w:color="auto"/>
              <w:right w:val="single" w:sz="4" w:space="0" w:color="auto"/>
            </w:tcBorders>
          </w:tcPr>
          <w:p w:rsidR="00766B56" w:rsidRPr="00535E35" w:rsidRDefault="00766B56" w:rsidP="00925B6E">
            <w:pPr>
              <w:widowControl w:val="0"/>
              <w:autoSpaceDE w:val="0"/>
              <w:autoSpaceDN w:val="0"/>
              <w:adjustRightInd w:val="0"/>
              <w:jc w:val="both"/>
            </w:pPr>
            <w:proofErr w:type="gramStart"/>
            <w:r w:rsidRPr="00535E35">
              <w:rPr>
                <w:spacing w:val="-6"/>
              </w:rPr>
              <w:t>начальник (заведующий, директор, руководитель, управляющий) обособленного структурного подразделения учреждения (подразделения) начального и среднего профессионального образования</w:t>
            </w:r>
            <w:proofErr w:type="gramEnd"/>
          </w:p>
        </w:tc>
        <w:tc>
          <w:tcPr>
            <w:tcW w:w="1701" w:type="dxa"/>
            <w:tcBorders>
              <w:top w:val="single" w:sz="4" w:space="0" w:color="auto"/>
              <w:left w:val="nil"/>
              <w:bottom w:val="single" w:sz="4" w:space="0" w:color="auto"/>
              <w:right w:val="single" w:sz="4" w:space="0" w:color="auto"/>
            </w:tcBorders>
          </w:tcPr>
          <w:p w:rsidR="00766B56" w:rsidRPr="00535E35" w:rsidRDefault="00766B56" w:rsidP="00925B6E">
            <w:pPr>
              <w:widowControl w:val="0"/>
              <w:autoSpaceDE w:val="0"/>
              <w:autoSpaceDN w:val="0"/>
              <w:adjustRightInd w:val="0"/>
              <w:jc w:val="center"/>
            </w:pPr>
            <w:r w:rsidRPr="00535E35">
              <w:t>0,02</w:t>
            </w:r>
          </w:p>
        </w:tc>
        <w:tc>
          <w:tcPr>
            <w:tcW w:w="1134" w:type="dxa"/>
            <w:tcBorders>
              <w:top w:val="single" w:sz="4" w:space="0" w:color="auto"/>
              <w:left w:val="single" w:sz="4" w:space="0" w:color="auto"/>
              <w:bottom w:val="single" w:sz="4" w:space="0" w:color="auto"/>
            </w:tcBorders>
          </w:tcPr>
          <w:p w:rsidR="00766B56" w:rsidRPr="00535E35" w:rsidRDefault="00766B56" w:rsidP="00925B6E">
            <w:pPr>
              <w:widowControl w:val="0"/>
              <w:autoSpaceDE w:val="0"/>
              <w:autoSpaceDN w:val="0"/>
              <w:adjustRightInd w:val="0"/>
              <w:jc w:val="center"/>
            </w:pPr>
            <w:r w:rsidRPr="00535E35">
              <w:t>18 598</w:t>
            </w:r>
          </w:p>
        </w:tc>
      </w:tr>
    </w:tbl>
    <w:p w:rsidR="00766B56" w:rsidRPr="005F114D" w:rsidRDefault="00766B56" w:rsidP="00766B56"/>
    <w:p w:rsidR="00766B56" w:rsidRPr="005F114D" w:rsidRDefault="00766B56" w:rsidP="00766B56">
      <w:pPr>
        <w:ind w:firstLine="709"/>
      </w:pPr>
      <w:r w:rsidRPr="005F114D">
        <w:t>___________________</w:t>
      </w:r>
    </w:p>
    <w:p w:rsidR="00766B56" w:rsidRPr="005F114D" w:rsidRDefault="00B01842" w:rsidP="00766B56">
      <w:pPr>
        <w:ind w:firstLine="709"/>
        <w:jc w:val="both"/>
      </w:pPr>
      <w:hyperlink w:anchor="sub_4444" w:history="1">
        <w:r w:rsidR="00766B56" w:rsidRPr="005F114D">
          <w:rPr>
            <w:sz w:val="22"/>
            <w:szCs w:val="22"/>
          </w:rPr>
          <w:t>*</w:t>
        </w:r>
      </w:hyperlink>
      <w:r w:rsidR="00766B56" w:rsidRPr="005F114D">
        <w:rPr>
          <w:sz w:val="22"/>
          <w:szCs w:val="22"/>
        </w:rPr>
        <w:t> </w:t>
      </w:r>
      <w:r w:rsidR="00766B56" w:rsidRPr="005F114D">
        <w:t>Кроме должностей руководителей структурных подразделений, отнесенных к 2 квалификационному уровню (приказ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766B56" w:rsidRPr="005F114D" w:rsidRDefault="00B01842" w:rsidP="00766B56">
      <w:pPr>
        <w:ind w:firstLine="709"/>
        <w:jc w:val="both"/>
      </w:pPr>
      <w:hyperlink w:anchor="sub_5555" w:history="1">
        <w:r w:rsidR="00766B56" w:rsidRPr="005F114D">
          <w:t>**</w:t>
        </w:r>
      </w:hyperlink>
      <w:r w:rsidR="00766B56" w:rsidRPr="005F114D">
        <w:t> Кроме должностей руководителей структурных подразделений, отнесенных к 3 квалификационному уровню (приказ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766B56" w:rsidRPr="005F114D" w:rsidRDefault="00766B56" w:rsidP="00766B56"/>
    <w:p w:rsidR="00766B56" w:rsidRPr="005F114D" w:rsidRDefault="00766B56" w:rsidP="00766B56"/>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766B56" w:rsidRDefault="00766B56" w:rsidP="00766B56">
      <w:pPr>
        <w:rPr>
          <w:color w:val="FF0000"/>
        </w:rPr>
      </w:pPr>
    </w:p>
    <w:p w:rsidR="00535E35" w:rsidRDefault="00535E35" w:rsidP="00535E35">
      <w:pPr>
        <w:jc w:val="right"/>
        <w:rPr>
          <w:bCs/>
          <w:color w:val="000000" w:themeColor="text1"/>
          <w:sz w:val="28"/>
          <w:szCs w:val="28"/>
        </w:rPr>
        <w:sectPr w:rsidR="00535E35" w:rsidSect="004D053F">
          <w:headerReference w:type="even" r:id="rId19"/>
          <w:headerReference w:type="default" r:id="rId20"/>
          <w:footerReference w:type="even" r:id="rId21"/>
          <w:footerReference w:type="default" r:id="rId22"/>
          <w:headerReference w:type="first" r:id="rId23"/>
          <w:footerReference w:type="first" r:id="rId24"/>
          <w:pgSz w:w="11900" w:h="16800"/>
          <w:pgMar w:top="1134" w:right="567" w:bottom="1134" w:left="1701" w:header="720" w:footer="720" w:gutter="0"/>
          <w:cols w:space="720"/>
          <w:noEndnote/>
          <w:titlePg/>
          <w:docGrid w:linePitch="326"/>
        </w:sectPr>
      </w:pPr>
    </w:p>
    <w:p w:rsidR="00535E35" w:rsidRPr="00FB2727" w:rsidRDefault="00535E35" w:rsidP="00535E35">
      <w:pPr>
        <w:jc w:val="right"/>
        <w:rPr>
          <w:bCs/>
          <w:color w:val="000000" w:themeColor="text1"/>
          <w:sz w:val="28"/>
          <w:szCs w:val="28"/>
        </w:rPr>
      </w:pPr>
      <w:r w:rsidRPr="00FB2727">
        <w:rPr>
          <w:bCs/>
          <w:color w:val="000000" w:themeColor="text1"/>
          <w:sz w:val="28"/>
          <w:szCs w:val="28"/>
        </w:rPr>
        <w:lastRenderedPageBreak/>
        <w:t>Приложение № </w:t>
      </w:r>
      <w:r>
        <w:rPr>
          <w:bCs/>
          <w:color w:val="000000" w:themeColor="text1"/>
          <w:sz w:val="28"/>
          <w:szCs w:val="28"/>
        </w:rPr>
        <w:t>5</w:t>
      </w:r>
    </w:p>
    <w:p w:rsidR="00535E35" w:rsidRDefault="00535E35" w:rsidP="00535E35">
      <w:pPr>
        <w:jc w:val="right"/>
        <w:rPr>
          <w:rStyle w:val="af8"/>
          <w:b w:val="0"/>
          <w:color w:val="000000" w:themeColor="text1"/>
          <w:spacing w:val="-6"/>
          <w:sz w:val="28"/>
          <w:szCs w:val="28"/>
        </w:rPr>
      </w:pPr>
      <w:r w:rsidRPr="00FB2727">
        <w:rPr>
          <w:rStyle w:val="af8"/>
          <w:b w:val="0"/>
          <w:color w:val="000000" w:themeColor="text1"/>
          <w:spacing w:val="-6"/>
          <w:sz w:val="28"/>
          <w:szCs w:val="28"/>
        </w:rPr>
        <w:t xml:space="preserve">к </w:t>
      </w:r>
      <w:hyperlink w:anchor="sub_1000" w:history="1">
        <w:r w:rsidRPr="00FB2727">
          <w:rPr>
            <w:rStyle w:val="afff1"/>
            <w:color w:val="000000" w:themeColor="text1"/>
            <w:spacing w:val="-6"/>
            <w:sz w:val="28"/>
            <w:szCs w:val="28"/>
          </w:rPr>
          <w:t>Примерному положению</w:t>
        </w:r>
      </w:hyperlink>
      <w:r w:rsidRPr="00FB2727">
        <w:rPr>
          <w:rStyle w:val="af8"/>
          <w:b w:val="0"/>
          <w:color w:val="000000" w:themeColor="text1"/>
          <w:spacing w:val="-6"/>
          <w:sz w:val="28"/>
          <w:szCs w:val="28"/>
        </w:rPr>
        <w:t xml:space="preserve"> </w:t>
      </w:r>
    </w:p>
    <w:p w:rsidR="00535E35" w:rsidRDefault="00535E35" w:rsidP="00535E35">
      <w:pPr>
        <w:jc w:val="right"/>
        <w:rPr>
          <w:rStyle w:val="af8"/>
          <w:b w:val="0"/>
          <w:color w:val="000000" w:themeColor="text1"/>
          <w:spacing w:val="-6"/>
          <w:sz w:val="28"/>
          <w:szCs w:val="28"/>
        </w:rPr>
      </w:pPr>
      <w:r w:rsidRPr="00FB2727">
        <w:rPr>
          <w:rStyle w:val="af8"/>
          <w:b w:val="0"/>
          <w:color w:val="000000" w:themeColor="text1"/>
          <w:spacing w:val="-6"/>
          <w:sz w:val="28"/>
          <w:szCs w:val="28"/>
        </w:rPr>
        <w:t xml:space="preserve">об оплате труда работников </w:t>
      </w:r>
    </w:p>
    <w:p w:rsidR="00535E35" w:rsidRDefault="00535E35" w:rsidP="00535E35">
      <w:pPr>
        <w:jc w:val="right"/>
        <w:rPr>
          <w:rStyle w:val="af8"/>
          <w:b w:val="0"/>
          <w:color w:val="000000" w:themeColor="text1"/>
          <w:spacing w:val="-6"/>
          <w:sz w:val="28"/>
          <w:szCs w:val="28"/>
        </w:rPr>
      </w:pPr>
      <w:r w:rsidRPr="00FB2727">
        <w:rPr>
          <w:rStyle w:val="af8"/>
          <w:b w:val="0"/>
          <w:color w:val="000000" w:themeColor="text1"/>
          <w:spacing w:val="-6"/>
          <w:sz w:val="28"/>
          <w:szCs w:val="28"/>
        </w:rPr>
        <w:t xml:space="preserve">муниципальных  казенных </w:t>
      </w:r>
    </w:p>
    <w:p w:rsidR="00535E35" w:rsidRDefault="00535E35" w:rsidP="00535E35">
      <w:pPr>
        <w:jc w:val="right"/>
        <w:rPr>
          <w:rStyle w:val="af8"/>
          <w:b w:val="0"/>
          <w:color w:val="000000" w:themeColor="text1"/>
          <w:spacing w:val="-6"/>
          <w:sz w:val="28"/>
          <w:szCs w:val="28"/>
        </w:rPr>
      </w:pPr>
      <w:r w:rsidRPr="00FB2727">
        <w:rPr>
          <w:rStyle w:val="af8"/>
          <w:b w:val="0"/>
          <w:color w:val="000000" w:themeColor="text1"/>
          <w:spacing w:val="-6"/>
          <w:sz w:val="28"/>
          <w:szCs w:val="28"/>
        </w:rPr>
        <w:t xml:space="preserve"> учреждений</w:t>
      </w:r>
      <w:r>
        <w:rPr>
          <w:rStyle w:val="af8"/>
          <w:b w:val="0"/>
          <w:color w:val="000000" w:themeColor="text1"/>
          <w:spacing w:val="-6"/>
          <w:sz w:val="28"/>
          <w:szCs w:val="28"/>
        </w:rPr>
        <w:t xml:space="preserve"> </w:t>
      </w:r>
      <w:proofErr w:type="gramStart"/>
      <w:r w:rsidRPr="00FB2727">
        <w:rPr>
          <w:rStyle w:val="af8"/>
          <w:b w:val="0"/>
          <w:color w:val="000000" w:themeColor="text1"/>
          <w:spacing w:val="-6"/>
          <w:sz w:val="28"/>
          <w:szCs w:val="28"/>
        </w:rPr>
        <w:t>дополнительного</w:t>
      </w:r>
      <w:proofErr w:type="gramEnd"/>
      <w:r w:rsidRPr="00FB2727">
        <w:rPr>
          <w:rStyle w:val="af8"/>
          <w:b w:val="0"/>
          <w:color w:val="000000" w:themeColor="text1"/>
          <w:spacing w:val="-6"/>
          <w:sz w:val="28"/>
          <w:szCs w:val="28"/>
        </w:rPr>
        <w:t xml:space="preserve"> </w:t>
      </w:r>
    </w:p>
    <w:p w:rsidR="00535E35" w:rsidRDefault="00535E35" w:rsidP="00535E35">
      <w:pPr>
        <w:jc w:val="right"/>
        <w:rPr>
          <w:color w:val="000000" w:themeColor="text1"/>
          <w:spacing w:val="-6"/>
          <w:sz w:val="28"/>
          <w:szCs w:val="28"/>
        </w:rPr>
      </w:pPr>
      <w:r w:rsidRPr="00FB2727">
        <w:rPr>
          <w:rStyle w:val="af8"/>
          <w:b w:val="0"/>
          <w:color w:val="000000" w:themeColor="text1"/>
          <w:spacing w:val="-6"/>
          <w:sz w:val="28"/>
          <w:szCs w:val="28"/>
        </w:rPr>
        <w:t>образования</w:t>
      </w:r>
      <w:r w:rsidRPr="00FB2727">
        <w:rPr>
          <w:color w:val="000000" w:themeColor="text1"/>
          <w:spacing w:val="-6"/>
          <w:sz w:val="28"/>
          <w:szCs w:val="28"/>
        </w:rPr>
        <w:t xml:space="preserve"> культуры, спорта </w:t>
      </w:r>
    </w:p>
    <w:p w:rsidR="00535E35" w:rsidRDefault="00535E35" w:rsidP="00535E35">
      <w:pPr>
        <w:jc w:val="right"/>
        <w:rPr>
          <w:color w:val="000000" w:themeColor="text1"/>
          <w:spacing w:val="-6"/>
          <w:sz w:val="28"/>
          <w:szCs w:val="28"/>
        </w:rPr>
      </w:pPr>
      <w:r w:rsidRPr="00FB2727">
        <w:rPr>
          <w:color w:val="000000" w:themeColor="text1"/>
          <w:spacing w:val="-6"/>
          <w:sz w:val="28"/>
          <w:szCs w:val="28"/>
        </w:rPr>
        <w:t xml:space="preserve">муниципального образования </w:t>
      </w:r>
    </w:p>
    <w:p w:rsidR="00535E35" w:rsidRDefault="00535E35" w:rsidP="00535E35">
      <w:pPr>
        <w:jc w:val="right"/>
        <w:rPr>
          <w:color w:val="000000" w:themeColor="text1"/>
          <w:spacing w:val="-6"/>
          <w:sz w:val="28"/>
          <w:szCs w:val="28"/>
        </w:rPr>
      </w:pPr>
      <w:r w:rsidRPr="00FB2727">
        <w:rPr>
          <w:color w:val="000000" w:themeColor="text1"/>
          <w:spacing w:val="-6"/>
          <w:sz w:val="28"/>
          <w:szCs w:val="28"/>
        </w:rPr>
        <w:t>«</w:t>
      </w:r>
      <w:proofErr w:type="spellStart"/>
      <w:r w:rsidRPr="00FB2727">
        <w:rPr>
          <w:color w:val="000000" w:themeColor="text1"/>
          <w:spacing w:val="-6"/>
          <w:sz w:val="28"/>
          <w:szCs w:val="28"/>
        </w:rPr>
        <w:t>Сычевский</w:t>
      </w:r>
      <w:proofErr w:type="spellEnd"/>
      <w:r>
        <w:rPr>
          <w:color w:val="000000" w:themeColor="text1"/>
          <w:spacing w:val="-6"/>
          <w:sz w:val="28"/>
          <w:szCs w:val="28"/>
        </w:rPr>
        <w:t xml:space="preserve"> </w:t>
      </w:r>
      <w:r w:rsidRPr="00FB2727">
        <w:rPr>
          <w:color w:val="000000" w:themeColor="text1"/>
          <w:spacing w:val="-6"/>
          <w:sz w:val="28"/>
          <w:szCs w:val="28"/>
        </w:rPr>
        <w:t xml:space="preserve">муниципальный </w:t>
      </w:r>
    </w:p>
    <w:p w:rsidR="00766B56" w:rsidRDefault="00535E35" w:rsidP="00535E35">
      <w:pPr>
        <w:jc w:val="right"/>
        <w:rPr>
          <w:color w:val="FF0000"/>
        </w:rPr>
      </w:pPr>
      <w:r w:rsidRPr="00FB2727">
        <w:rPr>
          <w:color w:val="000000" w:themeColor="text1"/>
          <w:spacing w:val="-6"/>
          <w:sz w:val="28"/>
          <w:szCs w:val="28"/>
        </w:rPr>
        <w:t>округ» Смоленской области</w:t>
      </w:r>
    </w:p>
    <w:p w:rsidR="00D46809" w:rsidRDefault="00D46809" w:rsidP="00535E35">
      <w:pPr>
        <w:jc w:val="right"/>
        <w:rPr>
          <w:color w:val="FF0000"/>
        </w:rPr>
      </w:pPr>
    </w:p>
    <w:p w:rsidR="00D46809" w:rsidRDefault="00D46809" w:rsidP="00D46809">
      <w:pPr>
        <w:jc w:val="right"/>
        <w:rPr>
          <w:rStyle w:val="af8"/>
          <w:rFonts w:eastAsiaTheme="majorEastAsia"/>
          <w:b w:val="0"/>
          <w:bCs/>
          <w:sz w:val="28"/>
          <w:szCs w:val="28"/>
        </w:rPr>
      </w:pPr>
      <w:r w:rsidRPr="00D46809">
        <w:rPr>
          <w:rStyle w:val="af8"/>
          <w:rFonts w:eastAsiaTheme="majorEastAsia"/>
          <w:b w:val="0"/>
          <w:bCs/>
          <w:color w:val="000000" w:themeColor="text1"/>
          <w:sz w:val="28"/>
          <w:szCs w:val="28"/>
        </w:rPr>
        <w:t>Форма</w:t>
      </w:r>
    </w:p>
    <w:p w:rsidR="00D46809" w:rsidRDefault="00D46809" w:rsidP="00D46809">
      <w:pPr>
        <w:jc w:val="center"/>
        <w:rPr>
          <w:bCs/>
        </w:rPr>
      </w:pPr>
      <w:r>
        <w:t>Тарификационный список преподавателей и других работников</w:t>
      </w:r>
      <w:r>
        <w:br/>
        <w:t>на ___________________ год</w:t>
      </w:r>
    </w:p>
    <w:p w:rsidR="00D46809" w:rsidRDefault="00D46809" w:rsidP="00D46809">
      <w:pPr>
        <w:pStyle w:val="aff5"/>
        <w:jc w:val="cente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w:t>
      </w:r>
    </w:p>
    <w:p w:rsidR="00D46809" w:rsidRDefault="00D46809" w:rsidP="00D46809">
      <w:pPr>
        <w:pStyle w:val="aff5"/>
        <w:jc w:val="center"/>
        <w:rPr>
          <w:rFonts w:ascii="Times New Roman" w:hAnsi="Times New Roman" w:cs="Times New Roman"/>
        </w:rPr>
      </w:pPr>
      <w:r>
        <w:rPr>
          <w:rFonts w:ascii="Times New Roman" w:hAnsi="Times New Roman" w:cs="Times New Roman"/>
        </w:rPr>
        <w:t>(полное наименование профессионального образовательного учреждения, его подчиненность и адрес)</w:t>
      </w:r>
    </w:p>
    <w:tbl>
      <w:tblPr>
        <w:tblW w:w="1503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26"/>
        <w:gridCol w:w="567"/>
        <w:gridCol w:w="850"/>
        <w:gridCol w:w="992"/>
        <w:gridCol w:w="1356"/>
        <w:gridCol w:w="862"/>
        <w:gridCol w:w="739"/>
        <w:gridCol w:w="739"/>
        <w:gridCol w:w="739"/>
        <w:gridCol w:w="986"/>
        <w:gridCol w:w="537"/>
        <w:gridCol w:w="850"/>
        <w:gridCol w:w="851"/>
        <w:gridCol w:w="425"/>
        <w:gridCol w:w="421"/>
        <w:gridCol w:w="709"/>
        <w:gridCol w:w="567"/>
        <w:gridCol w:w="996"/>
        <w:gridCol w:w="567"/>
        <w:gridCol w:w="851"/>
      </w:tblGrid>
      <w:tr w:rsidR="00D46809" w:rsidRPr="000B7B22" w:rsidTr="000B7B22">
        <w:trPr>
          <w:trHeight w:val="471"/>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rsidR="00D46809" w:rsidRPr="000B7B22" w:rsidRDefault="00D46809" w:rsidP="000B7B22">
            <w:pPr>
              <w:pStyle w:val="aff2"/>
              <w:spacing w:line="256" w:lineRule="auto"/>
              <w:ind w:left="113" w:right="113"/>
              <w:jc w:val="center"/>
              <w:rPr>
                <w:sz w:val="20"/>
                <w:szCs w:val="20"/>
              </w:rPr>
            </w:pPr>
            <w:r w:rsidRPr="000B7B22">
              <w:rPr>
                <w:sz w:val="20"/>
                <w:szCs w:val="20"/>
              </w:rPr>
              <w:t>№</w:t>
            </w:r>
            <w:r w:rsidR="000B7B22">
              <w:rPr>
                <w:sz w:val="20"/>
                <w:szCs w:val="20"/>
              </w:rPr>
              <w:t xml:space="preserve"> </w:t>
            </w:r>
            <w:proofErr w:type="spellStart"/>
            <w:r w:rsidRPr="000B7B22">
              <w:rPr>
                <w:sz w:val="20"/>
                <w:szCs w:val="20"/>
              </w:rPr>
              <w:t>п</w:t>
            </w:r>
            <w:proofErr w:type="spellEnd"/>
            <w:r w:rsidRPr="000B7B22">
              <w:rPr>
                <w:sz w:val="20"/>
                <w:szCs w:val="20"/>
              </w:rPr>
              <w:t>/</w:t>
            </w:r>
            <w:proofErr w:type="spellStart"/>
            <w:r w:rsidRPr="000B7B22">
              <w:rPr>
                <w:sz w:val="20"/>
                <w:szCs w:val="20"/>
              </w:rPr>
              <w:t>п</w:t>
            </w:r>
            <w:proofErr w:type="spellEnd"/>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Фамилия, имя, отчество (при наличии)</w:t>
            </w:r>
          </w:p>
        </w:tc>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Наименование должности, преподаваемый предмет (дисциплина)</w:t>
            </w:r>
          </w:p>
        </w:tc>
        <w:tc>
          <w:tcPr>
            <w:tcW w:w="992" w:type="dxa"/>
            <w:vMerge w:val="restart"/>
            <w:tcBorders>
              <w:top w:val="single" w:sz="4" w:space="0" w:color="auto"/>
              <w:left w:val="single" w:sz="4" w:space="0" w:color="auto"/>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Образование, наименование и дата окончания образовательной организации, наличие ученой степени или почетного звания</w:t>
            </w:r>
          </w:p>
        </w:tc>
        <w:tc>
          <w:tcPr>
            <w:tcW w:w="1356" w:type="dxa"/>
            <w:vMerge w:val="restart"/>
            <w:tcBorders>
              <w:top w:val="single" w:sz="4" w:space="0" w:color="auto"/>
              <w:left w:val="single" w:sz="4" w:space="0" w:color="auto"/>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 xml:space="preserve">Квалификационный уровень  </w:t>
            </w:r>
          </w:p>
        </w:tc>
        <w:tc>
          <w:tcPr>
            <w:tcW w:w="862" w:type="dxa"/>
            <w:vMerge w:val="restart"/>
            <w:tcBorders>
              <w:top w:val="single" w:sz="4" w:space="0" w:color="auto"/>
              <w:left w:val="single" w:sz="4" w:space="0" w:color="auto"/>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Наличие квалификационной категории</w:t>
            </w:r>
            <w:hyperlink r:id="rId25" w:anchor="sub_2222" w:history="1">
              <w:r w:rsidRPr="000B7B22">
                <w:rPr>
                  <w:rStyle w:val="afff1"/>
                  <w:rFonts w:eastAsiaTheme="majorEastAsia"/>
                  <w:sz w:val="20"/>
                  <w:szCs w:val="20"/>
                </w:rPr>
                <w:t>*</w:t>
              </w:r>
            </w:hyperlink>
          </w:p>
        </w:tc>
        <w:tc>
          <w:tcPr>
            <w:tcW w:w="1478" w:type="dxa"/>
            <w:gridSpan w:val="2"/>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Ставка заработной платы</w:t>
            </w:r>
          </w:p>
        </w:tc>
        <w:tc>
          <w:tcPr>
            <w:tcW w:w="739" w:type="dxa"/>
            <w:vMerge w:val="restart"/>
            <w:tcBorders>
              <w:top w:val="single" w:sz="4" w:space="0" w:color="auto"/>
              <w:left w:val="single" w:sz="4" w:space="0" w:color="auto"/>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Педагогическая нагрузка на учебный год      (в часах)</w:t>
            </w:r>
          </w:p>
        </w:tc>
        <w:tc>
          <w:tcPr>
            <w:tcW w:w="986" w:type="dxa"/>
            <w:vMerge w:val="restart"/>
            <w:tcBorders>
              <w:top w:val="single" w:sz="4" w:space="0" w:color="auto"/>
              <w:left w:val="single" w:sz="4" w:space="0" w:color="auto"/>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 xml:space="preserve">Средняя месячная заработная плата за часы педагогической работы </w:t>
            </w:r>
          </w:p>
        </w:tc>
        <w:tc>
          <w:tcPr>
            <w:tcW w:w="3084" w:type="dxa"/>
            <w:gridSpan w:val="5"/>
            <w:tcBorders>
              <w:top w:val="single" w:sz="4" w:space="0" w:color="auto"/>
              <w:left w:val="single" w:sz="4" w:space="0" w:color="auto"/>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Компенсационные выплаты</w:t>
            </w:r>
          </w:p>
        </w:tc>
        <w:tc>
          <w:tcPr>
            <w:tcW w:w="2839" w:type="dxa"/>
            <w:gridSpan w:val="4"/>
            <w:tcBorders>
              <w:top w:val="single" w:sz="4" w:space="0" w:color="auto"/>
              <w:left w:val="single" w:sz="4" w:space="0" w:color="auto"/>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Стимулирующие выплаты</w:t>
            </w: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Итого заработная плата с учетом граф 10-19 (рублей)</w:t>
            </w:r>
          </w:p>
        </w:tc>
      </w:tr>
      <w:tr w:rsidR="00D46809" w:rsidRPr="000B7B22" w:rsidTr="000B7B22">
        <w:trPr>
          <w:trHeight w:val="344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46809" w:rsidRPr="000B7B22" w:rsidRDefault="00D46809" w:rsidP="0084667A"/>
        </w:tc>
        <w:tc>
          <w:tcPr>
            <w:tcW w:w="567" w:type="dxa"/>
            <w:vMerge/>
            <w:tcBorders>
              <w:top w:val="single" w:sz="4" w:space="0" w:color="auto"/>
              <w:left w:val="single" w:sz="4" w:space="0" w:color="auto"/>
              <w:bottom w:val="single" w:sz="4" w:space="0" w:color="auto"/>
              <w:right w:val="single" w:sz="4" w:space="0" w:color="auto"/>
            </w:tcBorders>
            <w:vAlign w:val="center"/>
            <w:hideMark/>
          </w:tcPr>
          <w:p w:rsidR="00D46809" w:rsidRPr="000B7B22" w:rsidRDefault="00D46809" w:rsidP="0084667A"/>
        </w:tc>
        <w:tc>
          <w:tcPr>
            <w:tcW w:w="850" w:type="dxa"/>
            <w:vMerge/>
            <w:tcBorders>
              <w:top w:val="single" w:sz="4" w:space="0" w:color="auto"/>
              <w:left w:val="single" w:sz="4" w:space="0" w:color="auto"/>
              <w:bottom w:val="single" w:sz="4" w:space="0" w:color="auto"/>
              <w:right w:val="single" w:sz="4" w:space="0" w:color="auto"/>
            </w:tcBorders>
            <w:vAlign w:val="center"/>
            <w:hideMark/>
          </w:tcPr>
          <w:p w:rsidR="00D46809" w:rsidRPr="000B7B22" w:rsidRDefault="00D46809" w:rsidP="0084667A"/>
        </w:tc>
        <w:tc>
          <w:tcPr>
            <w:tcW w:w="992" w:type="dxa"/>
            <w:vMerge/>
            <w:tcBorders>
              <w:top w:val="single" w:sz="4" w:space="0" w:color="auto"/>
              <w:left w:val="single" w:sz="4" w:space="0" w:color="auto"/>
              <w:bottom w:val="single" w:sz="4" w:space="0" w:color="auto"/>
              <w:right w:val="single" w:sz="4" w:space="0" w:color="auto"/>
            </w:tcBorders>
            <w:vAlign w:val="center"/>
            <w:hideMark/>
          </w:tcPr>
          <w:p w:rsidR="00D46809" w:rsidRPr="000B7B22" w:rsidRDefault="00D46809" w:rsidP="0084667A"/>
        </w:tc>
        <w:tc>
          <w:tcPr>
            <w:tcW w:w="1356" w:type="dxa"/>
            <w:vMerge/>
            <w:tcBorders>
              <w:top w:val="single" w:sz="4" w:space="0" w:color="auto"/>
              <w:left w:val="single" w:sz="4" w:space="0" w:color="auto"/>
              <w:bottom w:val="single" w:sz="4" w:space="0" w:color="auto"/>
              <w:right w:val="single" w:sz="4" w:space="0" w:color="auto"/>
            </w:tcBorders>
            <w:vAlign w:val="center"/>
            <w:hideMark/>
          </w:tcPr>
          <w:p w:rsidR="00D46809" w:rsidRPr="000B7B22" w:rsidRDefault="00D46809" w:rsidP="0084667A"/>
        </w:tc>
        <w:tc>
          <w:tcPr>
            <w:tcW w:w="862" w:type="dxa"/>
            <w:vMerge/>
            <w:tcBorders>
              <w:top w:val="single" w:sz="4" w:space="0" w:color="auto"/>
              <w:left w:val="single" w:sz="4" w:space="0" w:color="auto"/>
              <w:bottom w:val="single" w:sz="4" w:space="0" w:color="auto"/>
              <w:right w:val="single" w:sz="4" w:space="0" w:color="auto"/>
            </w:tcBorders>
            <w:vAlign w:val="center"/>
            <w:hideMark/>
          </w:tcPr>
          <w:p w:rsidR="00D46809" w:rsidRPr="000B7B22" w:rsidRDefault="00D46809" w:rsidP="0084667A"/>
        </w:tc>
        <w:tc>
          <w:tcPr>
            <w:tcW w:w="739" w:type="dxa"/>
            <w:tcBorders>
              <w:top w:val="nil"/>
              <w:left w:val="single" w:sz="4" w:space="0" w:color="auto"/>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за 72 часа в месяц</w:t>
            </w:r>
          </w:p>
        </w:tc>
        <w:tc>
          <w:tcPr>
            <w:tcW w:w="739" w:type="dxa"/>
            <w:tcBorders>
              <w:top w:val="nil"/>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за 1 час</w:t>
            </w:r>
          </w:p>
        </w:tc>
        <w:tc>
          <w:tcPr>
            <w:tcW w:w="739" w:type="dxa"/>
            <w:vMerge/>
            <w:tcBorders>
              <w:top w:val="single" w:sz="4" w:space="0" w:color="auto"/>
              <w:left w:val="single" w:sz="4" w:space="0" w:color="auto"/>
              <w:bottom w:val="single" w:sz="4" w:space="0" w:color="auto"/>
              <w:right w:val="single" w:sz="4" w:space="0" w:color="auto"/>
            </w:tcBorders>
            <w:vAlign w:val="center"/>
            <w:hideMark/>
          </w:tcPr>
          <w:p w:rsidR="00D46809" w:rsidRPr="000B7B22" w:rsidRDefault="00D46809" w:rsidP="0084667A"/>
        </w:tc>
        <w:tc>
          <w:tcPr>
            <w:tcW w:w="986" w:type="dxa"/>
            <w:vMerge/>
            <w:tcBorders>
              <w:top w:val="single" w:sz="4" w:space="0" w:color="auto"/>
              <w:left w:val="single" w:sz="4" w:space="0" w:color="auto"/>
              <w:bottom w:val="single" w:sz="4" w:space="0" w:color="auto"/>
              <w:right w:val="single" w:sz="4" w:space="0" w:color="auto"/>
            </w:tcBorders>
            <w:vAlign w:val="center"/>
            <w:hideMark/>
          </w:tcPr>
          <w:p w:rsidR="00D46809" w:rsidRPr="000B7B22" w:rsidRDefault="00D46809" w:rsidP="0084667A"/>
        </w:tc>
        <w:tc>
          <w:tcPr>
            <w:tcW w:w="537" w:type="dxa"/>
            <w:tcBorders>
              <w:top w:val="nil"/>
              <w:left w:val="single" w:sz="4" w:space="0" w:color="auto"/>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за проверку письменных работ</w:t>
            </w:r>
          </w:p>
        </w:tc>
        <w:tc>
          <w:tcPr>
            <w:tcW w:w="850" w:type="dxa"/>
            <w:tcBorders>
              <w:top w:val="nil"/>
              <w:left w:val="nil"/>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за классное руководство (доплата, установленная нормативным документом учреждения)</w:t>
            </w:r>
          </w:p>
        </w:tc>
        <w:tc>
          <w:tcPr>
            <w:tcW w:w="851" w:type="dxa"/>
            <w:tcBorders>
              <w:top w:val="nil"/>
              <w:left w:val="nil"/>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за заведование учебными кабинетами и лабораториями, учебными мастерскими</w:t>
            </w:r>
          </w:p>
        </w:tc>
        <w:tc>
          <w:tcPr>
            <w:tcW w:w="425" w:type="dxa"/>
            <w:tcBorders>
              <w:top w:val="nil"/>
              <w:left w:val="nil"/>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за вредные условия труда</w:t>
            </w:r>
          </w:p>
        </w:tc>
        <w:tc>
          <w:tcPr>
            <w:tcW w:w="421" w:type="dxa"/>
            <w:tcBorders>
              <w:top w:val="single" w:sz="4" w:space="0" w:color="auto"/>
              <w:left w:val="single" w:sz="4" w:space="0" w:color="auto"/>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другие выплаты</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за наличие квалификационной категории</w:t>
            </w:r>
          </w:p>
        </w:tc>
        <w:tc>
          <w:tcPr>
            <w:tcW w:w="567" w:type="dxa"/>
            <w:tcBorders>
              <w:top w:val="nil"/>
              <w:left w:val="single" w:sz="4" w:space="0" w:color="auto"/>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за работу в сельской местности</w:t>
            </w:r>
          </w:p>
        </w:tc>
        <w:tc>
          <w:tcPr>
            <w:tcW w:w="996" w:type="dxa"/>
            <w:tcBorders>
              <w:top w:val="nil"/>
              <w:left w:val="single" w:sz="4" w:space="0" w:color="auto"/>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за непрерывный педагогический стаж</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D46809" w:rsidRPr="000B7B22" w:rsidRDefault="00D46809" w:rsidP="0084667A">
            <w:pPr>
              <w:pStyle w:val="aff2"/>
              <w:spacing w:line="256" w:lineRule="auto"/>
              <w:ind w:left="113" w:right="113"/>
              <w:jc w:val="center"/>
              <w:rPr>
                <w:sz w:val="20"/>
                <w:szCs w:val="20"/>
              </w:rPr>
            </w:pPr>
            <w:r w:rsidRPr="000B7B22">
              <w:rPr>
                <w:sz w:val="20"/>
                <w:szCs w:val="20"/>
              </w:rPr>
              <w:t>другие выплаты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46809" w:rsidRPr="000B7B22" w:rsidRDefault="00D46809" w:rsidP="0084667A"/>
        </w:tc>
      </w:tr>
      <w:tr w:rsidR="00D46809" w:rsidRPr="000B7B22" w:rsidTr="000B7B22">
        <w:tc>
          <w:tcPr>
            <w:tcW w:w="426" w:type="dxa"/>
            <w:tcBorders>
              <w:top w:val="single" w:sz="4" w:space="0" w:color="auto"/>
              <w:left w:val="single" w:sz="4" w:space="0" w:color="auto"/>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1</w:t>
            </w:r>
          </w:p>
        </w:tc>
        <w:tc>
          <w:tcPr>
            <w:tcW w:w="567" w:type="dxa"/>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2</w:t>
            </w:r>
          </w:p>
        </w:tc>
        <w:tc>
          <w:tcPr>
            <w:tcW w:w="850" w:type="dxa"/>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3</w:t>
            </w:r>
          </w:p>
        </w:tc>
        <w:tc>
          <w:tcPr>
            <w:tcW w:w="992" w:type="dxa"/>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4</w:t>
            </w:r>
          </w:p>
        </w:tc>
        <w:tc>
          <w:tcPr>
            <w:tcW w:w="1356" w:type="dxa"/>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5</w:t>
            </w:r>
          </w:p>
        </w:tc>
        <w:tc>
          <w:tcPr>
            <w:tcW w:w="862" w:type="dxa"/>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6</w:t>
            </w:r>
          </w:p>
        </w:tc>
        <w:tc>
          <w:tcPr>
            <w:tcW w:w="739" w:type="dxa"/>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7</w:t>
            </w:r>
          </w:p>
        </w:tc>
        <w:tc>
          <w:tcPr>
            <w:tcW w:w="739" w:type="dxa"/>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8</w:t>
            </w:r>
          </w:p>
        </w:tc>
        <w:tc>
          <w:tcPr>
            <w:tcW w:w="739" w:type="dxa"/>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9</w:t>
            </w:r>
          </w:p>
        </w:tc>
        <w:tc>
          <w:tcPr>
            <w:tcW w:w="986" w:type="dxa"/>
            <w:tcBorders>
              <w:top w:val="single" w:sz="4" w:space="0" w:color="auto"/>
              <w:left w:val="single" w:sz="4" w:space="0" w:color="auto"/>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10</w:t>
            </w:r>
          </w:p>
        </w:tc>
        <w:tc>
          <w:tcPr>
            <w:tcW w:w="537" w:type="dxa"/>
            <w:tcBorders>
              <w:top w:val="single" w:sz="4" w:space="0" w:color="auto"/>
              <w:left w:val="single" w:sz="4" w:space="0" w:color="auto"/>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11</w:t>
            </w:r>
          </w:p>
        </w:tc>
        <w:tc>
          <w:tcPr>
            <w:tcW w:w="850" w:type="dxa"/>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12</w:t>
            </w:r>
          </w:p>
        </w:tc>
        <w:tc>
          <w:tcPr>
            <w:tcW w:w="851" w:type="dxa"/>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13</w:t>
            </w:r>
          </w:p>
        </w:tc>
        <w:tc>
          <w:tcPr>
            <w:tcW w:w="425" w:type="dxa"/>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14</w:t>
            </w:r>
          </w:p>
        </w:tc>
        <w:tc>
          <w:tcPr>
            <w:tcW w:w="421" w:type="dxa"/>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15</w:t>
            </w:r>
          </w:p>
        </w:tc>
        <w:tc>
          <w:tcPr>
            <w:tcW w:w="709" w:type="dxa"/>
            <w:tcBorders>
              <w:top w:val="single" w:sz="4" w:space="0" w:color="auto"/>
              <w:left w:val="single" w:sz="4" w:space="0" w:color="auto"/>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16</w:t>
            </w:r>
          </w:p>
        </w:tc>
        <w:tc>
          <w:tcPr>
            <w:tcW w:w="567" w:type="dxa"/>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17</w:t>
            </w:r>
          </w:p>
        </w:tc>
        <w:tc>
          <w:tcPr>
            <w:tcW w:w="996" w:type="dxa"/>
            <w:tcBorders>
              <w:top w:val="single" w:sz="4" w:space="0" w:color="auto"/>
              <w:left w:val="single" w:sz="4" w:space="0" w:color="auto"/>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18</w:t>
            </w:r>
          </w:p>
        </w:tc>
        <w:tc>
          <w:tcPr>
            <w:tcW w:w="567" w:type="dxa"/>
            <w:tcBorders>
              <w:top w:val="single" w:sz="4" w:space="0" w:color="auto"/>
              <w:left w:val="single" w:sz="4" w:space="0" w:color="auto"/>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19</w:t>
            </w:r>
          </w:p>
        </w:tc>
        <w:tc>
          <w:tcPr>
            <w:tcW w:w="851" w:type="dxa"/>
            <w:tcBorders>
              <w:top w:val="single" w:sz="4" w:space="0" w:color="auto"/>
              <w:left w:val="nil"/>
              <w:bottom w:val="single" w:sz="4" w:space="0" w:color="auto"/>
              <w:right w:val="single" w:sz="4" w:space="0" w:color="auto"/>
            </w:tcBorders>
            <w:hideMark/>
          </w:tcPr>
          <w:p w:rsidR="00D46809" w:rsidRPr="000B7B22" w:rsidRDefault="00D46809" w:rsidP="0084667A">
            <w:pPr>
              <w:pStyle w:val="aff2"/>
              <w:spacing w:line="256" w:lineRule="auto"/>
              <w:jc w:val="center"/>
              <w:rPr>
                <w:sz w:val="20"/>
                <w:szCs w:val="20"/>
              </w:rPr>
            </w:pPr>
            <w:r w:rsidRPr="000B7B22">
              <w:rPr>
                <w:sz w:val="20"/>
                <w:szCs w:val="20"/>
              </w:rPr>
              <w:t>20</w:t>
            </w:r>
          </w:p>
        </w:tc>
      </w:tr>
    </w:tbl>
    <w:p w:rsidR="00D46809" w:rsidRDefault="00D46809" w:rsidP="00D46809">
      <w:pPr>
        <w:ind w:firstLine="709"/>
      </w:pPr>
      <w:r>
        <w:t>_____________</w:t>
      </w:r>
    </w:p>
    <w:p w:rsidR="00D46809" w:rsidRDefault="00D46809" w:rsidP="00D46809">
      <w:pPr>
        <w:ind w:firstLine="709"/>
      </w:pPr>
      <w:r>
        <w:t>*Указываются орган, издавший приказ о присвоении категории, дата и номер его издания.</w:t>
      </w:r>
    </w:p>
    <w:p w:rsidR="00D46809" w:rsidRDefault="00D46809" w:rsidP="00D46809">
      <w:pPr>
        <w:pStyle w:val="aff5"/>
        <w:rPr>
          <w:rFonts w:ascii="Times New Roman" w:hAnsi="Times New Roman" w:cs="Times New Roman"/>
          <w:sz w:val="18"/>
          <w:szCs w:val="18"/>
        </w:rPr>
      </w:pPr>
      <w:r>
        <w:rPr>
          <w:rFonts w:ascii="Times New Roman" w:hAnsi="Times New Roman" w:cs="Times New Roman"/>
          <w:sz w:val="18"/>
          <w:szCs w:val="18"/>
        </w:rPr>
        <w:t>Директор _________________________________</w:t>
      </w:r>
    </w:p>
    <w:p w:rsidR="00535E35" w:rsidRDefault="00D46809" w:rsidP="00920298">
      <w:pPr>
        <w:pStyle w:val="aff5"/>
        <w:rPr>
          <w:color w:val="FF0000"/>
        </w:rPr>
        <w:sectPr w:rsidR="00535E35" w:rsidSect="002D1419">
          <w:pgSz w:w="16800" w:h="11900" w:orient="landscape"/>
          <w:pgMar w:top="986" w:right="1134" w:bottom="567" w:left="1134" w:header="720" w:footer="720" w:gutter="0"/>
          <w:cols w:space="720"/>
          <w:noEndnote/>
          <w:titlePg/>
          <w:docGrid w:linePitch="326"/>
        </w:sectPr>
      </w:pPr>
      <w:r>
        <w:rPr>
          <w:rFonts w:ascii="Times New Roman" w:hAnsi="Times New Roman" w:cs="Times New Roman"/>
          <w:sz w:val="18"/>
          <w:szCs w:val="18"/>
        </w:rPr>
        <w:t>Бухгалтер _________________________________</w:t>
      </w:r>
    </w:p>
    <w:p w:rsidR="00766B56" w:rsidRPr="00DC3F53" w:rsidRDefault="00766B56" w:rsidP="002D1419">
      <w:pPr>
        <w:rPr>
          <w:color w:val="FF0000"/>
        </w:rPr>
      </w:pPr>
    </w:p>
    <w:sectPr w:rsidR="00766B56" w:rsidRPr="00DC3F53" w:rsidSect="009E2099">
      <w:headerReference w:type="even" r:id="rId26"/>
      <w:headerReference w:type="default" r:id="rId27"/>
      <w:footerReference w:type="even" r:id="rId28"/>
      <w:footerReference w:type="default" r:id="rId29"/>
      <w:headerReference w:type="first" r:id="rId30"/>
      <w:footerReference w:type="first" r:id="rId31"/>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EE9" w:rsidRDefault="00A73EE9" w:rsidP="00FA6D0B">
      <w:r>
        <w:separator/>
      </w:r>
    </w:p>
  </w:endnote>
  <w:endnote w:type="continuationSeparator" w:id="0">
    <w:p w:rsidR="00A73EE9" w:rsidRDefault="00A73EE9"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E35" w:rsidRDefault="00535E35">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E35" w:rsidRDefault="00535E35">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E35" w:rsidRDefault="00535E35">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6E" w:rsidRDefault="00925B6E">
    <w:pPr>
      <w:pStyle w:val="af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6E" w:rsidRDefault="00925B6E">
    <w:pPr>
      <w:pStyle w:val="af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6E" w:rsidRDefault="00925B6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EE9" w:rsidRDefault="00A73EE9" w:rsidP="00FA6D0B">
      <w:r>
        <w:separator/>
      </w:r>
    </w:p>
  </w:footnote>
  <w:footnote w:type="continuationSeparator" w:id="0">
    <w:p w:rsidR="00A73EE9" w:rsidRDefault="00A73EE9"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E35" w:rsidRDefault="00535E3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6E" w:rsidRDefault="00925B6E">
    <w:pPr>
      <w:pStyle w:val="a5"/>
      <w:spacing w:line="14" w:lineRule="auto"/>
      <w:rPr>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E35" w:rsidRDefault="00535E35">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6E" w:rsidRDefault="00925B6E">
    <w:pPr>
      <w:pStyle w:val="a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6E" w:rsidRDefault="00925B6E">
    <w:pPr>
      <w:pStyle w:val="ac"/>
      <w:jc w:val="center"/>
    </w:pPr>
  </w:p>
  <w:p w:rsidR="00925B6E" w:rsidRDefault="00B01842">
    <w:pPr>
      <w:pStyle w:val="ac"/>
      <w:jc w:val="center"/>
    </w:pPr>
    <w:fldSimple w:instr=" PAGE   \* MERGEFORMAT ">
      <w:r w:rsidR="002D1419">
        <w:rPr>
          <w:noProof/>
        </w:rPr>
        <w:t>22</w:t>
      </w:r>
    </w:fldSimple>
  </w:p>
  <w:p w:rsidR="00925B6E" w:rsidRDefault="00925B6E">
    <w:pPr>
      <w:pStyle w:val="a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B6E" w:rsidRDefault="00925B6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
    <w:nsid w:val="17ED17E6"/>
    <w:multiLevelType w:val="hybridMultilevel"/>
    <w:tmpl w:val="09F2EB76"/>
    <w:lvl w:ilvl="0" w:tplc="9F921C7C">
      <w:start w:val="1"/>
      <w:numFmt w:val="decimal"/>
      <w:lvlText w:val="%1."/>
      <w:lvlJc w:val="left"/>
      <w:pPr>
        <w:ind w:left="4313" w:hanging="282"/>
        <w:jc w:val="right"/>
      </w:pPr>
      <w:rPr>
        <w:rFonts w:hint="default"/>
        <w:spacing w:val="0"/>
        <w:w w:val="98"/>
        <w:lang w:val="ru-RU" w:eastAsia="en-US" w:bidi="ar-SA"/>
      </w:rPr>
    </w:lvl>
    <w:lvl w:ilvl="1" w:tplc="40184DB2">
      <w:numFmt w:val="none"/>
      <w:lvlText w:val=""/>
      <w:lvlJc w:val="left"/>
      <w:pPr>
        <w:tabs>
          <w:tab w:val="num" w:pos="360"/>
        </w:tabs>
      </w:pPr>
    </w:lvl>
    <w:lvl w:ilvl="2" w:tplc="383816B6">
      <w:numFmt w:val="bullet"/>
      <w:lvlText w:val="-"/>
      <w:lvlJc w:val="left"/>
      <w:pPr>
        <w:ind w:left="78" w:hanging="519"/>
      </w:pPr>
      <w:rPr>
        <w:rFonts w:ascii="Times New Roman" w:eastAsia="Times New Roman" w:hAnsi="Times New Roman" w:cs="Times New Roman" w:hint="default"/>
        <w:spacing w:val="0"/>
        <w:w w:val="103"/>
        <w:lang w:val="ru-RU" w:eastAsia="en-US" w:bidi="ar-SA"/>
      </w:rPr>
    </w:lvl>
    <w:lvl w:ilvl="3" w:tplc="B3400EA0">
      <w:numFmt w:val="bullet"/>
      <w:lvlText w:val="•"/>
      <w:lvlJc w:val="left"/>
      <w:pPr>
        <w:ind w:left="120" w:hanging="519"/>
      </w:pPr>
      <w:rPr>
        <w:rFonts w:hint="default"/>
        <w:lang w:val="ru-RU" w:eastAsia="en-US" w:bidi="ar-SA"/>
      </w:rPr>
    </w:lvl>
    <w:lvl w:ilvl="4" w:tplc="78F23A20">
      <w:numFmt w:val="bullet"/>
      <w:lvlText w:val="•"/>
      <w:lvlJc w:val="left"/>
      <w:pPr>
        <w:ind w:left="140" w:hanging="519"/>
      </w:pPr>
      <w:rPr>
        <w:rFonts w:hint="default"/>
        <w:lang w:val="ru-RU" w:eastAsia="en-US" w:bidi="ar-SA"/>
      </w:rPr>
    </w:lvl>
    <w:lvl w:ilvl="5" w:tplc="3440E100">
      <w:numFmt w:val="bullet"/>
      <w:lvlText w:val="•"/>
      <w:lvlJc w:val="left"/>
      <w:pPr>
        <w:ind w:left="200" w:hanging="519"/>
      </w:pPr>
      <w:rPr>
        <w:rFonts w:hint="default"/>
        <w:lang w:val="ru-RU" w:eastAsia="en-US" w:bidi="ar-SA"/>
      </w:rPr>
    </w:lvl>
    <w:lvl w:ilvl="6" w:tplc="80D2945E">
      <w:numFmt w:val="bullet"/>
      <w:lvlText w:val="•"/>
      <w:lvlJc w:val="left"/>
      <w:pPr>
        <w:ind w:left="980" w:hanging="519"/>
      </w:pPr>
      <w:rPr>
        <w:rFonts w:hint="default"/>
        <w:lang w:val="ru-RU" w:eastAsia="en-US" w:bidi="ar-SA"/>
      </w:rPr>
    </w:lvl>
    <w:lvl w:ilvl="7" w:tplc="679C39D6">
      <w:numFmt w:val="bullet"/>
      <w:lvlText w:val="•"/>
      <w:lvlJc w:val="left"/>
      <w:pPr>
        <w:ind w:left="4320" w:hanging="519"/>
      </w:pPr>
      <w:rPr>
        <w:rFonts w:hint="default"/>
        <w:lang w:val="ru-RU" w:eastAsia="en-US" w:bidi="ar-SA"/>
      </w:rPr>
    </w:lvl>
    <w:lvl w:ilvl="8" w:tplc="1B4ED6D2">
      <w:numFmt w:val="bullet"/>
      <w:lvlText w:val="•"/>
      <w:lvlJc w:val="left"/>
      <w:pPr>
        <w:ind w:left="6292" w:hanging="519"/>
      </w:pPr>
      <w:rPr>
        <w:rFonts w:hint="default"/>
        <w:lang w:val="ru-RU" w:eastAsia="en-US" w:bidi="ar-SA"/>
      </w:rPr>
    </w:lvl>
  </w:abstractNum>
  <w:abstractNum w:abstractNumId="3">
    <w:nsid w:val="1DD370F6"/>
    <w:multiLevelType w:val="hybridMultilevel"/>
    <w:tmpl w:val="B4467886"/>
    <w:lvl w:ilvl="0" w:tplc="3FD2E104">
      <w:start w:val="1"/>
      <w:numFmt w:val="decimal"/>
      <w:lvlText w:val="%1)"/>
      <w:lvlJc w:val="left"/>
      <w:pPr>
        <w:ind w:left="50" w:hanging="301"/>
        <w:jc w:val="left"/>
      </w:pPr>
      <w:rPr>
        <w:rFonts w:ascii="Times New Roman" w:eastAsia="Times New Roman" w:hAnsi="Times New Roman" w:cs="Times New Roman" w:hint="default"/>
        <w:b w:val="0"/>
        <w:bCs w:val="0"/>
        <w:i w:val="0"/>
        <w:iCs w:val="0"/>
        <w:spacing w:val="0"/>
        <w:w w:val="96"/>
        <w:sz w:val="29"/>
        <w:szCs w:val="29"/>
        <w:lang w:val="ru-RU" w:eastAsia="en-US" w:bidi="ar-SA"/>
      </w:rPr>
    </w:lvl>
    <w:lvl w:ilvl="1" w:tplc="F1B0959C">
      <w:numFmt w:val="bullet"/>
      <w:lvlText w:val="-"/>
      <w:lvlJc w:val="left"/>
      <w:pPr>
        <w:ind w:left="900" w:hanging="167"/>
      </w:pPr>
      <w:rPr>
        <w:rFonts w:ascii="Times New Roman" w:eastAsia="Times New Roman" w:hAnsi="Times New Roman" w:cs="Times New Roman" w:hint="default"/>
        <w:b w:val="0"/>
        <w:bCs w:val="0"/>
        <w:i w:val="0"/>
        <w:iCs w:val="0"/>
        <w:spacing w:val="0"/>
        <w:w w:val="103"/>
        <w:sz w:val="29"/>
        <w:szCs w:val="29"/>
        <w:lang w:val="ru-RU" w:eastAsia="en-US" w:bidi="ar-SA"/>
      </w:rPr>
    </w:lvl>
    <w:lvl w:ilvl="2" w:tplc="1020171A">
      <w:numFmt w:val="bullet"/>
      <w:lvlText w:val="•"/>
      <w:lvlJc w:val="left"/>
      <w:pPr>
        <w:ind w:left="1953" w:hanging="167"/>
      </w:pPr>
      <w:rPr>
        <w:rFonts w:hint="default"/>
        <w:lang w:val="ru-RU" w:eastAsia="en-US" w:bidi="ar-SA"/>
      </w:rPr>
    </w:lvl>
    <w:lvl w:ilvl="3" w:tplc="8B5852E4">
      <w:numFmt w:val="bullet"/>
      <w:lvlText w:val="•"/>
      <w:lvlJc w:val="left"/>
      <w:pPr>
        <w:ind w:left="3006" w:hanging="167"/>
      </w:pPr>
      <w:rPr>
        <w:rFonts w:hint="default"/>
        <w:lang w:val="ru-RU" w:eastAsia="en-US" w:bidi="ar-SA"/>
      </w:rPr>
    </w:lvl>
    <w:lvl w:ilvl="4" w:tplc="67C0A47C">
      <w:numFmt w:val="bullet"/>
      <w:lvlText w:val="•"/>
      <w:lvlJc w:val="left"/>
      <w:pPr>
        <w:ind w:left="4060" w:hanging="167"/>
      </w:pPr>
      <w:rPr>
        <w:rFonts w:hint="default"/>
        <w:lang w:val="ru-RU" w:eastAsia="en-US" w:bidi="ar-SA"/>
      </w:rPr>
    </w:lvl>
    <w:lvl w:ilvl="5" w:tplc="C6ECF6EC">
      <w:numFmt w:val="bullet"/>
      <w:lvlText w:val="•"/>
      <w:lvlJc w:val="left"/>
      <w:pPr>
        <w:ind w:left="5113" w:hanging="167"/>
      </w:pPr>
      <w:rPr>
        <w:rFonts w:hint="default"/>
        <w:lang w:val="ru-RU" w:eastAsia="en-US" w:bidi="ar-SA"/>
      </w:rPr>
    </w:lvl>
    <w:lvl w:ilvl="6" w:tplc="581A6F42">
      <w:numFmt w:val="bullet"/>
      <w:lvlText w:val="•"/>
      <w:lvlJc w:val="left"/>
      <w:pPr>
        <w:ind w:left="6166" w:hanging="167"/>
      </w:pPr>
      <w:rPr>
        <w:rFonts w:hint="default"/>
        <w:lang w:val="ru-RU" w:eastAsia="en-US" w:bidi="ar-SA"/>
      </w:rPr>
    </w:lvl>
    <w:lvl w:ilvl="7" w:tplc="A8401478">
      <w:numFmt w:val="bullet"/>
      <w:lvlText w:val="•"/>
      <w:lvlJc w:val="left"/>
      <w:pPr>
        <w:ind w:left="7220" w:hanging="167"/>
      </w:pPr>
      <w:rPr>
        <w:rFonts w:hint="default"/>
        <w:lang w:val="ru-RU" w:eastAsia="en-US" w:bidi="ar-SA"/>
      </w:rPr>
    </w:lvl>
    <w:lvl w:ilvl="8" w:tplc="7FA09262">
      <w:numFmt w:val="bullet"/>
      <w:lvlText w:val="•"/>
      <w:lvlJc w:val="left"/>
      <w:pPr>
        <w:ind w:left="8273" w:hanging="167"/>
      </w:pPr>
      <w:rPr>
        <w:rFonts w:hint="default"/>
        <w:lang w:val="ru-RU" w:eastAsia="en-US" w:bidi="ar-SA"/>
      </w:rPr>
    </w:lvl>
  </w:abstractNum>
  <w:abstractNum w:abstractNumId="4">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EA9356B"/>
    <w:multiLevelType w:val="multilevel"/>
    <w:tmpl w:val="6804F660"/>
    <w:lvl w:ilvl="0">
      <w:start w:val="1"/>
      <w:numFmt w:val="decimal"/>
      <w:lvlText w:val="%1."/>
      <w:lvlJc w:val="left"/>
      <w:pPr>
        <w:ind w:left="502" w:hanging="360"/>
      </w:pPr>
      <w:rPr>
        <w:rFonts w:hint="default"/>
        <w:b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num w:numId="1">
    <w:abstractNumId w:val="1"/>
  </w:num>
  <w:num w:numId="2">
    <w:abstractNumId w:val="6"/>
  </w:num>
  <w:num w:numId="3">
    <w:abstractNumId w:val="4"/>
  </w:num>
  <w:num w:numId="4">
    <w:abstractNumId w:val="0"/>
  </w:num>
  <w:num w:numId="5">
    <w:abstractNumId w:val="5"/>
  </w:num>
  <w:num w:numId="6">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957313"/>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816"/>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277"/>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2"/>
    <w:rsid w:val="000468B3"/>
    <w:rsid w:val="000475E4"/>
    <w:rsid w:val="000478D6"/>
    <w:rsid w:val="00047A1B"/>
    <w:rsid w:val="00050F8C"/>
    <w:rsid w:val="00051923"/>
    <w:rsid w:val="00051E2E"/>
    <w:rsid w:val="00051E7A"/>
    <w:rsid w:val="00051EB0"/>
    <w:rsid w:val="000530A7"/>
    <w:rsid w:val="000531FB"/>
    <w:rsid w:val="000547F6"/>
    <w:rsid w:val="00055494"/>
    <w:rsid w:val="00057269"/>
    <w:rsid w:val="0005779C"/>
    <w:rsid w:val="00057B47"/>
    <w:rsid w:val="000618F8"/>
    <w:rsid w:val="0006271B"/>
    <w:rsid w:val="000628E4"/>
    <w:rsid w:val="00063868"/>
    <w:rsid w:val="000640FC"/>
    <w:rsid w:val="000646CB"/>
    <w:rsid w:val="00065244"/>
    <w:rsid w:val="000657F6"/>
    <w:rsid w:val="00066A09"/>
    <w:rsid w:val="00066CEB"/>
    <w:rsid w:val="00066DE4"/>
    <w:rsid w:val="0007055C"/>
    <w:rsid w:val="00070598"/>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B7B22"/>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790"/>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38B"/>
    <w:rsid w:val="000E6A00"/>
    <w:rsid w:val="000F0049"/>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5D9"/>
    <w:rsid w:val="0011772B"/>
    <w:rsid w:val="00117CD2"/>
    <w:rsid w:val="001202F1"/>
    <w:rsid w:val="00120355"/>
    <w:rsid w:val="001214D6"/>
    <w:rsid w:val="001239D9"/>
    <w:rsid w:val="00123B28"/>
    <w:rsid w:val="00123CE3"/>
    <w:rsid w:val="001256E7"/>
    <w:rsid w:val="00125BA4"/>
    <w:rsid w:val="00126531"/>
    <w:rsid w:val="001267B3"/>
    <w:rsid w:val="0012748D"/>
    <w:rsid w:val="001278FE"/>
    <w:rsid w:val="00127A7D"/>
    <w:rsid w:val="00127DA2"/>
    <w:rsid w:val="0013067B"/>
    <w:rsid w:val="0013074F"/>
    <w:rsid w:val="00131BB4"/>
    <w:rsid w:val="0013272D"/>
    <w:rsid w:val="00132CDC"/>
    <w:rsid w:val="00132FE8"/>
    <w:rsid w:val="0013306F"/>
    <w:rsid w:val="00134FA4"/>
    <w:rsid w:val="0013700D"/>
    <w:rsid w:val="00137128"/>
    <w:rsid w:val="00140403"/>
    <w:rsid w:val="00140ADE"/>
    <w:rsid w:val="001420EC"/>
    <w:rsid w:val="00143199"/>
    <w:rsid w:val="00143309"/>
    <w:rsid w:val="001433C9"/>
    <w:rsid w:val="00144436"/>
    <w:rsid w:val="00144CC7"/>
    <w:rsid w:val="00145203"/>
    <w:rsid w:val="001458F0"/>
    <w:rsid w:val="00145917"/>
    <w:rsid w:val="001469FD"/>
    <w:rsid w:val="00146BAE"/>
    <w:rsid w:val="001476B2"/>
    <w:rsid w:val="0014770E"/>
    <w:rsid w:val="00147E18"/>
    <w:rsid w:val="00147FA0"/>
    <w:rsid w:val="00150556"/>
    <w:rsid w:val="00150AB3"/>
    <w:rsid w:val="00150C2F"/>
    <w:rsid w:val="00150FD5"/>
    <w:rsid w:val="00151494"/>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AA6"/>
    <w:rsid w:val="00170B13"/>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55B3"/>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0EB"/>
    <w:rsid w:val="00200236"/>
    <w:rsid w:val="002009A2"/>
    <w:rsid w:val="0020152E"/>
    <w:rsid w:val="00201F24"/>
    <w:rsid w:val="002023A6"/>
    <w:rsid w:val="00202420"/>
    <w:rsid w:val="00202459"/>
    <w:rsid w:val="002030A6"/>
    <w:rsid w:val="002032CE"/>
    <w:rsid w:val="00204396"/>
    <w:rsid w:val="002050C3"/>
    <w:rsid w:val="00206003"/>
    <w:rsid w:val="002069BA"/>
    <w:rsid w:val="002069D5"/>
    <w:rsid w:val="00207209"/>
    <w:rsid w:val="0020731D"/>
    <w:rsid w:val="00210034"/>
    <w:rsid w:val="002114AA"/>
    <w:rsid w:val="0021198F"/>
    <w:rsid w:val="002134F3"/>
    <w:rsid w:val="00214C5C"/>
    <w:rsid w:val="002151E1"/>
    <w:rsid w:val="00216211"/>
    <w:rsid w:val="00216AEE"/>
    <w:rsid w:val="00216F9F"/>
    <w:rsid w:val="00217526"/>
    <w:rsid w:val="002204B6"/>
    <w:rsid w:val="00220831"/>
    <w:rsid w:val="00220DB1"/>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709E"/>
    <w:rsid w:val="00237A1D"/>
    <w:rsid w:val="00237AD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4761E"/>
    <w:rsid w:val="0025038F"/>
    <w:rsid w:val="00250473"/>
    <w:rsid w:val="00250997"/>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A0"/>
    <w:rsid w:val="00283706"/>
    <w:rsid w:val="00283715"/>
    <w:rsid w:val="0028393F"/>
    <w:rsid w:val="00284268"/>
    <w:rsid w:val="002849B3"/>
    <w:rsid w:val="00284E15"/>
    <w:rsid w:val="0028528A"/>
    <w:rsid w:val="0028559B"/>
    <w:rsid w:val="00285D0A"/>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4F30"/>
    <w:rsid w:val="00295E61"/>
    <w:rsid w:val="00296CC5"/>
    <w:rsid w:val="0029761A"/>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00"/>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419"/>
    <w:rsid w:val="002D17B3"/>
    <w:rsid w:val="002D1E4C"/>
    <w:rsid w:val="002D1F5E"/>
    <w:rsid w:val="002D22E4"/>
    <w:rsid w:val="002D2693"/>
    <w:rsid w:val="002D28CD"/>
    <w:rsid w:val="002D28D1"/>
    <w:rsid w:val="002D28DF"/>
    <w:rsid w:val="002D37C6"/>
    <w:rsid w:val="002D3B13"/>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4DB2"/>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DB"/>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29AF"/>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542A"/>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3CA0"/>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284"/>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0625"/>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42A3"/>
    <w:rsid w:val="0048437E"/>
    <w:rsid w:val="004844FB"/>
    <w:rsid w:val="004851DC"/>
    <w:rsid w:val="0048542B"/>
    <w:rsid w:val="00485984"/>
    <w:rsid w:val="00486620"/>
    <w:rsid w:val="00486B0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53F"/>
    <w:rsid w:val="004D0FCA"/>
    <w:rsid w:val="004D1441"/>
    <w:rsid w:val="004D23FD"/>
    <w:rsid w:val="004D2471"/>
    <w:rsid w:val="004D2D02"/>
    <w:rsid w:val="004D35CD"/>
    <w:rsid w:val="004D36E9"/>
    <w:rsid w:val="004D3755"/>
    <w:rsid w:val="004D4C19"/>
    <w:rsid w:val="004D4FE9"/>
    <w:rsid w:val="004D64DC"/>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6"/>
    <w:rsid w:val="00500BB7"/>
    <w:rsid w:val="00500D87"/>
    <w:rsid w:val="005013D5"/>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347"/>
    <w:rsid w:val="00512682"/>
    <w:rsid w:val="005135E9"/>
    <w:rsid w:val="0051375F"/>
    <w:rsid w:val="0051414A"/>
    <w:rsid w:val="005145DC"/>
    <w:rsid w:val="00517084"/>
    <w:rsid w:val="00517213"/>
    <w:rsid w:val="005172C8"/>
    <w:rsid w:val="005178CC"/>
    <w:rsid w:val="00521585"/>
    <w:rsid w:val="00521899"/>
    <w:rsid w:val="00521CC2"/>
    <w:rsid w:val="005228ED"/>
    <w:rsid w:val="00522E85"/>
    <w:rsid w:val="00522EF6"/>
    <w:rsid w:val="005230E9"/>
    <w:rsid w:val="005238F9"/>
    <w:rsid w:val="00524034"/>
    <w:rsid w:val="00524316"/>
    <w:rsid w:val="00524580"/>
    <w:rsid w:val="00524FBA"/>
    <w:rsid w:val="00525A7C"/>
    <w:rsid w:val="00525B11"/>
    <w:rsid w:val="00525C8E"/>
    <w:rsid w:val="0052615F"/>
    <w:rsid w:val="00526527"/>
    <w:rsid w:val="00526B72"/>
    <w:rsid w:val="005272B9"/>
    <w:rsid w:val="00527A25"/>
    <w:rsid w:val="00530404"/>
    <w:rsid w:val="00530CC3"/>
    <w:rsid w:val="00530D86"/>
    <w:rsid w:val="00531987"/>
    <w:rsid w:val="00532228"/>
    <w:rsid w:val="005325C1"/>
    <w:rsid w:val="00532C89"/>
    <w:rsid w:val="00532E8F"/>
    <w:rsid w:val="00532F43"/>
    <w:rsid w:val="00532F91"/>
    <w:rsid w:val="0053335A"/>
    <w:rsid w:val="0053351A"/>
    <w:rsid w:val="0053494B"/>
    <w:rsid w:val="00534D81"/>
    <w:rsid w:val="0053566A"/>
    <w:rsid w:val="00535D68"/>
    <w:rsid w:val="00535E35"/>
    <w:rsid w:val="005366DA"/>
    <w:rsid w:val="00536D6C"/>
    <w:rsid w:val="00536D73"/>
    <w:rsid w:val="00537635"/>
    <w:rsid w:val="0054003B"/>
    <w:rsid w:val="005403E3"/>
    <w:rsid w:val="00540734"/>
    <w:rsid w:val="005407AC"/>
    <w:rsid w:val="00540A08"/>
    <w:rsid w:val="00540E5A"/>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5172F"/>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24AB"/>
    <w:rsid w:val="0056396C"/>
    <w:rsid w:val="0056479C"/>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2317"/>
    <w:rsid w:val="005724F9"/>
    <w:rsid w:val="005726C1"/>
    <w:rsid w:val="00572A8C"/>
    <w:rsid w:val="00572D41"/>
    <w:rsid w:val="00573710"/>
    <w:rsid w:val="00573F9C"/>
    <w:rsid w:val="005747D8"/>
    <w:rsid w:val="005748D3"/>
    <w:rsid w:val="0057492F"/>
    <w:rsid w:val="005749BE"/>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6555"/>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7065"/>
    <w:rsid w:val="005971EE"/>
    <w:rsid w:val="005976D1"/>
    <w:rsid w:val="005A026E"/>
    <w:rsid w:val="005A0563"/>
    <w:rsid w:val="005A0CEE"/>
    <w:rsid w:val="005A1346"/>
    <w:rsid w:val="005A1C0C"/>
    <w:rsid w:val="005A1D9A"/>
    <w:rsid w:val="005A1E8A"/>
    <w:rsid w:val="005A2CE7"/>
    <w:rsid w:val="005A2D35"/>
    <w:rsid w:val="005A40E8"/>
    <w:rsid w:val="005A41AA"/>
    <w:rsid w:val="005A4337"/>
    <w:rsid w:val="005A4D2F"/>
    <w:rsid w:val="005A50C9"/>
    <w:rsid w:val="005A5D97"/>
    <w:rsid w:val="005A6602"/>
    <w:rsid w:val="005A72D3"/>
    <w:rsid w:val="005A750F"/>
    <w:rsid w:val="005A7AE1"/>
    <w:rsid w:val="005A7EC8"/>
    <w:rsid w:val="005B0DCA"/>
    <w:rsid w:val="005B10E5"/>
    <w:rsid w:val="005B132E"/>
    <w:rsid w:val="005B1449"/>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6CC"/>
    <w:rsid w:val="005D3789"/>
    <w:rsid w:val="005D3A68"/>
    <w:rsid w:val="005D4693"/>
    <w:rsid w:val="005D470B"/>
    <w:rsid w:val="005D4B3D"/>
    <w:rsid w:val="005D4C19"/>
    <w:rsid w:val="005D4E6C"/>
    <w:rsid w:val="005D5450"/>
    <w:rsid w:val="005D55BC"/>
    <w:rsid w:val="005D6200"/>
    <w:rsid w:val="005D67EB"/>
    <w:rsid w:val="005D6999"/>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168"/>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DCA"/>
    <w:rsid w:val="006603CA"/>
    <w:rsid w:val="00660A4D"/>
    <w:rsid w:val="00661AA4"/>
    <w:rsid w:val="006624DC"/>
    <w:rsid w:val="00662CA8"/>
    <w:rsid w:val="0066339A"/>
    <w:rsid w:val="006643D9"/>
    <w:rsid w:val="00665360"/>
    <w:rsid w:val="00665603"/>
    <w:rsid w:val="0066686A"/>
    <w:rsid w:val="00666CA4"/>
    <w:rsid w:val="00666F6A"/>
    <w:rsid w:val="00667415"/>
    <w:rsid w:val="0067016A"/>
    <w:rsid w:val="00670D6F"/>
    <w:rsid w:val="00670DB1"/>
    <w:rsid w:val="00671089"/>
    <w:rsid w:val="00671B38"/>
    <w:rsid w:val="00671F26"/>
    <w:rsid w:val="00672132"/>
    <w:rsid w:val="00673C77"/>
    <w:rsid w:val="00673D70"/>
    <w:rsid w:val="00674639"/>
    <w:rsid w:val="00675361"/>
    <w:rsid w:val="00675669"/>
    <w:rsid w:val="00675818"/>
    <w:rsid w:val="00675C22"/>
    <w:rsid w:val="0067629A"/>
    <w:rsid w:val="006763F6"/>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669"/>
    <w:rsid w:val="00727C5E"/>
    <w:rsid w:val="00730D5B"/>
    <w:rsid w:val="00731368"/>
    <w:rsid w:val="00731564"/>
    <w:rsid w:val="00731F1E"/>
    <w:rsid w:val="007322DE"/>
    <w:rsid w:val="00732FBD"/>
    <w:rsid w:val="00733706"/>
    <w:rsid w:val="00733D0D"/>
    <w:rsid w:val="00735056"/>
    <w:rsid w:val="007352D0"/>
    <w:rsid w:val="0073544C"/>
    <w:rsid w:val="00735FEB"/>
    <w:rsid w:val="0073677E"/>
    <w:rsid w:val="00736A1F"/>
    <w:rsid w:val="00736DB2"/>
    <w:rsid w:val="00737BEE"/>
    <w:rsid w:val="00737C1A"/>
    <w:rsid w:val="00740277"/>
    <w:rsid w:val="007409C8"/>
    <w:rsid w:val="00740EFE"/>
    <w:rsid w:val="007430F8"/>
    <w:rsid w:val="00743108"/>
    <w:rsid w:val="007437FD"/>
    <w:rsid w:val="0074424E"/>
    <w:rsid w:val="00745BC2"/>
    <w:rsid w:val="0074651F"/>
    <w:rsid w:val="00746871"/>
    <w:rsid w:val="00747962"/>
    <w:rsid w:val="0075035C"/>
    <w:rsid w:val="007514FB"/>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B56"/>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320F"/>
    <w:rsid w:val="007735E6"/>
    <w:rsid w:val="00773F6C"/>
    <w:rsid w:val="007744DC"/>
    <w:rsid w:val="00774C21"/>
    <w:rsid w:val="007757DF"/>
    <w:rsid w:val="00775DDC"/>
    <w:rsid w:val="00775F40"/>
    <w:rsid w:val="007764C9"/>
    <w:rsid w:val="00776787"/>
    <w:rsid w:val="00776AA9"/>
    <w:rsid w:val="00777340"/>
    <w:rsid w:val="0077790E"/>
    <w:rsid w:val="007779DC"/>
    <w:rsid w:val="00777CCF"/>
    <w:rsid w:val="007801E6"/>
    <w:rsid w:val="00780245"/>
    <w:rsid w:val="00781806"/>
    <w:rsid w:val="00781951"/>
    <w:rsid w:val="00781B49"/>
    <w:rsid w:val="00783182"/>
    <w:rsid w:val="00783423"/>
    <w:rsid w:val="007837A7"/>
    <w:rsid w:val="007837EB"/>
    <w:rsid w:val="00783D3F"/>
    <w:rsid w:val="00783DA5"/>
    <w:rsid w:val="007840FD"/>
    <w:rsid w:val="00784705"/>
    <w:rsid w:val="007847AF"/>
    <w:rsid w:val="00785202"/>
    <w:rsid w:val="007854BD"/>
    <w:rsid w:val="00785BA9"/>
    <w:rsid w:val="0078734F"/>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5828"/>
    <w:rsid w:val="007A627A"/>
    <w:rsid w:val="007A628F"/>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50DA"/>
    <w:rsid w:val="007F63B1"/>
    <w:rsid w:val="007F67D3"/>
    <w:rsid w:val="007F689A"/>
    <w:rsid w:val="007F729F"/>
    <w:rsid w:val="007F7CF2"/>
    <w:rsid w:val="0080053F"/>
    <w:rsid w:val="00800BB7"/>
    <w:rsid w:val="00801213"/>
    <w:rsid w:val="008012A3"/>
    <w:rsid w:val="008020D2"/>
    <w:rsid w:val="00803259"/>
    <w:rsid w:val="00803FDF"/>
    <w:rsid w:val="0080494A"/>
    <w:rsid w:val="00804FFA"/>
    <w:rsid w:val="00805DFC"/>
    <w:rsid w:val="0080628B"/>
    <w:rsid w:val="00806535"/>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23F0"/>
    <w:rsid w:val="008231F6"/>
    <w:rsid w:val="00823579"/>
    <w:rsid w:val="0082373D"/>
    <w:rsid w:val="00823AA5"/>
    <w:rsid w:val="008245FD"/>
    <w:rsid w:val="0082542B"/>
    <w:rsid w:val="00825781"/>
    <w:rsid w:val="0082591F"/>
    <w:rsid w:val="00825CBA"/>
    <w:rsid w:val="00826C62"/>
    <w:rsid w:val="00827158"/>
    <w:rsid w:val="0082722C"/>
    <w:rsid w:val="008272ED"/>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80E"/>
    <w:rsid w:val="0084693C"/>
    <w:rsid w:val="008475D3"/>
    <w:rsid w:val="00847988"/>
    <w:rsid w:val="0085047B"/>
    <w:rsid w:val="008509E4"/>
    <w:rsid w:val="00850A9E"/>
    <w:rsid w:val="00852D43"/>
    <w:rsid w:val="00853DFC"/>
    <w:rsid w:val="00854FA2"/>
    <w:rsid w:val="0085546C"/>
    <w:rsid w:val="008563B2"/>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BD9"/>
    <w:rsid w:val="00887123"/>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84F"/>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5D8B"/>
    <w:rsid w:val="0091615D"/>
    <w:rsid w:val="00916188"/>
    <w:rsid w:val="0091666A"/>
    <w:rsid w:val="00916A7F"/>
    <w:rsid w:val="00920298"/>
    <w:rsid w:val="009203D9"/>
    <w:rsid w:val="00921B9A"/>
    <w:rsid w:val="00922FF5"/>
    <w:rsid w:val="00923135"/>
    <w:rsid w:val="0092321E"/>
    <w:rsid w:val="0092329D"/>
    <w:rsid w:val="009233AB"/>
    <w:rsid w:val="0092394D"/>
    <w:rsid w:val="00923EAA"/>
    <w:rsid w:val="009242BF"/>
    <w:rsid w:val="00924339"/>
    <w:rsid w:val="009243DA"/>
    <w:rsid w:val="00924531"/>
    <w:rsid w:val="00924C1F"/>
    <w:rsid w:val="00925271"/>
    <w:rsid w:val="00925B6E"/>
    <w:rsid w:val="0092633B"/>
    <w:rsid w:val="009265C3"/>
    <w:rsid w:val="00926C5E"/>
    <w:rsid w:val="00926FE2"/>
    <w:rsid w:val="00927326"/>
    <w:rsid w:val="00930279"/>
    <w:rsid w:val="00930E15"/>
    <w:rsid w:val="009319DC"/>
    <w:rsid w:val="00932870"/>
    <w:rsid w:val="0093461C"/>
    <w:rsid w:val="00934BCA"/>
    <w:rsid w:val="00934D85"/>
    <w:rsid w:val="00935A3B"/>
    <w:rsid w:val="00936281"/>
    <w:rsid w:val="00936793"/>
    <w:rsid w:val="009367AD"/>
    <w:rsid w:val="00936D93"/>
    <w:rsid w:val="00937328"/>
    <w:rsid w:val="00937AB0"/>
    <w:rsid w:val="009416A7"/>
    <w:rsid w:val="00941B73"/>
    <w:rsid w:val="00941BA4"/>
    <w:rsid w:val="00941BC2"/>
    <w:rsid w:val="00942328"/>
    <w:rsid w:val="0094288B"/>
    <w:rsid w:val="00943FA2"/>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5996"/>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1CB"/>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E01"/>
    <w:rsid w:val="00A25B1E"/>
    <w:rsid w:val="00A25D00"/>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1498"/>
    <w:rsid w:val="00A71599"/>
    <w:rsid w:val="00A726F7"/>
    <w:rsid w:val="00A7284B"/>
    <w:rsid w:val="00A73EE9"/>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1A7"/>
    <w:rsid w:val="00AC23DC"/>
    <w:rsid w:val="00AC2895"/>
    <w:rsid w:val="00AC2AC0"/>
    <w:rsid w:val="00AC374A"/>
    <w:rsid w:val="00AC38F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C11"/>
    <w:rsid w:val="00AF42DA"/>
    <w:rsid w:val="00AF4BC8"/>
    <w:rsid w:val="00AF5531"/>
    <w:rsid w:val="00AF56A9"/>
    <w:rsid w:val="00AF5E6B"/>
    <w:rsid w:val="00AF62AC"/>
    <w:rsid w:val="00AF6B87"/>
    <w:rsid w:val="00AF7065"/>
    <w:rsid w:val="00AF799B"/>
    <w:rsid w:val="00B004C6"/>
    <w:rsid w:val="00B00877"/>
    <w:rsid w:val="00B013DD"/>
    <w:rsid w:val="00B01842"/>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E37"/>
    <w:rsid w:val="00B148E7"/>
    <w:rsid w:val="00B14BFF"/>
    <w:rsid w:val="00B15A21"/>
    <w:rsid w:val="00B15C12"/>
    <w:rsid w:val="00B15F89"/>
    <w:rsid w:val="00B16676"/>
    <w:rsid w:val="00B16984"/>
    <w:rsid w:val="00B1747A"/>
    <w:rsid w:val="00B17932"/>
    <w:rsid w:val="00B17EEB"/>
    <w:rsid w:val="00B2023F"/>
    <w:rsid w:val="00B20923"/>
    <w:rsid w:val="00B20BDA"/>
    <w:rsid w:val="00B21D44"/>
    <w:rsid w:val="00B223D3"/>
    <w:rsid w:val="00B225A1"/>
    <w:rsid w:val="00B230C7"/>
    <w:rsid w:val="00B23606"/>
    <w:rsid w:val="00B23779"/>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77B"/>
    <w:rsid w:val="00B81FEE"/>
    <w:rsid w:val="00B8219E"/>
    <w:rsid w:val="00B82845"/>
    <w:rsid w:val="00B83EA5"/>
    <w:rsid w:val="00B84F4F"/>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42D2"/>
    <w:rsid w:val="00BA4688"/>
    <w:rsid w:val="00BA4A70"/>
    <w:rsid w:val="00BA4F31"/>
    <w:rsid w:val="00BA55AC"/>
    <w:rsid w:val="00BA59A3"/>
    <w:rsid w:val="00BA618B"/>
    <w:rsid w:val="00BA618F"/>
    <w:rsid w:val="00BA68A0"/>
    <w:rsid w:val="00BB13C9"/>
    <w:rsid w:val="00BB25DF"/>
    <w:rsid w:val="00BB3166"/>
    <w:rsid w:val="00BB3B07"/>
    <w:rsid w:val="00BB3C54"/>
    <w:rsid w:val="00BB43E1"/>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4189"/>
    <w:rsid w:val="00BC43CB"/>
    <w:rsid w:val="00BC5338"/>
    <w:rsid w:val="00BC53B2"/>
    <w:rsid w:val="00BC6FF3"/>
    <w:rsid w:val="00BC7563"/>
    <w:rsid w:val="00BC7880"/>
    <w:rsid w:val="00BC7A57"/>
    <w:rsid w:val="00BC7AFA"/>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2CB9"/>
    <w:rsid w:val="00BF35C0"/>
    <w:rsid w:val="00BF3CFB"/>
    <w:rsid w:val="00BF3E3E"/>
    <w:rsid w:val="00BF53A7"/>
    <w:rsid w:val="00BF586E"/>
    <w:rsid w:val="00BF692E"/>
    <w:rsid w:val="00BF6A8A"/>
    <w:rsid w:val="00BF6DCE"/>
    <w:rsid w:val="00BF7957"/>
    <w:rsid w:val="00BF7BBF"/>
    <w:rsid w:val="00C000D4"/>
    <w:rsid w:val="00C013F7"/>
    <w:rsid w:val="00C02260"/>
    <w:rsid w:val="00C02401"/>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2B65"/>
    <w:rsid w:val="00C435EB"/>
    <w:rsid w:val="00C43B82"/>
    <w:rsid w:val="00C44287"/>
    <w:rsid w:val="00C44D64"/>
    <w:rsid w:val="00C450AC"/>
    <w:rsid w:val="00C47734"/>
    <w:rsid w:val="00C506C8"/>
    <w:rsid w:val="00C50899"/>
    <w:rsid w:val="00C511FB"/>
    <w:rsid w:val="00C51A24"/>
    <w:rsid w:val="00C51DB0"/>
    <w:rsid w:val="00C52C3C"/>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4B51"/>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1FC"/>
    <w:rsid w:val="00CA2581"/>
    <w:rsid w:val="00CA2EF3"/>
    <w:rsid w:val="00CA3919"/>
    <w:rsid w:val="00CA3BD8"/>
    <w:rsid w:val="00CA43FB"/>
    <w:rsid w:val="00CA47A5"/>
    <w:rsid w:val="00CA5010"/>
    <w:rsid w:val="00CA635A"/>
    <w:rsid w:val="00CA6C01"/>
    <w:rsid w:val="00CA7570"/>
    <w:rsid w:val="00CB061A"/>
    <w:rsid w:val="00CB1694"/>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C0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6B7C"/>
    <w:rsid w:val="00D37C09"/>
    <w:rsid w:val="00D37EA4"/>
    <w:rsid w:val="00D400A9"/>
    <w:rsid w:val="00D40A2C"/>
    <w:rsid w:val="00D412E5"/>
    <w:rsid w:val="00D41D88"/>
    <w:rsid w:val="00D41EBB"/>
    <w:rsid w:val="00D42062"/>
    <w:rsid w:val="00D42216"/>
    <w:rsid w:val="00D4247E"/>
    <w:rsid w:val="00D4264A"/>
    <w:rsid w:val="00D42A61"/>
    <w:rsid w:val="00D42BC1"/>
    <w:rsid w:val="00D438D9"/>
    <w:rsid w:val="00D4430B"/>
    <w:rsid w:val="00D44A83"/>
    <w:rsid w:val="00D45451"/>
    <w:rsid w:val="00D460B1"/>
    <w:rsid w:val="00D46809"/>
    <w:rsid w:val="00D46D50"/>
    <w:rsid w:val="00D46D86"/>
    <w:rsid w:val="00D46F62"/>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8AD"/>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875"/>
    <w:rsid w:val="00D84299"/>
    <w:rsid w:val="00D84E51"/>
    <w:rsid w:val="00D857B0"/>
    <w:rsid w:val="00D858C6"/>
    <w:rsid w:val="00D8593A"/>
    <w:rsid w:val="00D85F0B"/>
    <w:rsid w:val="00D85F0F"/>
    <w:rsid w:val="00D860F4"/>
    <w:rsid w:val="00D867E3"/>
    <w:rsid w:val="00D87810"/>
    <w:rsid w:val="00D906E1"/>
    <w:rsid w:val="00D907AF"/>
    <w:rsid w:val="00D90950"/>
    <w:rsid w:val="00D9096F"/>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922"/>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1F4E"/>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501"/>
    <w:rsid w:val="00E04B92"/>
    <w:rsid w:val="00E058DB"/>
    <w:rsid w:val="00E05A0D"/>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38C"/>
    <w:rsid w:val="00E40D7B"/>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2DA"/>
    <w:rsid w:val="00EC4661"/>
    <w:rsid w:val="00EC47D3"/>
    <w:rsid w:val="00EC60BF"/>
    <w:rsid w:val="00EC636B"/>
    <w:rsid w:val="00EC6CBB"/>
    <w:rsid w:val="00EC7CA8"/>
    <w:rsid w:val="00ED05AE"/>
    <w:rsid w:val="00ED1BE9"/>
    <w:rsid w:val="00ED1DE9"/>
    <w:rsid w:val="00ED2DFD"/>
    <w:rsid w:val="00ED35E7"/>
    <w:rsid w:val="00ED388D"/>
    <w:rsid w:val="00ED4ABA"/>
    <w:rsid w:val="00ED53CE"/>
    <w:rsid w:val="00ED559A"/>
    <w:rsid w:val="00ED614A"/>
    <w:rsid w:val="00ED74C1"/>
    <w:rsid w:val="00ED79E3"/>
    <w:rsid w:val="00ED7C67"/>
    <w:rsid w:val="00EE06C2"/>
    <w:rsid w:val="00EE1178"/>
    <w:rsid w:val="00EE11AC"/>
    <w:rsid w:val="00EE13FB"/>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F21"/>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1F0"/>
    <w:rsid w:val="00F174AB"/>
    <w:rsid w:val="00F1791B"/>
    <w:rsid w:val="00F17CE4"/>
    <w:rsid w:val="00F200A3"/>
    <w:rsid w:val="00F21933"/>
    <w:rsid w:val="00F21BC3"/>
    <w:rsid w:val="00F22A98"/>
    <w:rsid w:val="00F22B3F"/>
    <w:rsid w:val="00F23845"/>
    <w:rsid w:val="00F23E33"/>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CBA"/>
    <w:rsid w:val="00F55A86"/>
    <w:rsid w:val="00F56742"/>
    <w:rsid w:val="00F5680F"/>
    <w:rsid w:val="00F56879"/>
    <w:rsid w:val="00F56C1E"/>
    <w:rsid w:val="00F577C9"/>
    <w:rsid w:val="00F57D05"/>
    <w:rsid w:val="00F600F1"/>
    <w:rsid w:val="00F62632"/>
    <w:rsid w:val="00F63F35"/>
    <w:rsid w:val="00F63FE5"/>
    <w:rsid w:val="00F64B63"/>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B57"/>
    <w:rsid w:val="00F83B98"/>
    <w:rsid w:val="00F84137"/>
    <w:rsid w:val="00F84C8E"/>
    <w:rsid w:val="00F85234"/>
    <w:rsid w:val="00F85345"/>
    <w:rsid w:val="00F853AA"/>
    <w:rsid w:val="00F8578C"/>
    <w:rsid w:val="00F85A40"/>
    <w:rsid w:val="00F86571"/>
    <w:rsid w:val="00F86604"/>
    <w:rsid w:val="00F86DAB"/>
    <w:rsid w:val="00F87E69"/>
    <w:rsid w:val="00F900FC"/>
    <w:rsid w:val="00F901DD"/>
    <w:rsid w:val="00F903E5"/>
    <w:rsid w:val="00F910B3"/>
    <w:rsid w:val="00F928AD"/>
    <w:rsid w:val="00F93706"/>
    <w:rsid w:val="00F938AA"/>
    <w:rsid w:val="00F93BFC"/>
    <w:rsid w:val="00F93FA7"/>
    <w:rsid w:val="00F946A1"/>
    <w:rsid w:val="00F958DF"/>
    <w:rsid w:val="00F958EB"/>
    <w:rsid w:val="00F96457"/>
    <w:rsid w:val="00F96CCB"/>
    <w:rsid w:val="00F96F6E"/>
    <w:rsid w:val="00F97067"/>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72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43B"/>
    <w:rsid w:val="00FD76FC"/>
    <w:rsid w:val="00FD778B"/>
    <w:rsid w:val="00FD7C2E"/>
    <w:rsid w:val="00FE0863"/>
    <w:rsid w:val="00FE0E3D"/>
    <w:rsid w:val="00FE30D2"/>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7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iPriority="35" w:unhideWhenUsed="1" w:qFormat="1"/>
    <w:lsdException w:name="List" w:uiPriority="99"/>
    <w:lsdException w:name="List 2" w:uiPriority="99"/>
    <w:lsdException w:name="Title" w:uiPriority="10" w:qFormat="1"/>
    <w:lsdException w:name="Body Text" w:uiPriority="1"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uiPriority w:val="9"/>
    <w:qFormat/>
    <w:rsid w:val="005E4CF3"/>
    <w:pPr>
      <w:keepNext/>
      <w:outlineLvl w:val="0"/>
    </w:pPr>
    <w:rPr>
      <w:sz w:val="28"/>
    </w:rPr>
  </w:style>
  <w:style w:type="paragraph" w:styleId="20">
    <w:name w:val="heading 2"/>
    <w:basedOn w:val="a1"/>
    <w:next w:val="a1"/>
    <w:link w:val="21"/>
    <w:uiPriority w:val="9"/>
    <w:qFormat/>
    <w:rsid w:val="005E4CF3"/>
    <w:pPr>
      <w:keepNext/>
      <w:jc w:val="both"/>
      <w:outlineLvl w:val="1"/>
    </w:pPr>
    <w:rPr>
      <w:sz w:val="28"/>
    </w:rPr>
  </w:style>
  <w:style w:type="paragraph" w:styleId="3">
    <w:name w:val="heading 3"/>
    <w:basedOn w:val="a1"/>
    <w:next w:val="a1"/>
    <w:link w:val="30"/>
    <w:uiPriority w:val="9"/>
    <w:qFormat/>
    <w:rsid w:val="005E4CF3"/>
    <w:pPr>
      <w:keepNext/>
      <w:outlineLvl w:val="2"/>
    </w:pPr>
    <w:rPr>
      <w:sz w:val="24"/>
    </w:rPr>
  </w:style>
  <w:style w:type="paragraph" w:styleId="4">
    <w:name w:val="heading 4"/>
    <w:basedOn w:val="a1"/>
    <w:next w:val="a1"/>
    <w:link w:val="40"/>
    <w:uiPriority w:val="9"/>
    <w:qFormat/>
    <w:rsid w:val="005E4CF3"/>
    <w:pPr>
      <w:keepNext/>
      <w:ind w:firstLine="4962"/>
      <w:outlineLvl w:val="3"/>
    </w:pPr>
    <w:rPr>
      <w:sz w:val="24"/>
    </w:rPr>
  </w:style>
  <w:style w:type="paragraph" w:styleId="5">
    <w:name w:val="heading 5"/>
    <w:basedOn w:val="a1"/>
    <w:next w:val="a1"/>
    <w:link w:val="50"/>
    <w:uiPriority w:val="9"/>
    <w:qFormat/>
    <w:rsid w:val="005E4CF3"/>
    <w:pPr>
      <w:keepNext/>
      <w:jc w:val="center"/>
      <w:outlineLvl w:val="4"/>
    </w:pPr>
    <w:rPr>
      <w:sz w:val="28"/>
    </w:rPr>
  </w:style>
  <w:style w:type="paragraph" w:styleId="6">
    <w:name w:val="heading 6"/>
    <w:basedOn w:val="a1"/>
    <w:next w:val="a1"/>
    <w:link w:val="60"/>
    <w:uiPriority w:val="9"/>
    <w:qFormat/>
    <w:rsid w:val="005E4CF3"/>
    <w:pPr>
      <w:keepNext/>
      <w:ind w:firstLine="567"/>
      <w:jc w:val="right"/>
      <w:outlineLvl w:val="5"/>
    </w:pPr>
    <w:rPr>
      <w:sz w:val="28"/>
    </w:rPr>
  </w:style>
  <w:style w:type="paragraph" w:styleId="7">
    <w:name w:val="heading 7"/>
    <w:basedOn w:val="a1"/>
    <w:next w:val="a1"/>
    <w:link w:val="70"/>
    <w:uiPriority w:val="9"/>
    <w:qFormat/>
    <w:rsid w:val="005E4CF3"/>
    <w:pPr>
      <w:keepNext/>
      <w:jc w:val="both"/>
      <w:outlineLvl w:val="6"/>
    </w:pPr>
    <w:rPr>
      <w:sz w:val="24"/>
    </w:rPr>
  </w:style>
  <w:style w:type="paragraph" w:styleId="8">
    <w:name w:val="heading 8"/>
    <w:basedOn w:val="a1"/>
    <w:next w:val="a1"/>
    <w:link w:val="80"/>
    <w:uiPriority w:val="9"/>
    <w:qFormat/>
    <w:rsid w:val="005E4CF3"/>
    <w:pPr>
      <w:keepNext/>
      <w:ind w:left="113" w:right="113"/>
      <w:jc w:val="both"/>
      <w:outlineLvl w:val="7"/>
    </w:pPr>
    <w:rPr>
      <w:sz w:val="24"/>
    </w:rPr>
  </w:style>
  <w:style w:type="paragraph" w:styleId="9">
    <w:name w:val="heading 9"/>
    <w:basedOn w:val="a1"/>
    <w:next w:val="a1"/>
    <w:link w:val="90"/>
    <w:uiPriority w:val="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1"/>
    <w:qFormat/>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link w:val="af"/>
    <w:uiPriority w:val="10"/>
    <w:qFormat/>
    <w:rsid w:val="00BD43EC"/>
    <w:pPr>
      <w:jc w:val="center"/>
    </w:pPr>
    <w:rPr>
      <w:sz w:val="28"/>
      <w:szCs w:val="24"/>
    </w:rPr>
  </w:style>
  <w:style w:type="character" w:customStyle="1" w:styleId="a6">
    <w:name w:val="Основной текст Знак"/>
    <w:basedOn w:val="a2"/>
    <w:link w:val="a5"/>
    <w:uiPriority w:val="1"/>
    <w:rsid w:val="00941B73"/>
    <w:rPr>
      <w:b/>
      <w:sz w:val="28"/>
    </w:rPr>
  </w:style>
  <w:style w:type="paragraph" w:styleId="af0">
    <w:name w:val="footer"/>
    <w:basedOn w:val="a1"/>
    <w:link w:val="af1"/>
    <w:uiPriority w:val="99"/>
    <w:rsid w:val="00FA6D0B"/>
    <w:pPr>
      <w:tabs>
        <w:tab w:val="center" w:pos="4677"/>
        <w:tab w:val="right" w:pos="9355"/>
      </w:tabs>
    </w:pPr>
  </w:style>
  <w:style w:type="character" w:customStyle="1" w:styleId="af1">
    <w:name w:val="Нижний колонтитул Знак"/>
    <w:basedOn w:val="a2"/>
    <w:link w:val="af0"/>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2">
    <w:name w:val="Hyperlink"/>
    <w:basedOn w:val="a2"/>
    <w:uiPriority w:val="99"/>
    <w:unhideWhenUsed/>
    <w:rsid w:val="00D949B2"/>
    <w:rPr>
      <w:color w:val="0000FF"/>
      <w:u w:val="single"/>
    </w:rPr>
  </w:style>
  <w:style w:type="paragraph" w:styleId="af3">
    <w:name w:val="Normal (Web)"/>
    <w:basedOn w:val="a1"/>
    <w:link w:val="af4"/>
    <w:uiPriority w:val="99"/>
    <w:unhideWhenUsed/>
    <w:rsid w:val="00D949B2"/>
    <w:pPr>
      <w:spacing w:before="100" w:beforeAutospacing="1" w:after="100" w:afterAutospacing="1"/>
    </w:pPr>
    <w:rPr>
      <w:sz w:val="24"/>
      <w:szCs w:val="24"/>
    </w:rPr>
  </w:style>
  <w:style w:type="paragraph" w:styleId="af5">
    <w:name w:val="List Paragraph"/>
    <w:basedOn w:val="a1"/>
    <w:uiPriority w:val="1"/>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6">
    <w:name w:val="Strong"/>
    <w:basedOn w:val="a2"/>
    <w:uiPriority w:val="22"/>
    <w:qFormat/>
    <w:rsid w:val="00D949B2"/>
    <w:rPr>
      <w:b/>
      <w:bCs/>
    </w:rPr>
  </w:style>
  <w:style w:type="character" w:styleId="af7">
    <w:name w:val="Emphasis"/>
    <w:basedOn w:val="a2"/>
    <w:uiPriority w:val="20"/>
    <w:qFormat/>
    <w:rsid w:val="00D949B2"/>
    <w:rPr>
      <w:i/>
      <w:iCs/>
    </w:rPr>
  </w:style>
  <w:style w:type="character" w:customStyle="1" w:styleId="af8">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9">
    <w:name w:val="page number"/>
    <w:basedOn w:val="a2"/>
    <w:rsid w:val="00DC1298"/>
  </w:style>
  <w:style w:type="paragraph" w:styleId="afa">
    <w:name w:val="No Spacing"/>
    <w:link w:val="afb"/>
    <w:uiPriority w:val="1"/>
    <w:qFormat/>
    <w:rsid w:val="00DC1298"/>
    <w:pPr>
      <w:spacing w:line="276" w:lineRule="auto"/>
      <w:ind w:firstLine="567"/>
      <w:jc w:val="both"/>
    </w:pPr>
    <w:rPr>
      <w:sz w:val="28"/>
      <w:szCs w:val="28"/>
      <w:lang w:eastAsia="en-US"/>
    </w:rPr>
  </w:style>
  <w:style w:type="character" w:customStyle="1" w:styleId="afb">
    <w:name w:val="Без интервала Знак"/>
    <w:basedOn w:val="a2"/>
    <w:link w:val="afa"/>
    <w:uiPriority w:val="99"/>
    <w:locked/>
    <w:rsid w:val="00DC1298"/>
    <w:rPr>
      <w:sz w:val="28"/>
      <w:szCs w:val="28"/>
      <w:lang w:val="ru-RU" w:eastAsia="en-US" w:bidi="ar-SA"/>
    </w:rPr>
  </w:style>
  <w:style w:type="paragraph" w:customStyle="1" w:styleId="a">
    <w:name w:val="Пункт"/>
    <w:link w:val="afc"/>
    <w:uiPriority w:val="99"/>
    <w:qFormat/>
    <w:rsid w:val="00DC1298"/>
    <w:pPr>
      <w:numPr>
        <w:numId w:val="1"/>
      </w:numPr>
      <w:spacing w:line="360" w:lineRule="auto"/>
      <w:jc w:val="both"/>
    </w:pPr>
    <w:rPr>
      <w:rFonts w:ascii="Calibri" w:hAnsi="Calibri"/>
      <w:sz w:val="24"/>
      <w:szCs w:val="22"/>
    </w:rPr>
  </w:style>
  <w:style w:type="character" w:customStyle="1" w:styleId="af4">
    <w:name w:val="Обычный (веб) Знак"/>
    <w:link w:val="af3"/>
    <w:uiPriority w:val="99"/>
    <w:locked/>
    <w:rsid w:val="00DC1298"/>
    <w:rPr>
      <w:sz w:val="24"/>
      <w:szCs w:val="24"/>
    </w:rPr>
  </w:style>
  <w:style w:type="character" w:customStyle="1" w:styleId="afc">
    <w:name w:val="Пункт Знак"/>
    <w:link w:val="a"/>
    <w:uiPriority w:val="99"/>
    <w:locked/>
    <w:rsid w:val="00DC1298"/>
    <w:rPr>
      <w:rFonts w:ascii="Calibri" w:hAnsi="Calibri"/>
      <w:sz w:val="24"/>
      <w:szCs w:val="22"/>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d">
    <w:name w:val="текст таблицы"/>
    <w:link w:val="afe"/>
    <w:uiPriority w:val="99"/>
    <w:rsid w:val="00DC1298"/>
    <w:rPr>
      <w:sz w:val="22"/>
      <w:szCs w:val="22"/>
    </w:rPr>
  </w:style>
  <w:style w:type="character" w:customStyle="1" w:styleId="afe">
    <w:name w:val="текст таблицы Знак"/>
    <w:link w:val="afd"/>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f">
    <w:name w:val="Прижатый влево"/>
    <w:basedOn w:val="a1"/>
    <w:next w:val="a1"/>
    <w:uiPriority w:val="99"/>
    <w:rsid w:val="00DC1298"/>
    <w:pPr>
      <w:autoSpaceDE w:val="0"/>
      <w:autoSpaceDN w:val="0"/>
      <w:adjustRightInd w:val="0"/>
    </w:pPr>
    <w:rPr>
      <w:rFonts w:ascii="Arial" w:hAnsi="Arial"/>
    </w:rPr>
  </w:style>
  <w:style w:type="paragraph" w:customStyle="1" w:styleId="ConsNormal">
    <w:name w:val="ConsNormal"/>
    <w:link w:val="ConsNormal0"/>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0">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0"/>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1">
    <w:name w:val="???????"/>
    <w:rsid w:val="00143309"/>
    <w:pPr>
      <w:overflowPunct w:val="0"/>
      <w:autoSpaceDE w:val="0"/>
      <w:autoSpaceDN w:val="0"/>
      <w:adjustRightInd w:val="0"/>
      <w:textAlignment w:val="baseline"/>
    </w:pPr>
    <w:rPr>
      <w:sz w:val="24"/>
    </w:rPr>
  </w:style>
  <w:style w:type="paragraph" w:customStyle="1" w:styleId="aff2">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uiPriority w:val="9"/>
    <w:rsid w:val="005013D5"/>
    <w:rPr>
      <w:sz w:val="28"/>
    </w:rPr>
  </w:style>
  <w:style w:type="character" w:customStyle="1" w:styleId="21">
    <w:name w:val="Заголовок 2 Знак"/>
    <w:basedOn w:val="a2"/>
    <w:link w:val="20"/>
    <w:uiPriority w:val="9"/>
    <w:rsid w:val="005013D5"/>
    <w:rPr>
      <w:sz w:val="28"/>
    </w:rPr>
  </w:style>
  <w:style w:type="character" w:customStyle="1" w:styleId="40">
    <w:name w:val="Заголовок 4 Знак"/>
    <w:basedOn w:val="a2"/>
    <w:link w:val="4"/>
    <w:uiPriority w:val="9"/>
    <w:rsid w:val="005013D5"/>
    <w:rPr>
      <w:sz w:val="24"/>
    </w:rPr>
  </w:style>
  <w:style w:type="character" w:customStyle="1" w:styleId="50">
    <w:name w:val="Заголовок 5 Знак"/>
    <w:basedOn w:val="a2"/>
    <w:link w:val="5"/>
    <w:uiPriority w:val="9"/>
    <w:locked/>
    <w:rsid w:val="005013D5"/>
    <w:rPr>
      <w:sz w:val="28"/>
    </w:rPr>
  </w:style>
  <w:style w:type="character" w:customStyle="1" w:styleId="60">
    <w:name w:val="Заголовок 6 Знак"/>
    <w:basedOn w:val="a2"/>
    <w:link w:val="6"/>
    <w:uiPriority w:val="9"/>
    <w:rsid w:val="005013D5"/>
    <w:rPr>
      <w:sz w:val="28"/>
    </w:rPr>
  </w:style>
  <w:style w:type="character" w:customStyle="1" w:styleId="70">
    <w:name w:val="Заголовок 7 Знак"/>
    <w:basedOn w:val="a2"/>
    <w:link w:val="7"/>
    <w:uiPriority w:val="9"/>
    <w:rsid w:val="005013D5"/>
    <w:rPr>
      <w:sz w:val="24"/>
    </w:rPr>
  </w:style>
  <w:style w:type="character" w:customStyle="1" w:styleId="80">
    <w:name w:val="Заголовок 8 Знак"/>
    <w:basedOn w:val="a2"/>
    <w:link w:val="8"/>
    <w:uiPriority w:val="9"/>
    <w:rsid w:val="005013D5"/>
    <w:rPr>
      <w:sz w:val="24"/>
    </w:rPr>
  </w:style>
  <w:style w:type="character" w:customStyle="1" w:styleId="90">
    <w:name w:val="Заголовок 9 Знак"/>
    <w:basedOn w:val="a2"/>
    <w:link w:val="9"/>
    <w:uiPriority w:val="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3">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4">
    <w:name w:val="Знак"/>
    <w:basedOn w:val="a1"/>
    <w:uiPriority w:val="99"/>
    <w:rsid w:val="005013D5"/>
    <w:rPr>
      <w:rFonts w:ascii="Verdana" w:hAnsi="Verdana" w:cs="Verdana"/>
      <w:lang w:val="en-US" w:eastAsia="en-US"/>
    </w:rPr>
  </w:style>
  <w:style w:type="paragraph" w:customStyle="1" w:styleId="aff5">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styleId="aff6">
    <w:name w:val="caption"/>
    <w:basedOn w:val="a1"/>
    <w:next w:val="a1"/>
    <w:uiPriority w:val="35"/>
    <w:semiHidden/>
    <w:unhideWhenUsed/>
    <w:qFormat/>
    <w:rsid w:val="00766B56"/>
    <w:rPr>
      <w:b/>
      <w:bCs/>
      <w:color w:val="4F81BD" w:themeColor="accent1"/>
      <w:sz w:val="18"/>
      <w:szCs w:val="18"/>
    </w:rPr>
  </w:style>
  <w:style w:type="character" w:customStyle="1" w:styleId="af">
    <w:name w:val="Название Знак"/>
    <w:basedOn w:val="a2"/>
    <w:link w:val="ae"/>
    <w:uiPriority w:val="10"/>
    <w:rsid w:val="00766B56"/>
    <w:rPr>
      <w:sz w:val="28"/>
      <w:szCs w:val="24"/>
    </w:rPr>
  </w:style>
  <w:style w:type="paragraph" w:styleId="aff7">
    <w:name w:val="Subtitle"/>
    <w:basedOn w:val="a1"/>
    <w:next w:val="a1"/>
    <w:link w:val="aff8"/>
    <w:uiPriority w:val="11"/>
    <w:qFormat/>
    <w:rsid w:val="00766B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8">
    <w:name w:val="Подзаголовок Знак"/>
    <w:basedOn w:val="a2"/>
    <w:link w:val="aff7"/>
    <w:uiPriority w:val="11"/>
    <w:rsid w:val="00766B56"/>
    <w:rPr>
      <w:rFonts w:asciiTheme="majorHAnsi" w:eastAsiaTheme="majorEastAsia" w:hAnsiTheme="majorHAnsi" w:cstheme="majorBidi"/>
      <w:i/>
      <w:iCs/>
      <w:color w:val="4F81BD" w:themeColor="accent1"/>
      <w:spacing w:val="15"/>
      <w:sz w:val="24"/>
      <w:szCs w:val="24"/>
    </w:rPr>
  </w:style>
  <w:style w:type="paragraph" w:styleId="29">
    <w:name w:val="Quote"/>
    <w:basedOn w:val="a1"/>
    <w:next w:val="a1"/>
    <w:link w:val="2a"/>
    <w:uiPriority w:val="29"/>
    <w:qFormat/>
    <w:rsid w:val="00766B56"/>
    <w:rPr>
      <w:i/>
      <w:iCs/>
      <w:color w:val="000000" w:themeColor="text1"/>
    </w:rPr>
  </w:style>
  <w:style w:type="character" w:customStyle="1" w:styleId="2a">
    <w:name w:val="Цитата 2 Знак"/>
    <w:basedOn w:val="a2"/>
    <w:link w:val="29"/>
    <w:uiPriority w:val="29"/>
    <w:rsid w:val="00766B56"/>
    <w:rPr>
      <w:i/>
      <w:iCs/>
      <w:color w:val="000000" w:themeColor="text1"/>
    </w:rPr>
  </w:style>
  <w:style w:type="paragraph" w:styleId="aff9">
    <w:name w:val="Intense Quote"/>
    <w:basedOn w:val="a1"/>
    <w:next w:val="a1"/>
    <w:link w:val="affa"/>
    <w:uiPriority w:val="30"/>
    <w:qFormat/>
    <w:rsid w:val="00766B56"/>
    <w:pPr>
      <w:pBdr>
        <w:bottom w:val="single" w:sz="4" w:space="4" w:color="4F81BD" w:themeColor="accent1"/>
      </w:pBdr>
      <w:spacing w:before="200" w:after="280"/>
      <w:ind w:left="936" w:right="936"/>
    </w:pPr>
    <w:rPr>
      <w:b/>
      <w:bCs/>
      <w:i/>
      <w:iCs/>
      <w:color w:val="4F81BD" w:themeColor="accent1"/>
    </w:rPr>
  </w:style>
  <w:style w:type="character" w:customStyle="1" w:styleId="affa">
    <w:name w:val="Выделенная цитата Знак"/>
    <w:basedOn w:val="a2"/>
    <w:link w:val="aff9"/>
    <w:uiPriority w:val="30"/>
    <w:rsid w:val="00766B56"/>
    <w:rPr>
      <w:b/>
      <w:bCs/>
      <w:i/>
      <w:iCs/>
      <w:color w:val="4F81BD" w:themeColor="accent1"/>
    </w:rPr>
  </w:style>
  <w:style w:type="character" w:styleId="affb">
    <w:name w:val="Subtle Emphasis"/>
    <w:basedOn w:val="a2"/>
    <w:uiPriority w:val="19"/>
    <w:qFormat/>
    <w:rsid w:val="00766B56"/>
    <w:rPr>
      <w:i/>
      <w:iCs/>
      <w:color w:val="808080" w:themeColor="text1" w:themeTint="7F"/>
    </w:rPr>
  </w:style>
  <w:style w:type="character" w:styleId="affc">
    <w:name w:val="Intense Emphasis"/>
    <w:basedOn w:val="a2"/>
    <w:uiPriority w:val="21"/>
    <w:qFormat/>
    <w:rsid w:val="00766B56"/>
    <w:rPr>
      <w:b/>
      <w:bCs/>
      <w:i/>
      <w:iCs/>
      <w:color w:val="4F81BD" w:themeColor="accent1"/>
    </w:rPr>
  </w:style>
  <w:style w:type="character" w:styleId="affd">
    <w:name w:val="Subtle Reference"/>
    <w:basedOn w:val="a2"/>
    <w:uiPriority w:val="31"/>
    <w:qFormat/>
    <w:rsid w:val="00766B56"/>
    <w:rPr>
      <w:smallCaps/>
      <w:color w:val="C0504D" w:themeColor="accent2"/>
      <w:u w:val="single"/>
    </w:rPr>
  </w:style>
  <w:style w:type="character" w:styleId="affe">
    <w:name w:val="Intense Reference"/>
    <w:basedOn w:val="a2"/>
    <w:uiPriority w:val="32"/>
    <w:qFormat/>
    <w:rsid w:val="00766B56"/>
    <w:rPr>
      <w:b/>
      <w:bCs/>
      <w:smallCaps/>
      <w:color w:val="C0504D" w:themeColor="accent2"/>
      <w:spacing w:val="5"/>
      <w:u w:val="single"/>
    </w:rPr>
  </w:style>
  <w:style w:type="character" w:styleId="afff">
    <w:name w:val="Book Title"/>
    <w:basedOn w:val="a2"/>
    <w:uiPriority w:val="33"/>
    <w:qFormat/>
    <w:rsid w:val="00766B56"/>
    <w:rPr>
      <w:b/>
      <w:bCs/>
      <w:smallCaps/>
      <w:spacing w:val="5"/>
    </w:rPr>
  </w:style>
  <w:style w:type="paragraph" w:styleId="afff0">
    <w:name w:val="TOC Heading"/>
    <w:basedOn w:val="1"/>
    <w:next w:val="a1"/>
    <w:uiPriority w:val="39"/>
    <w:semiHidden/>
    <w:unhideWhenUsed/>
    <w:qFormat/>
    <w:rsid w:val="00766B56"/>
    <w:pPr>
      <w:keepLines/>
      <w:spacing w:before="480"/>
      <w:outlineLvl w:val="9"/>
    </w:pPr>
    <w:rPr>
      <w:rFonts w:asciiTheme="majorHAnsi" w:eastAsiaTheme="majorEastAsia" w:hAnsiTheme="majorHAnsi" w:cstheme="majorBidi"/>
      <w:b/>
      <w:bCs/>
      <w:color w:val="365F91" w:themeColor="accent1" w:themeShade="BF"/>
      <w:szCs w:val="28"/>
    </w:rPr>
  </w:style>
  <w:style w:type="character" w:customStyle="1" w:styleId="ConsNormal0">
    <w:name w:val="ConsNormal Знак"/>
    <w:link w:val="ConsNormal"/>
    <w:locked/>
    <w:rsid w:val="00766B56"/>
    <w:rPr>
      <w:rFonts w:ascii="Arial" w:hAnsi="Arial" w:cs="Arial"/>
    </w:rPr>
  </w:style>
  <w:style w:type="character" w:customStyle="1" w:styleId="afff1">
    <w:name w:val="Гипертекстовая ссылка"/>
    <w:uiPriority w:val="99"/>
    <w:rsid w:val="00766B56"/>
    <w:rPr>
      <w:color w:val="106BBE"/>
    </w:rPr>
  </w:style>
  <w:style w:type="paragraph" w:customStyle="1" w:styleId="s1">
    <w:name w:val="s_1"/>
    <w:basedOn w:val="a1"/>
    <w:rsid w:val="00766B56"/>
    <w:pPr>
      <w:spacing w:before="100" w:beforeAutospacing="1" w:after="100" w:afterAutospacing="1"/>
    </w:pPr>
    <w:rPr>
      <w:sz w:val="24"/>
      <w:szCs w:val="24"/>
    </w:rPr>
  </w:style>
  <w:style w:type="paragraph" w:customStyle="1" w:styleId="Heading1">
    <w:name w:val="Heading 1"/>
    <w:basedOn w:val="a1"/>
    <w:uiPriority w:val="1"/>
    <w:qFormat/>
    <w:rsid w:val="00766B56"/>
    <w:pPr>
      <w:widowControl w:val="0"/>
      <w:autoSpaceDE w:val="0"/>
      <w:autoSpaceDN w:val="0"/>
      <w:outlineLvl w:val="1"/>
    </w:pPr>
    <w:rPr>
      <w:b/>
      <w:bCs/>
      <w:sz w:val="29"/>
      <w:szCs w:val="29"/>
      <w:lang w:eastAsia="en-US"/>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02632&amp;dst=715" TargetMode="External"/><Relationship Id="rId18" Type="http://schemas.openxmlformats.org/officeDocument/2006/relationships/hyperlink" Target="https://login.consultant.ru/link/?req=doc&amp;base=LAW&amp;n=43729"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RLAW376&amp;n=142557&amp;dst=100226" TargetMode="External"/><Relationship Id="rId17" Type="http://schemas.openxmlformats.org/officeDocument/2006/relationships/hyperlink" Target="https://login.consultant.ru/link/?req=doc&amp;base=LAW&amp;n=325102" TargetMode="External"/><Relationship Id="rId25" Type="http://schemas.openxmlformats.org/officeDocument/2006/relationships/hyperlink" Target="file:///C:\Users\&#1054;&#1090;&#1076;&#1077;&#1083;%20&#1050;&#1091;&#1083;&#1100;&#1090;&#1091;&#1088;&#1099;\Desktop\&#1044;&#1086;&#1087;&#1086;&#1083;&#1085;&#1080;&#1090;&#1077;&#1083;&#1100;&#1085;&#1099;&#1077;%20&#1055;&#1086;&#1089;&#1090;&#1072;&#1085;&#1086;&#1074;&#1083;&#1077;&#1085;&#1080;&#1103;\61-postanovlenie-oplata-t%20(1)&#1053;&#1044;&#1091;&#1075;.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02632&amp;dst=102527" TargetMode="Externa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9344&amp;dst=100008"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02632&amp;dst=712"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hyperlink" Target="https://login.consultant.ru/link/?req=doc&amp;base=LAW&amp;n=410073&amp;dst=100009" TargetMode="External"/><Relationship Id="rId19" Type="http://schemas.openxmlformats.org/officeDocument/2006/relationships/header" Target="header1.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ogin.consultant.ru/link/?req=doc&amp;base=LAW&amp;n=468389&amp;dst=692" TargetMode="External"/><Relationship Id="rId14" Type="http://schemas.openxmlformats.org/officeDocument/2006/relationships/hyperlink" Target="https://login.consultant.ru/link/?req=doc&amp;base=LAW&amp;n=502632&amp;dst=709"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097FE0F-3205-4CDD-BA8D-BF1B8CFD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22</Pages>
  <Words>4552</Words>
  <Characters>38751</Characters>
  <Application>Microsoft Office Word</Application>
  <DocSecurity>0</DocSecurity>
  <Lines>322</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43217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17</cp:revision>
  <cp:lastPrinted>2025-09-16T06:08:00Z</cp:lastPrinted>
  <dcterms:created xsi:type="dcterms:W3CDTF">2025-09-11T12:24:00Z</dcterms:created>
  <dcterms:modified xsi:type="dcterms:W3CDTF">2025-09-18T09:09:00Z</dcterms:modified>
</cp:coreProperties>
</file>