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91238">
        <w:rPr>
          <w:b/>
          <w:sz w:val="28"/>
          <w:szCs w:val="28"/>
          <w:u w:val="single"/>
        </w:rPr>
        <w:t>0</w:t>
      </w:r>
      <w:r w:rsidR="001941DD">
        <w:rPr>
          <w:b/>
          <w:sz w:val="28"/>
          <w:szCs w:val="28"/>
          <w:u w:val="single"/>
        </w:rPr>
        <w:t>4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1941DD">
        <w:rPr>
          <w:b/>
          <w:sz w:val="28"/>
          <w:szCs w:val="28"/>
          <w:u w:val="single"/>
        </w:rPr>
        <w:t>50</w:t>
      </w:r>
    </w:p>
    <w:p w:rsidR="001941DD" w:rsidRDefault="001941DD" w:rsidP="002124D8">
      <w:pPr>
        <w:tabs>
          <w:tab w:val="left" w:pos="993"/>
        </w:tabs>
        <w:ind w:right="5669"/>
        <w:jc w:val="both"/>
        <w:rPr>
          <w:sz w:val="28"/>
          <w:szCs w:val="28"/>
        </w:rPr>
      </w:pPr>
    </w:p>
    <w:p w:rsidR="002124D8" w:rsidRDefault="002124D8" w:rsidP="001941DD">
      <w:pPr>
        <w:tabs>
          <w:tab w:val="left" w:pos="993"/>
        </w:tabs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</w:t>
      </w:r>
      <w:r w:rsidR="001941D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на использование земель, государственная собственность на которые не разграничена, в целях размещения объектов, не требующих разрешения на строительство</w:t>
      </w:r>
    </w:p>
    <w:p w:rsidR="002124D8" w:rsidRDefault="002124D8" w:rsidP="002124D8">
      <w:pPr>
        <w:tabs>
          <w:tab w:val="left" w:pos="993"/>
        </w:tabs>
        <w:ind w:right="5669"/>
        <w:jc w:val="both"/>
        <w:rPr>
          <w:sz w:val="28"/>
          <w:szCs w:val="28"/>
        </w:rPr>
      </w:pPr>
    </w:p>
    <w:p w:rsidR="002124D8" w:rsidRDefault="002124D8" w:rsidP="002124D8">
      <w:pPr>
        <w:tabs>
          <w:tab w:val="left" w:pos="993"/>
        </w:tabs>
        <w:jc w:val="both"/>
        <w:rPr>
          <w:sz w:val="28"/>
          <w:szCs w:val="28"/>
        </w:rPr>
      </w:pPr>
    </w:p>
    <w:p w:rsidR="002124D8" w:rsidRDefault="002124D8" w:rsidP="002124D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 39.36 Земельного кодекса Российской Федерации,  постановлением Правительства Российской Федерации от 03.12.2014 года </w:t>
      </w:r>
      <w:r w:rsidR="001941D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№ 1300 «Об утверждении перечня видов объектов, размещение которых может осуществляться на землях или земельных участках, находящихся </w:t>
      </w:r>
      <w:r w:rsidR="001941D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«Об утверждении Положения о порядке и условиях размещения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заявления АО «Газпром газораспределение Смоленск», ИНН/КПП 6731011930/673101001, ОГРН 1026701455329, расположенного по адресу: 214019, Смоленская область, г. Смоленск, Трамвайный проезд, д.10, схемы границ предполагаемых к использованию земель или части земельных участков на кадастровом плане территории,</w:t>
      </w:r>
      <w:proofErr w:type="gramEnd"/>
    </w:p>
    <w:p w:rsidR="002124D8" w:rsidRDefault="002124D8" w:rsidP="002124D8">
      <w:pPr>
        <w:ind w:firstLine="709"/>
        <w:jc w:val="both"/>
        <w:rPr>
          <w:sz w:val="28"/>
          <w:szCs w:val="28"/>
        </w:rPr>
      </w:pPr>
    </w:p>
    <w:p w:rsidR="001941DD" w:rsidRPr="00122B37" w:rsidRDefault="001941DD" w:rsidP="001941DD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1941DD" w:rsidRPr="00122B37" w:rsidRDefault="001941DD" w:rsidP="001941DD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2124D8" w:rsidRDefault="002124D8" w:rsidP="002124D8">
      <w:pPr>
        <w:tabs>
          <w:tab w:val="left" w:pos="993"/>
        </w:tabs>
        <w:jc w:val="both"/>
        <w:rPr>
          <w:sz w:val="28"/>
          <w:szCs w:val="28"/>
        </w:rPr>
      </w:pPr>
    </w:p>
    <w:p w:rsidR="002124D8" w:rsidRDefault="002124D8" w:rsidP="002124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Предоставить АО «Газпром газораспределение Смоленск» разрешение на использование земельного участка в соответствии с приложенной схемой </w:t>
      </w:r>
      <w:r>
        <w:rPr>
          <w:sz w:val="28"/>
          <w:szCs w:val="28"/>
        </w:rPr>
        <w:lastRenderedPageBreak/>
        <w:t xml:space="preserve">границ земель на кадастровом плане территории в целях размещения объектов, не требующих разрешения на строительство (п.6 Постановления Правительства РФ от 03.12.2014 № 1300, нефтепроводы и нефтепродуктопроводы диаметром DN 300 и менее, газопроводы и иные трубопроводы давлением до 1,2 </w:t>
      </w:r>
      <w:proofErr w:type="spellStart"/>
      <w:r>
        <w:rPr>
          <w:sz w:val="28"/>
          <w:szCs w:val="28"/>
        </w:rPr>
        <w:t>Мпа</w:t>
      </w:r>
      <w:proofErr w:type="spellEnd"/>
      <w:r>
        <w:rPr>
          <w:sz w:val="28"/>
          <w:szCs w:val="28"/>
        </w:rPr>
        <w:t xml:space="preserve">, </w:t>
      </w:r>
      <w:r w:rsidR="001941D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для размещения которых не требуется разрешения</w:t>
      </w:r>
      <w:proofErr w:type="gramEnd"/>
      <w:r>
        <w:rPr>
          <w:sz w:val="28"/>
          <w:szCs w:val="28"/>
        </w:rPr>
        <w:t xml:space="preserve"> на строительство):</w:t>
      </w:r>
    </w:p>
    <w:p w:rsidR="002124D8" w:rsidRDefault="002124D8" w:rsidP="002124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газопровод среднего и низкого давления к границе участка заявителя по адресу: Смоленская область, г. Сычевка, ул. Большая Пролетарская, д. 63 (кадастровый номер земельного участка 67:19:0010129:155), общей площадью 116 (сто шестнадцать) кв.м., расположенного в зоне застройки индивидуальными жилыми домами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Большая Пролетарская, в районе д. 63, в границах кадастрового квартала 67:19:0010129.</w:t>
      </w:r>
    </w:p>
    <w:p w:rsidR="002124D8" w:rsidRDefault="002124D8" w:rsidP="00212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Вырубка зеленых насаждений не требуется.</w:t>
      </w:r>
    </w:p>
    <w:p w:rsidR="002124D8" w:rsidRDefault="002124D8" w:rsidP="00212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2124D8" w:rsidRDefault="002124D8" w:rsidP="00212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 действия разрешения, указанного в пункте 1 настоящего постановления, - 11 месяцев, начиная с </w:t>
      </w:r>
      <w:r w:rsidR="001941DD">
        <w:rPr>
          <w:sz w:val="28"/>
          <w:szCs w:val="28"/>
        </w:rPr>
        <w:t>04.02</w:t>
      </w:r>
      <w:r>
        <w:rPr>
          <w:sz w:val="28"/>
          <w:szCs w:val="28"/>
        </w:rPr>
        <w:t>.2026 г.</w:t>
      </w:r>
    </w:p>
    <w:p w:rsidR="002124D8" w:rsidRDefault="002124D8" w:rsidP="002124D8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земельного участка, указанного в пункте 1 настоящего постановления, привело к порче либо уничтожению плодородного слоя почвы в границе такого земельного участка, Пользователь обязан: </w:t>
      </w:r>
    </w:p>
    <w:p w:rsidR="002124D8" w:rsidRDefault="002124D8" w:rsidP="00212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:rsidR="002124D8" w:rsidRPr="00C10AA5" w:rsidRDefault="002124D8" w:rsidP="00212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выполнить необходимые работы по рекультивации такого земельного </w:t>
      </w:r>
      <w:r w:rsidRPr="00C10AA5">
        <w:rPr>
          <w:rFonts w:ascii="Times New Roman" w:hAnsi="Times New Roman" w:cs="Times New Roman"/>
          <w:sz w:val="28"/>
          <w:szCs w:val="28"/>
        </w:rPr>
        <w:t>участка.</w:t>
      </w:r>
    </w:p>
    <w:p w:rsidR="002124D8" w:rsidRPr="00C10AA5" w:rsidRDefault="002124D8" w:rsidP="00212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A5">
        <w:rPr>
          <w:rFonts w:ascii="Times New Roman" w:hAnsi="Times New Roman" w:cs="Times New Roman"/>
          <w:sz w:val="28"/>
          <w:szCs w:val="28"/>
        </w:rPr>
        <w:t>5. Обеспечить установления зон с особыми условиями использования территорий в соответствии с требованиями федерального законодательства.</w:t>
      </w:r>
    </w:p>
    <w:p w:rsidR="002124D8" w:rsidRPr="00C10AA5" w:rsidRDefault="002124D8" w:rsidP="00212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A5">
        <w:rPr>
          <w:rFonts w:ascii="Times New Roman" w:hAnsi="Times New Roman" w:cs="Times New Roman"/>
          <w:sz w:val="28"/>
          <w:szCs w:val="28"/>
        </w:rPr>
        <w:t>6. В соответствии с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10AA5">
        <w:rPr>
          <w:rFonts w:ascii="Times New Roman" w:hAnsi="Times New Roman" w:cs="Times New Roman"/>
          <w:sz w:val="28"/>
          <w:szCs w:val="28"/>
        </w:rPr>
        <w:t xml:space="preserve"> охраны линий и сооружений связи Российской Ф</w:t>
      </w:r>
      <w:r>
        <w:rPr>
          <w:rFonts w:ascii="Times New Roman" w:hAnsi="Times New Roman" w:cs="Times New Roman"/>
          <w:sz w:val="28"/>
          <w:szCs w:val="28"/>
        </w:rPr>
        <w:t>едерации, утвержденными</w:t>
      </w:r>
      <w:r w:rsidRPr="00C10AA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09.06.1995 года № 578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0AA5">
        <w:rPr>
          <w:rFonts w:ascii="Times New Roman" w:hAnsi="Times New Roman" w:cs="Times New Roman"/>
          <w:sz w:val="28"/>
          <w:szCs w:val="28"/>
        </w:rPr>
        <w:t>земл</w:t>
      </w:r>
      <w:r>
        <w:rPr>
          <w:rFonts w:ascii="Times New Roman" w:hAnsi="Times New Roman" w:cs="Times New Roman"/>
          <w:sz w:val="28"/>
          <w:szCs w:val="28"/>
        </w:rPr>
        <w:t>яные</w:t>
      </w:r>
      <w:r w:rsidRPr="00C10AA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 производить только с согласования 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в присутствии его представителя.   </w:t>
      </w:r>
      <w:r w:rsidRPr="00C10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4D8" w:rsidRPr="00C10AA5" w:rsidRDefault="002124D8" w:rsidP="00212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A5">
        <w:rPr>
          <w:rFonts w:ascii="Times New Roman" w:hAnsi="Times New Roman" w:cs="Times New Roman"/>
          <w:sz w:val="28"/>
          <w:szCs w:val="28"/>
        </w:rPr>
        <w:t xml:space="preserve">7. Приемку в эксплуатацию размещаемых объектов осуществлять </w:t>
      </w:r>
      <w:r w:rsidR="001941D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10AA5">
        <w:rPr>
          <w:rFonts w:ascii="Times New Roman" w:hAnsi="Times New Roman" w:cs="Times New Roman"/>
          <w:sz w:val="28"/>
          <w:szCs w:val="28"/>
        </w:rPr>
        <w:t>с участием представителя Администрации муниципального образования «</w:t>
      </w:r>
      <w:proofErr w:type="spellStart"/>
      <w:r w:rsidRPr="00C10AA5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10AA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2124D8" w:rsidRDefault="002124D8" w:rsidP="00212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A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C10A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0AA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1941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10AA5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41DD" w:rsidRDefault="001941DD" w:rsidP="00212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DD" w:rsidRDefault="001941DD" w:rsidP="00212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DD" w:rsidRDefault="001941DD" w:rsidP="00212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4D8" w:rsidRDefault="002124D8" w:rsidP="002124D8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Опубликовать настоящее постановление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1941D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124D8" w:rsidRDefault="002124D8" w:rsidP="002124D8">
      <w:pPr>
        <w:rPr>
          <w:sz w:val="28"/>
          <w:szCs w:val="28"/>
        </w:rPr>
      </w:pPr>
    </w:p>
    <w:p w:rsid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91238" w:rsidRDefault="00291238" w:rsidP="0029123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Default="004A1C1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1C18" w:rsidRPr="0069687C" w:rsidRDefault="004A1C18" w:rsidP="004A1C18">
      <w:pPr>
        <w:jc w:val="right"/>
        <w:rPr>
          <w:sz w:val="28"/>
          <w:szCs w:val="28"/>
        </w:rPr>
      </w:pPr>
      <w:r w:rsidRPr="0069687C">
        <w:rPr>
          <w:sz w:val="28"/>
          <w:szCs w:val="28"/>
        </w:rPr>
        <w:lastRenderedPageBreak/>
        <w:t>УТВЕРЖДЕНА</w:t>
      </w:r>
    </w:p>
    <w:p w:rsidR="004A1C18" w:rsidRPr="0069687C" w:rsidRDefault="004A1C18" w:rsidP="004A1C18">
      <w:pPr>
        <w:jc w:val="right"/>
        <w:rPr>
          <w:sz w:val="28"/>
          <w:szCs w:val="28"/>
        </w:rPr>
      </w:pPr>
      <w:r w:rsidRPr="0069687C">
        <w:rPr>
          <w:sz w:val="28"/>
          <w:szCs w:val="28"/>
        </w:rPr>
        <w:t>постановлением Администрации</w:t>
      </w:r>
    </w:p>
    <w:p w:rsidR="004A1C18" w:rsidRPr="0069687C" w:rsidRDefault="004A1C18" w:rsidP="004A1C18">
      <w:pPr>
        <w:jc w:val="right"/>
        <w:rPr>
          <w:sz w:val="28"/>
          <w:szCs w:val="28"/>
        </w:rPr>
      </w:pPr>
      <w:r w:rsidRPr="0069687C">
        <w:rPr>
          <w:sz w:val="28"/>
          <w:szCs w:val="28"/>
        </w:rPr>
        <w:t>муниципального образования</w:t>
      </w:r>
    </w:p>
    <w:p w:rsidR="004A1C18" w:rsidRPr="0069687C" w:rsidRDefault="004A1C18" w:rsidP="004A1C18">
      <w:pPr>
        <w:jc w:val="right"/>
        <w:rPr>
          <w:sz w:val="28"/>
          <w:szCs w:val="28"/>
        </w:rPr>
      </w:pPr>
      <w:r w:rsidRPr="0069687C">
        <w:rPr>
          <w:sz w:val="28"/>
          <w:szCs w:val="28"/>
        </w:rPr>
        <w:t>«</w:t>
      </w:r>
      <w:proofErr w:type="spellStart"/>
      <w:r w:rsidRPr="0069687C">
        <w:rPr>
          <w:sz w:val="28"/>
          <w:szCs w:val="28"/>
        </w:rPr>
        <w:t>Сычевский</w:t>
      </w:r>
      <w:proofErr w:type="spellEnd"/>
      <w:r w:rsidRPr="0069687C">
        <w:rPr>
          <w:sz w:val="28"/>
          <w:szCs w:val="28"/>
        </w:rPr>
        <w:t xml:space="preserve"> муниципальный                                                                                                                     округ» Смоленской области</w:t>
      </w:r>
    </w:p>
    <w:p w:rsidR="004A1C18" w:rsidRDefault="004A1C18" w:rsidP="004A1C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</w:t>
      </w:r>
      <w:r w:rsidRPr="0069687C">
        <w:rPr>
          <w:sz w:val="28"/>
          <w:szCs w:val="28"/>
        </w:rPr>
        <w:t xml:space="preserve">.02.2026 года № </w:t>
      </w:r>
      <w:r>
        <w:rPr>
          <w:sz w:val="28"/>
          <w:szCs w:val="28"/>
        </w:rPr>
        <w:t>50</w:t>
      </w:r>
    </w:p>
    <w:p w:rsidR="00F53B8A" w:rsidRDefault="00F53B8A" w:rsidP="004A1C18">
      <w:pPr>
        <w:jc w:val="right"/>
        <w:rPr>
          <w:sz w:val="28"/>
          <w:szCs w:val="28"/>
        </w:rPr>
      </w:pPr>
    </w:p>
    <w:p w:rsidR="00F53B8A" w:rsidRDefault="00F53B8A" w:rsidP="004A1C18">
      <w:pPr>
        <w:jc w:val="right"/>
        <w:rPr>
          <w:sz w:val="28"/>
          <w:szCs w:val="28"/>
        </w:rPr>
      </w:pPr>
    </w:p>
    <w:p w:rsidR="00F53B8A" w:rsidRDefault="00F53B8A" w:rsidP="004A1C18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340475" cy="7019925"/>
            <wp:effectExtent l="19050" t="0" r="317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701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B8A" w:rsidRPr="0069687C" w:rsidRDefault="00F53B8A" w:rsidP="004A1C18">
      <w:pPr>
        <w:jc w:val="right"/>
        <w:rPr>
          <w:sz w:val="28"/>
          <w:szCs w:val="28"/>
        </w:rPr>
      </w:pPr>
    </w:p>
    <w:p w:rsidR="004A1C18" w:rsidRDefault="008E35DF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bookmarkStart w:id="0" w:name="_GoBack"/>
      <w:r w:rsidRPr="008E35DF">
        <w:rPr>
          <w:spacing w:val="2"/>
          <w:sz w:val="28"/>
          <w:szCs w:val="28"/>
        </w:rPr>
        <w:lastRenderedPageBreak/>
        <w:drawing>
          <wp:inline distT="0" distB="0" distL="0" distR="0">
            <wp:extent cx="6055441" cy="7752303"/>
            <wp:effectExtent l="19050" t="0" r="245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366" cy="776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1C18" w:rsidSect="002912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50A" w:rsidRDefault="00DE750A" w:rsidP="00FA6D0B">
      <w:r>
        <w:separator/>
      </w:r>
    </w:p>
  </w:endnote>
  <w:endnote w:type="continuationSeparator" w:id="0">
    <w:p w:rsidR="00DE750A" w:rsidRDefault="00DE750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50A" w:rsidRDefault="00DE750A" w:rsidP="00FA6D0B">
      <w:r>
        <w:separator/>
      </w:r>
    </w:p>
  </w:footnote>
  <w:footnote w:type="continuationSeparator" w:id="0">
    <w:p w:rsidR="00DE750A" w:rsidRDefault="00DE750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3D1DC9">
    <w:pPr>
      <w:pStyle w:val="ac"/>
      <w:jc w:val="center"/>
    </w:pPr>
    <w:fldSimple w:instr=" PAGE   \* MERGEFORMAT ">
      <w:r w:rsidR="008E35DF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8397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A8D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2ED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1DC9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C18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5AD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4B0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05A6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18B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5DF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099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A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688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4FFD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0A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B8A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519211-B339-4C4A-AFD3-15E350C7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2026-02-10T07:33:00Z</cp:lastPrinted>
  <dcterms:created xsi:type="dcterms:W3CDTF">2026-02-05T13:35:00Z</dcterms:created>
  <dcterms:modified xsi:type="dcterms:W3CDTF">2026-02-10T07:33:00Z</dcterms:modified>
</cp:coreProperties>
</file>