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1571D">
        <w:rPr>
          <w:b/>
          <w:sz w:val="28"/>
          <w:szCs w:val="28"/>
          <w:u w:val="single"/>
        </w:rPr>
        <w:t>02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EE3FD2">
        <w:rPr>
          <w:b/>
          <w:sz w:val="28"/>
          <w:szCs w:val="28"/>
          <w:u w:val="single"/>
        </w:rPr>
        <w:t>5</w:t>
      </w:r>
      <w:r w:rsidR="00F07FD5">
        <w:rPr>
          <w:b/>
          <w:sz w:val="28"/>
          <w:szCs w:val="28"/>
          <w:u w:val="single"/>
        </w:rPr>
        <w:t>8</w:t>
      </w:r>
    </w:p>
    <w:p w:rsidR="002D28CD" w:rsidRDefault="002D28CD" w:rsidP="002D28CD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FD22F1" w:rsidRDefault="00FD22F1" w:rsidP="00FD22F1">
      <w:pPr>
        <w:tabs>
          <w:tab w:val="left" w:pos="993"/>
        </w:tabs>
        <w:jc w:val="both"/>
        <w:rPr>
          <w:sz w:val="28"/>
          <w:szCs w:val="28"/>
        </w:rPr>
      </w:pPr>
    </w:p>
    <w:p w:rsidR="00FD22F1" w:rsidRDefault="00FD22F1" w:rsidP="00FD22F1">
      <w:pPr>
        <w:tabs>
          <w:tab w:val="left" w:pos="993"/>
        </w:tabs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на использование земель или земельного участка, находящихся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</w:t>
      </w:r>
      <w:r w:rsidRPr="001013C9">
        <w:rPr>
          <w:sz w:val="28"/>
          <w:szCs w:val="28"/>
        </w:rPr>
        <w:t>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к использованию земель или части земельных участков на кадастровом плане территории,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Pr="0008779D" w:rsidRDefault="00FD22F1" w:rsidP="00FD22F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           Смоленской области </w:t>
      </w:r>
    </w:p>
    <w:p w:rsidR="00FD22F1" w:rsidRPr="0008779D" w:rsidRDefault="00FD22F1" w:rsidP="00FD22F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                          на который не разграничена, в соответствии с приложенной схемой границ предполагаемых к использованию земель или части земельных участков                   на кадастровом плане территорий из земель населенных пунктов,                            </w:t>
      </w:r>
      <w:r w:rsidRPr="00F866D8">
        <w:rPr>
          <w:sz w:val="28"/>
          <w:szCs w:val="28"/>
        </w:rPr>
        <w:t>для стро</w:t>
      </w:r>
      <w:r>
        <w:rPr>
          <w:sz w:val="28"/>
          <w:szCs w:val="28"/>
        </w:rPr>
        <w:t>ительства объекта</w:t>
      </w:r>
      <w:r w:rsidRPr="00F866D8">
        <w:rPr>
          <w:sz w:val="28"/>
          <w:szCs w:val="28"/>
        </w:rPr>
        <w:t>: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Крыленко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3, кв. 1 (кадастровый номер земельного участка 67:19:0010158:7),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45 (сорок пять)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Крыленко, д.3, кв. 1 в границе кадастрового квартала 67:19:0010158</w:t>
      </w:r>
      <w:r w:rsidR="00641A9F">
        <w:rPr>
          <w:sz w:val="28"/>
          <w:szCs w:val="28"/>
        </w:rPr>
        <w:t>;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Карла Маркса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83, (кадастровый номер земельного участка 67:19:0010221:6),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251 (двести пятьдесят один)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 </w:t>
      </w:r>
      <w:r w:rsidRPr="00DC20C8">
        <w:rPr>
          <w:sz w:val="28"/>
          <w:szCs w:val="28"/>
        </w:rPr>
        <w:t>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Сычевское городское поселение, г. Сычевка, </w:t>
      </w:r>
      <w:r w:rsidRPr="00F866D8">
        <w:rPr>
          <w:sz w:val="28"/>
          <w:szCs w:val="28"/>
        </w:rPr>
        <w:t xml:space="preserve">ул. </w:t>
      </w:r>
      <w:r>
        <w:rPr>
          <w:sz w:val="28"/>
          <w:szCs w:val="28"/>
        </w:rPr>
        <w:t>Карла Маркса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83, в границе кадастрового квартала 67:19:0010220.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>Застройщику перед производством земляных работ получить ордер</w:t>
      </w:r>
      <w:r>
        <w:rPr>
          <w:sz w:val="28"/>
          <w:szCs w:val="28"/>
        </w:rPr>
        <w:t xml:space="preserve">                  </w:t>
      </w:r>
      <w:r w:rsidRPr="006C2C42">
        <w:rPr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FD22F1" w:rsidRPr="00774C2B" w:rsidRDefault="00FD22F1" w:rsidP="00FD2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02.10.2023 г.</w:t>
      </w:r>
    </w:p>
    <w:p w:rsidR="00FD22F1" w:rsidRDefault="00FD22F1" w:rsidP="00FD22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FD22F1" w:rsidRDefault="00FD22F1" w:rsidP="00FD22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FD22F1" w:rsidRPr="00F640A1" w:rsidRDefault="00FD22F1" w:rsidP="00FD22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FD22F1" w:rsidRPr="008A4197" w:rsidRDefault="00FD22F1" w:rsidP="00FD2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                   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«Сычевский район» Смоленской  области С.Н. Митенкову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FD22F1" w:rsidRDefault="00FD22F1" w:rsidP="00FD22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D22F1" w:rsidRPr="00B16AA6" w:rsidRDefault="00FD22F1" w:rsidP="00FD22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Pr="00146AF3" w:rsidRDefault="00FD22F1" w:rsidP="00FD22F1">
      <w:pPr>
        <w:ind w:firstLine="709"/>
        <w:jc w:val="both"/>
        <w:rPr>
          <w:sz w:val="28"/>
          <w:szCs w:val="28"/>
        </w:rPr>
      </w:pPr>
    </w:p>
    <w:p w:rsidR="00505AF1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1571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4C0D43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2A3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Т.П. Васильева</w:t>
      </w:r>
    </w:p>
    <w:sectPr w:rsidR="004C0D43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28" w:rsidRDefault="006A4228" w:rsidP="00FA6D0B">
      <w:r>
        <w:separator/>
      </w:r>
    </w:p>
  </w:endnote>
  <w:endnote w:type="continuationSeparator" w:id="1">
    <w:p w:rsidR="006A4228" w:rsidRDefault="006A422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28" w:rsidRDefault="006A4228" w:rsidP="00FA6D0B">
      <w:r>
        <w:separator/>
      </w:r>
    </w:p>
  </w:footnote>
  <w:footnote w:type="continuationSeparator" w:id="1">
    <w:p w:rsidR="006A4228" w:rsidRDefault="006A422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07E1C">
    <w:pPr>
      <w:pStyle w:val="ab"/>
      <w:jc w:val="center"/>
    </w:pPr>
    <w:fldSimple w:instr=" PAGE   \* MERGEFORMAT ">
      <w:r w:rsidR="00641A9F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73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8E2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A9F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228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5CC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35F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07E1C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3D2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15E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07FD5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2F1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2023-10-03T11:28:00Z</cp:lastPrinted>
  <dcterms:created xsi:type="dcterms:W3CDTF">2023-10-03T09:29:00Z</dcterms:created>
  <dcterms:modified xsi:type="dcterms:W3CDTF">2023-10-03T11:28:00Z</dcterms:modified>
</cp:coreProperties>
</file>