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729BE">
        <w:rPr>
          <w:b/>
          <w:sz w:val="28"/>
          <w:szCs w:val="28"/>
          <w:u w:val="single"/>
        </w:rPr>
        <w:t>30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506B1">
        <w:rPr>
          <w:b/>
          <w:sz w:val="28"/>
          <w:szCs w:val="28"/>
          <w:u w:val="single"/>
        </w:rPr>
        <w:t>592</w:t>
      </w:r>
    </w:p>
    <w:p w:rsidR="005013D5" w:rsidRPr="006F73DB" w:rsidRDefault="007675A9" w:rsidP="004357D2">
      <w:pPr>
        <w:ind w:right="-1" w:firstLine="709"/>
        <w:jc w:val="both"/>
        <w:rPr>
          <w:sz w:val="28"/>
          <w:szCs w:val="28"/>
        </w:rPr>
      </w:pPr>
      <w:r w:rsidRPr="006F73DB">
        <w:rPr>
          <w:sz w:val="28"/>
          <w:szCs w:val="28"/>
        </w:rPr>
        <w:t xml:space="preserve"> </w:t>
      </w:r>
    </w:p>
    <w:tbl>
      <w:tblPr>
        <w:tblW w:w="0" w:type="auto"/>
        <w:tblLook w:val="00BF"/>
      </w:tblPr>
      <w:tblGrid>
        <w:gridCol w:w="4788"/>
      </w:tblGrid>
      <w:tr w:rsidR="00A06A97" w:rsidRPr="00A7645D" w:rsidTr="004C7953">
        <w:tc>
          <w:tcPr>
            <w:tcW w:w="4788" w:type="dxa"/>
          </w:tcPr>
          <w:p w:rsidR="00A06A97" w:rsidRPr="00A7645D" w:rsidRDefault="00A06A97" w:rsidP="00A06A97">
            <w:pPr>
              <w:jc w:val="both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>Об утверждении Порядка ведения муниципальной долговой книги</w:t>
            </w:r>
            <w:r>
              <w:rPr>
                <w:sz w:val="28"/>
                <w:szCs w:val="28"/>
              </w:rPr>
              <w:t xml:space="preserve"> </w:t>
            </w:r>
            <w:r w:rsidRPr="00A7645D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A7645D">
              <w:rPr>
                <w:sz w:val="28"/>
                <w:szCs w:val="28"/>
              </w:rPr>
              <w:t xml:space="preserve">» Смоленской области </w:t>
            </w:r>
          </w:p>
        </w:tc>
      </w:tr>
    </w:tbl>
    <w:p w:rsidR="00A06A97" w:rsidRDefault="00A06A97" w:rsidP="00A06A97">
      <w:pPr>
        <w:rPr>
          <w:sz w:val="28"/>
          <w:szCs w:val="28"/>
        </w:rPr>
      </w:pPr>
    </w:p>
    <w:p w:rsidR="00A06A97" w:rsidRDefault="00A06A97" w:rsidP="00A06A97">
      <w:pPr>
        <w:rPr>
          <w:sz w:val="28"/>
          <w:szCs w:val="28"/>
        </w:rPr>
      </w:pP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  <w:r w:rsidRPr="00A06A97">
        <w:rPr>
          <w:sz w:val="28"/>
          <w:szCs w:val="28"/>
        </w:rPr>
        <w:tab/>
        <w:t xml:space="preserve">В соответствии со статьями 100, 120 и 121 Бюджетного кодекса Российской Федерации, </w:t>
      </w: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  <w:r w:rsidRPr="00A06A97">
        <w:rPr>
          <w:sz w:val="28"/>
          <w:szCs w:val="28"/>
        </w:rPr>
        <w:t>Администрация муниципального образования «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район»                Смоленской области </w:t>
      </w:r>
    </w:p>
    <w:p w:rsidR="00A06A97" w:rsidRPr="00A06A97" w:rsidRDefault="00A06A97" w:rsidP="00A06A97">
      <w:pPr>
        <w:tabs>
          <w:tab w:val="left" w:pos="3620"/>
        </w:tabs>
        <w:ind w:firstLine="708"/>
        <w:jc w:val="both"/>
        <w:rPr>
          <w:sz w:val="28"/>
          <w:szCs w:val="28"/>
        </w:rPr>
      </w:pPr>
      <w:proofErr w:type="spellStart"/>
      <w:proofErr w:type="gramStart"/>
      <w:r w:rsidRPr="00A06A97">
        <w:rPr>
          <w:sz w:val="28"/>
          <w:szCs w:val="28"/>
        </w:rPr>
        <w:t>п</w:t>
      </w:r>
      <w:proofErr w:type="spellEnd"/>
      <w:proofErr w:type="gramEnd"/>
      <w:r w:rsidRPr="00A06A97">
        <w:rPr>
          <w:sz w:val="28"/>
          <w:szCs w:val="28"/>
        </w:rPr>
        <w:t xml:space="preserve"> о с т а </w:t>
      </w:r>
      <w:proofErr w:type="spellStart"/>
      <w:r w:rsidRPr="00A06A97">
        <w:rPr>
          <w:sz w:val="28"/>
          <w:szCs w:val="28"/>
        </w:rPr>
        <w:t>н</w:t>
      </w:r>
      <w:proofErr w:type="spellEnd"/>
      <w:r w:rsidRPr="00A06A97">
        <w:rPr>
          <w:sz w:val="28"/>
          <w:szCs w:val="28"/>
        </w:rPr>
        <w:t xml:space="preserve"> о в л я е т:</w:t>
      </w:r>
      <w:r w:rsidRPr="00A06A97">
        <w:rPr>
          <w:sz w:val="28"/>
          <w:szCs w:val="28"/>
        </w:rPr>
        <w:tab/>
      </w: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  <w:r w:rsidRPr="00A06A97">
        <w:rPr>
          <w:sz w:val="28"/>
          <w:szCs w:val="28"/>
        </w:rPr>
        <w:tab/>
        <w:t>1. Утвердить прилагаемый Порядок ведения муниципальной долговой книги  муниципального образования «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муниципальный округ» Смоленской области. </w:t>
      </w: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  <w:r w:rsidRPr="00A06A97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</w:t>
      </w:r>
      <w:r w:rsidRPr="00A06A97">
        <w:rPr>
          <w:sz w:val="28"/>
          <w:szCs w:val="28"/>
        </w:rPr>
        <w:t xml:space="preserve"> утратившим силу постановление Главы муниципального образования  «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район» Смоленской области  от  04.03.2010 г. № 86 </w:t>
      </w:r>
      <w:r>
        <w:rPr>
          <w:sz w:val="28"/>
          <w:szCs w:val="28"/>
        </w:rPr>
        <w:t xml:space="preserve">                 </w:t>
      </w:r>
      <w:r w:rsidRPr="00A06A97">
        <w:rPr>
          <w:sz w:val="28"/>
          <w:szCs w:val="28"/>
        </w:rPr>
        <w:t>«Об утверждении Порядка ведения муниципальной долговой книги  муниципального образования «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     </w:t>
      </w:r>
      <w:r w:rsidRPr="00A06A97">
        <w:rPr>
          <w:sz w:val="28"/>
          <w:szCs w:val="28"/>
        </w:rPr>
        <w:t>в финансовом управлении Администрации муниципального образования «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район» Смоленской области</w:t>
      </w:r>
      <w:r w:rsidR="00C02FA8" w:rsidRPr="00A06A97">
        <w:rPr>
          <w:sz w:val="28"/>
          <w:szCs w:val="28"/>
        </w:rPr>
        <w:t>»</w:t>
      </w:r>
      <w:r w:rsidRPr="00A06A97">
        <w:rPr>
          <w:sz w:val="28"/>
          <w:szCs w:val="28"/>
        </w:rPr>
        <w:t xml:space="preserve">.  </w:t>
      </w:r>
    </w:p>
    <w:p w:rsidR="00A06A97" w:rsidRDefault="00A06A97" w:rsidP="00A06A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06A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A06A97">
        <w:rPr>
          <w:sz w:val="28"/>
          <w:szCs w:val="28"/>
        </w:rPr>
        <w:t>Разместить</w:t>
      </w:r>
      <w:proofErr w:type="gramEnd"/>
      <w:r w:rsidRPr="00A06A97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A06A97">
        <w:rPr>
          <w:sz w:val="28"/>
          <w:szCs w:val="28"/>
        </w:rPr>
        <w:t>Сычевский</w:t>
      </w:r>
      <w:proofErr w:type="spellEnd"/>
      <w:r w:rsidRPr="00A06A97">
        <w:rPr>
          <w:sz w:val="28"/>
          <w:szCs w:val="28"/>
        </w:rPr>
        <w:t xml:space="preserve"> район" Смоленской области в сети Интернет.</w:t>
      </w:r>
    </w:p>
    <w:p w:rsidR="00A06A97" w:rsidRDefault="00A06A97" w:rsidP="00A06A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A06A97" w:rsidRDefault="00A06A97" w:rsidP="00A06A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A06A97" w:rsidRDefault="00A06A97" w:rsidP="00A06A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A06A97" w:rsidRPr="00A06A97" w:rsidRDefault="00A06A97" w:rsidP="00A06A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A06A97" w:rsidRDefault="00A06A97" w:rsidP="00A06A97">
      <w:pPr>
        <w:ind w:firstLine="708"/>
        <w:jc w:val="both"/>
        <w:rPr>
          <w:sz w:val="28"/>
          <w:szCs w:val="28"/>
        </w:rPr>
      </w:pPr>
    </w:p>
    <w:p w:rsidR="00A06A97" w:rsidRDefault="00A06A97" w:rsidP="00A06A97">
      <w:pPr>
        <w:ind w:firstLine="708"/>
        <w:jc w:val="both"/>
        <w:rPr>
          <w:sz w:val="28"/>
          <w:szCs w:val="28"/>
        </w:rPr>
      </w:pPr>
    </w:p>
    <w:p w:rsidR="00A06A97" w:rsidRDefault="00A06A97" w:rsidP="00A06A97">
      <w:pPr>
        <w:ind w:firstLine="708"/>
        <w:jc w:val="both"/>
        <w:rPr>
          <w:sz w:val="28"/>
          <w:szCs w:val="28"/>
        </w:rPr>
      </w:pPr>
    </w:p>
    <w:p w:rsidR="00A06A97" w:rsidRPr="00A06A97" w:rsidRDefault="00A06A97" w:rsidP="00A06A97">
      <w:pPr>
        <w:ind w:firstLine="708"/>
        <w:jc w:val="both"/>
        <w:rPr>
          <w:sz w:val="28"/>
          <w:szCs w:val="28"/>
        </w:rPr>
      </w:pPr>
      <w:r w:rsidRPr="00A06A97">
        <w:rPr>
          <w:sz w:val="28"/>
          <w:szCs w:val="28"/>
        </w:rPr>
        <w:t xml:space="preserve">4. </w:t>
      </w:r>
      <w:proofErr w:type="gramStart"/>
      <w:r w:rsidRPr="00A06A97">
        <w:rPr>
          <w:sz w:val="28"/>
          <w:szCs w:val="28"/>
        </w:rPr>
        <w:t>Контроль за</w:t>
      </w:r>
      <w:proofErr w:type="gramEnd"/>
      <w:r w:rsidRPr="00A06A97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     </w:t>
      </w:r>
      <w:r w:rsidRPr="00A06A97">
        <w:rPr>
          <w:sz w:val="28"/>
          <w:szCs w:val="28"/>
        </w:rPr>
        <w:t xml:space="preserve">на Финансовое управление Администрации муниципального образования </w:t>
      </w:r>
      <w:r w:rsidRPr="00A06A97">
        <w:rPr>
          <w:bCs/>
          <w:sz w:val="28"/>
          <w:szCs w:val="28"/>
        </w:rPr>
        <w:t>«</w:t>
      </w:r>
      <w:proofErr w:type="spellStart"/>
      <w:r w:rsidRPr="00A06A97">
        <w:rPr>
          <w:bCs/>
          <w:sz w:val="28"/>
          <w:szCs w:val="28"/>
        </w:rPr>
        <w:t>Сычевский</w:t>
      </w:r>
      <w:proofErr w:type="spellEnd"/>
      <w:r w:rsidRPr="00A06A97">
        <w:rPr>
          <w:bCs/>
          <w:sz w:val="28"/>
          <w:szCs w:val="28"/>
        </w:rPr>
        <w:t xml:space="preserve"> муниципальный округ» </w:t>
      </w:r>
      <w:r w:rsidRPr="00A06A97">
        <w:rPr>
          <w:sz w:val="28"/>
          <w:szCs w:val="28"/>
        </w:rPr>
        <w:t xml:space="preserve">Смоленской области                                         </w:t>
      </w:r>
    </w:p>
    <w:p w:rsidR="00A06A97" w:rsidRPr="00A06A97" w:rsidRDefault="00A06A97" w:rsidP="00A06A97">
      <w:pPr>
        <w:pStyle w:val="a5"/>
        <w:ind w:firstLine="708"/>
        <w:jc w:val="both"/>
        <w:rPr>
          <w:b w:val="0"/>
          <w:bCs/>
          <w:szCs w:val="28"/>
        </w:rPr>
      </w:pPr>
      <w:r w:rsidRPr="00A06A97">
        <w:rPr>
          <w:b w:val="0"/>
          <w:szCs w:val="28"/>
        </w:rPr>
        <w:t xml:space="preserve">5.  Настоящее </w:t>
      </w:r>
      <w:r w:rsidRPr="00A06A97">
        <w:rPr>
          <w:b w:val="0"/>
          <w:bCs/>
          <w:szCs w:val="28"/>
        </w:rPr>
        <w:t>постановление вступает в силу 1 января 2025  года.</w:t>
      </w:r>
    </w:p>
    <w:p w:rsidR="00A06A97" w:rsidRDefault="00A06A97" w:rsidP="00A06A97">
      <w:pPr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</w:p>
    <w:p w:rsidR="00A06A97" w:rsidRDefault="00A06A97" w:rsidP="00A06A97">
      <w:pPr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</w:p>
    <w:p w:rsidR="00A06A97" w:rsidRDefault="00A06A97" w:rsidP="00A06A9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6A97" w:rsidRDefault="00A06A97" w:rsidP="00A06A9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C02F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Т.П. Васильева</w:t>
      </w:r>
    </w:p>
    <w:p w:rsidR="00A06A97" w:rsidRDefault="00A06A97" w:rsidP="00A06A97">
      <w:pPr>
        <w:rPr>
          <w:sz w:val="28"/>
          <w:szCs w:val="28"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Default="00A06A97" w:rsidP="00A06A97">
      <w:pPr>
        <w:jc w:val="both"/>
        <w:rPr>
          <w:bCs/>
        </w:rPr>
      </w:pPr>
    </w:p>
    <w:p w:rsidR="00A06A97" w:rsidRPr="00B03837" w:rsidRDefault="00A06A97" w:rsidP="00A06A97">
      <w:pPr>
        <w:jc w:val="both"/>
      </w:pPr>
      <w:r w:rsidRPr="00B03837">
        <w:rPr>
          <w:bCs/>
        </w:rPr>
        <w:t xml:space="preserve">                                                          </w:t>
      </w:r>
    </w:p>
    <w:tbl>
      <w:tblPr>
        <w:tblW w:w="4330" w:type="dxa"/>
        <w:tblInd w:w="6228" w:type="dxa"/>
        <w:tblLook w:val="00BF"/>
      </w:tblPr>
      <w:tblGrid>
        <w:gridCol w:w="4330"/>
      </w:tblGrid>
      <w:tr w:rsidR="00A06A97" w:rsidRPr="00A7645D" w:rsidTr="004C7953">
        <w:trPr>
          <w:trHeight w:val="1853"/>
        </w:trPr>
        <w:tc>
          <w:tcPr>
            <w:tcW w:w="4330" w:type="dxa"/>
          </w:tcPr>
          <w:p w:rsidR="00A06A97" w:rsidRDefault="00A06A97" w:rsidP="004C7953">
            <w:pPr>
              <w:rPr>
                <w:sz w:val="28"/>
                <w:szCs w:val="28"/>
              </w:rPr>
            </w:pPr>
          </w:p>
          <w:p w:rsidR="00A06A97" w:rsidRPr="00A7645D" w:rsidRDefault="00A06A97" w:rsidP="00A06A97">
            <w:pPr>
              <w:jc w:val="right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A06A97" w:rsidRDefault="00A06A97" w:rsidP="00A06A97">
            <w:pPr>
              <w:jc w:val="right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 xml:space="preserve">постановлением  </w:t>
            </w:r>
            <w:r>
              <w:rPr>
                <w:sz w:val="28"/>
                <w:szCs w:val="28"/>
              </w:rPr>
              <w:t>Администрации</w:t>
            </w:r>
            <w:r w:rsidRPr="00A7645D">
              <w:rPr>
                <w:sz w:val="28"/>
                <w:szCs w:val="28"/>
              </w:rPr>
              <w:t xml:space="preserve"> 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A7645D">
              <w:rPr>
                <w:sz w:val="28"/>
                <w:szCs w:val="28"/>
              </w:rPr>
              <w:t xml:space="preserve">» </w:t>
            </w:r>
          </w:p>
          <w:p w:rsidR="00A06A97" w:rsidRPr="00A7645D" w:rsidRDefault="00A06A97" w:rsidP="00A06A97">
            <w:pPr>
              <w:jc w:val="right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>Смоленской области</w:t>
            </w:r>
          </w:p>
          <w:p w:rsidR="00A06A97" w:rsidRPr="00A7645D" w:rsidRDefault="00A06A97" w:rsidP="00C02FA8">
            <w:pPr>
              <w:jc w:val="right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 xml:space="preserve">от </w:t>
            </w:r>
            <w:r w:rsidRPr="00A7645D">
              <w:rPr>
                <w:color w:val="FF66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30.09.2024 </w:t>
            </w:r>
            <w:r w:rsidRPr="00A7645D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592</w:t>
            </w:r>
          </w:p>
        </w:tc>
      </w:tr>
    </w:tbl>
    <w:p w:rsidR="00A06A97" w:rsidRDefault="00A06A97" w:rsidP="00A06A97">
      <w:pPr>
        <w:jc w:val="right"/>
        <w:rPr>
          <w:sz w:val="28"/>
          <w:szCs w:val="28"/>
        </w:rPr>
      </w:pPr>
    </w:p>
    <w:p w:rsidR="00C02FA8" w:rsidRDefault="00C02FA8" w:rsidP="00A06A97">
      <w:pPr>
        <w:jc w:val="right"/>
        <w:rPr>
          <w:sz w:val="28"/>
          <w:szCs w:val="28"/>
        </w:rPr>
      </w:pPr>
    </w:p>
    <w:p w:rsidR="00A06A97" w:rsidRPr="00C02FA8" w:rsidRDefault="00A06A97" w:rsidP="00A06A97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ПОРЯДОК</w:t>
      </w:r>
    </w:p>
    <w:p w:rsidR="00A06A97" w:rsidRPr="00C02FA8" w:rsidRDefault="00A06A97" w:rsidP="00A06A97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 xml:space="preserve">ведения муниципальной долговой книги муниципального образования </w:t>
      </w:r>
      <w:r w:rsidR="00C02FA8">
        <w:rPr>
          <w:sz w:val="28"/>
          <w:szCs w:val="28"/>
        </w:rPr>
        <w:t xml:space="preserve">             </w:t>
      </w:r>
      <w:r w:rsidRPr="00C02FA8">
        <w:rPr>
          <w:sz w:val="28"/>
          <w:szCs w:val="28"/>
        </w:rPr>
        <w:t>«</w:t>
      </w:r>
      <w:proofErr w:type="spellStart"/>
      <w:r w:rsidRPr="00C02FA8">
        <w:rPr>
          <w:sz w:val="28"/>
          <w:szCs w:val="28"/>
        </w:rPr>
        <w:t>Сычевский</w:t>
      </w:r>
      <w:proofErr w:type="spellEnd"/>
      <w:r w:rsidRPr="00C02FA8">
        <w:rPr>
          <w:sz w:val="28"/>
          <w:szCs w:val="28"/>
        </w:rPr>
        <w:t xml:space="preserve"> муниципальный округ»  Смоленской области </w:t>
      </w:r>
    </w:p>
    <w:p w:rsidR="00A06A97" w:rsidRPr="00C02FA8" w:rsidRDefault="00A06A97" w:rsidP="00A06A97">
      <w:pPr>
        <w:rPr>
          <w:sz w:val="28"/>
          <w:szCs w:val="28"/>
        </w:rPr>
      </w:pPr>
    </w:p>
    <w:p w:rsidR="00C02FA8" w:rsidRDefault="00C02FA8" w:rsidP="00A06A97">
      <w:pPr>
        <w:jc w:val="center"/>
        <w:rPr>
          <w:sz w:val="28"/>
          <w:szCs w:val="28"/>
        </w:rPr>
      </w:pPr>
    </w:p>
    <w:p w:rsidR="00A06A97" w:rsidRPr="00C02FA8" w:rsidRDefault="00A06A97" w:rsidP="00A06A97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1. Общие положения</w:t>
      </w:r>
    </w:p>
    <w:p w:rsidR="00A06A97" w:rsidRPr="001E21F1" w:rsidRDefault="00A06A97" w:rsidP="00A06A97">
      <w:pPr>
        <w:jc w:val="center"/>
        <w:rPr>
          <w:b/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со статьями 100,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</w:t>
      </w:r>
      <w:r w:rsidR="00C02F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 также к порядку ведения и хранения Долговой книги.</w:t>
      </w:r>
      <w:proofErr w:type="gramEnd"/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Регистрации в Долговой книге подлежат все долговые обязательства, принятые на себя Администрацией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 Смоленской области (далее – долговые обязательства) </w:t>
      </w:r>
      <w:r w:rsidR="00C02F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со структурой муниципального долга, установленной статьей </w:t>
      </w:r>
      <w:r w:rsidR="00C02F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100 Бюджетного кодекса Российской Федерации.</w:t>
      </w:r>
    </w:p>
    <w:p w:rsidR="00A06A97" w:rsidRDefault="00A06A97" w:rsidP="00C02FA8">
      <w:pPr>
        <w:ind w:firstLine="708"/>
        <w:jc w:val="center"/>
        <w:rPr>
          <w:sz w:val="28"/>
          <w:szCs w:val="28"/>
        </w:rPr>
      </w:pP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2. Порядок ведения Долговой книги</w:t>
      </w:r>
    </w:p>
    <w:p w:rsidR="00A06A97" w:rsidRDefault="00A06A97" w:rsidP="00C02FA8">
      <w:pPr>
        <w:ind w:firstLine="708"/>
        <w:jc w:val="center"/>
        <w:rPr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Ведение Долговой книги осуществляется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управлением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(далее – Финансовое управление) в соответствии с настоящим Порядком.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Финансовое управление несет ответственность за сохранность, своевременность, полноту и правильность ведения Долговой книги.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Ответственные лица по ведению Долговой книги назначаются начальником Финансового управления.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 Долговая книга ведется в виде электронных реестров (таблиц) и на бумажном носителе по форме согласно приложению к настоящему Порядку по видам долговых обязательств и содержит общую информацию о параметрах долговых обязательств. Долговая книга на бумажном носителе ведется на каждую отчетную дату (1-е число месяца). Долговая книга на бумажном носителе должна быть прошнурована, пронумерована и скреплена печатью Финансового управления.</w:t>
      </w:r>
    </w:p>
    <w:p w:rsidR="00C02FA8" w:rsidRDefault="00C02FA8" w:rsidP="00C02FA8">
      <w:pPr>
        <w:ind w:firstLine="708"/>
        <w:jc w:val="both"/>
        <w:rPr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2.5. </w:t>
      </w:r>
      <w:r w:rsidR="00C02FA8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Регистрация и учет информации</w:t>
      </w:r>
      <w:r w:rsidR="00C02FA8">
        <w:rPr>
          <w:sz w:val="28"/>
          <w:szCs w:val="28"/>
        </w:rPr>
        <w:t xml:space="preserve"> </w:t>
      </w:r>
      <w:r>
        <w:rPr>
          <w:sz w:val="28"/>
          <w:szCs w:val="28"/>
        </w:rPr>
        <w:t>о долговых обязательствах осуществляется в валюте обязательств. Долговые обязательства в иностранной валюте дополнительно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2.6.  </w:t>
      </w:r>
      <w:proofErr w:type="gramStart"/>
      <w:r>
        <w:rPr>
          <w:sz w:val="28"/>
          <w:szCs w:val="28"/>
        </w:rPr>
        <w:t>Информация о долговых обязательствах (за исключением обязательств по муниципальным гарантиям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области) вносится ответственным лицом в Долговую книгу в срок, не превышающий пяти рабочих дней с момента возникновения соответствующего обязательства,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  <w:proofErr w:type="gramEnd"/>
    </w:p>
    <w:p w:rsidR="00A06A97" w:rsidRPr="00BB6709" w:rsidRDefault="00A06A97" w:rsidP="00C02F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C56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25C56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Pr="000044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FF2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484">
        <w:rPr>
          <w:rFonts w:ascii="Times New Roman" w:hAnsi="Times New Roman"/>
          <w:sz w:val="28"/>
          <w:szCs w:val="28"/>
        </w:rPr>
        <w:t>Смоленской области</w:t>
      </w:r>
      <w:r w:rsidRPr="00D25C56">
        <w:rPr>
          <w:rFonts w:ascii="Times New Roman" w:hAnsi="Times New Roman" w:cs="Times New Roman"/>
          <w:sz w:val="28"/>
          <w:szCs w:val="28"/>
        </w:rPr>
        <w:t xml:space="preserve"> вносится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D25C56">
        <w:rPr>
          <w:rFonts w:ascii="Times New Roman" w:hAnsi="Times New Roman" w:cs="Times New Roman"/>
          <w:sz w:val="28"/>
          <w:szCs w:val="28"/>
        </w:rPr>
        <w:t>настоящего пункта л</w:t>
      </w:r>
      <w:r>
        <w:rPr>
          <w:rFonts w:ascii="Times New Roman" w:hAnsi="Times New Roman" w:cs="Times New Roman"/>
          <w:sz w:val="28"/>
          <w:szCs w:val="28"/>
        </w:rPr>
        <w:t>ицом в Д</w:t>
      </w:r>
      <w:r w:rsidRPr="00D25C56">
        <w:rPr>
          <w:rFonts w:ascii="Times New Roman" w:hAnsi="Times New Roman" w:cs="Times New Roman"/>
          <w:sz w:val="28"/>
          <w:szCs w:val="28"/>
        </w:rPr>
        <w:t xml:space="preserve">олговую книгу в течение пяти рабочих дней с момента получения таким лицом сведений о фактическом возникновении (увеличении) или прекращении (уменьшении) обязательств принципала,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C56">
        <w:rPr>
          <w:rFonts w:ascii="Times New Roman" w:hAnsi="Times New Roman" w:cs="Times New Roman"/>
          <w:sz w:val="28"/>
          <w:szCs w:val="28"/>
        </w:rPr>
        <w:t xml:space="preserve"> гарантией </w:t>
      </w:r>
      <w:r w:rsidRPr="000044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FF2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484">
        <w:rPr>
          <w:rFonts w:ascii="Times New Roman" w:hAnsi="Times New Roman"/>
          <w:sz w:val="28"/>
          <w:szCs w:val="28"/>
        </w:rPr>
        <w:t>Смоленской области</w:t>
      </w:r>
      <w:r w:rsidRPr="00D25C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A97" w:rsidRPr="00FF3A4B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F3A4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F3A4B">
        <w:rPr>
          <w:sz w:val="28"/>
          <w:szCs w:val="28"/>
        </w:rPr>
        <w:t>. Информация, содержащаяся в Долговой книге по всем видам долговых обязательств, может быть предоставлена органам законодательной и исполнительной власти</w:t>
      </w:r>
      <w:r>
        <w:rPr>
          <w:sz w:val="28"/>
          <w:szCs w:val="28"/>
        </w:rPr>
        <w:t xml:space="preserve"> Смоленской области</w:t>
      </w:r>
      <w:r w:rsidRPr="00FF3A4B">
        <w:rPr>
          <w:sz w:val="28"/>
          <w:szCs w:val="28"/>
        </w:rPr>
        <w:t xml:space="preserve"> либо их уполномоченным органам по соответствующим запросам.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 w:rsidRPr="00FF3A4B">
        <w:rPr>
          <w:sz w:val="28"/>
          <w:szCs w:val="28"/>
        </w:rPr>
        <w:tab/>
        <w:t xml:space="preserve">Иным юридическим лицам сведения, содержащиеся в Долговой книге, </w:t>
      </w:r>
      <w:r>
        <w:rPr>
          <w:sz w:val="28"/>
          <w:szCs w:val="28"/>
        </w:rPr>
        <w:t xml:space="preserve">могут быть </w:t>
      </w:r>
      <w:r w:rsidRPr="00FF3A4B">
        <w:rPr>
          <w:sz w:val="28"/>
          <w:szCs w:val="28"/>
        </w:rPr>
        <w:t>предоставл</w:t>
      </w:r>
      <w:r>
        <w:rPr>
          <w:sz w:val="28"/>
          <w:szCs w:val="28"/>
        </w:rPr>
        <w:t xml:space="preserve">ены только </w:t>
      </w:r>
      <w:r w:rsidRPr="00FF3A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письменному </w:t>
      </w:r>
      <w:r w:rsidRPr="00FF3A4B">
        <w:rPr>
          <w:sz w:val="28"/>
          <w:szCs w:val="28"/>
        </w:rPr>
        <w:t xml:space="preserve">указанию начальника </w:t>
      </w:r>
      <w:r>
        <w:rPr>
          <w:sz w:val="28"/>
          <w:szCs w:val="28"/>
        </w:rPr>
        <w:t>Финансового управления (лица, его замещающего)</w:t>
      </w:r>
      <w:r w:rsidRPr="00FF3A4B">
        <w:rPr>
          <w:sz w:val="28"/>
          <w:szCs w:val="28"/>
        </w:rPr>
        <w:t>.</w:t>
      </w:r>
    </w:p>
    <w:p w:rsidR="00A06A97" w:rsidRDefault="00A06A97" w:rsidP="00C02FA8">
      <w:pPr>
        <w:ind w:firstLine="708"/>
        <w:jc w:val="center"/>
        <w:rPr>
          <w:sz w:val="28"/>
          <w:szCs w:val="28"/>
        </w:rPr>
      </w:pP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3. Содержание Долговой книги</w:t>
      </w:r>
    </w:p>
    <w:p w:rsidR="00A06A97" w:rsidRPr="00E6303D" w:rsidRDefault="00A06A97" w:rsidP="00C02FA8">
      <w:pPr>
        <w:ind w:firstLine="708"/>
        <w:jc w:val="center"/>
        <w:rPr>
          <w:b/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Долговая книга состоит из разделов, соответствующих следующим видам долговых обязательств: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Муниципальные ценные бумаги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 (далее также – ценные бумаги).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Бюджетные кредиты, привлеченные в бюджет</w:t>
      </w:r>
      <w:r w:rsidRPr="00744F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630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других бюджетов бюджетной системы Российской Федерации (далее также – бюджетные кредиты).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Кредиты, полученные от имени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630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 от кредитных организаций (далее – также кредиты).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Муниципальные гарантии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801B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 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 (далее – также гарантии).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 По ценным бумагам в Долговую книгу вносится следующая информация об основных параметрах каждого выпуска (дополнительного выпуска):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регистрационный номер выпуска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нормативного правового акта, которым утверждено решение о выпуске (дополнительном выпуске), и наименование органа, принявшего этот акт (дата и номер акта);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-дата регистрации условий эмиссии (изменений в условия эмиссии), регистрационный номер;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обязательства;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выпуска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стоимость одной ценной бумаги;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объявленный объем выпуска (дополнительного) выпуска ценных бумаг по номинальной стоимости;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ограничения на владельцев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начала размещения ценных бумаг (дополнительного выпуска);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размещенный объем выпуска (дополнительного выпуска) ценных бумаг </w:t>
      </w:r>
      <w:r w:rsidR="00C02F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(по номинальной стоимости);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частичном погашении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погашения ценных бумаг, выплаты купонного дохода;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купонного дохода;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купонного дохода в расчете на одну ценную бумагу, выплаченная сумма купонного дохода;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дисконта на одну ценную бумагу, сумма дисконта при погашении (выкупе ценных бумаг);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генерального агента;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регистратора или депозитария;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организатора торговли на рынке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общая сумма расходов на обслуживание облигационного займа;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сумма просроченной задолженности по выплате купонного дохода, по погашению номинальной стоимости ценных бумаг;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общий объем просроченной задолженности по исполнению обязательств по ценным бумагам;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сумма долга по муниципальным ценным бумагам;</w:t>
      </w:r>
    </w:p>
    <w:p w:rsidR="00A06A97" w:rsidRPr="005B669E" w:rsidRDefault="00A06A97" w:rsidP="00C02F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B669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обеспечения ценных бумаг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обращения ценных бумаг.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 бюджетным кредитам в Долговую книгу вносится следующая информация: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договора (соглашения);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документа, вносимого изменения в договор (соглашение);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привлеченного бюджетного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(период) получения и погашения бюджетного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-сведения о погашении бюджетного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по обслуживанию бюджетного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объем просроченной </w:t>
      </w:r>
      <w:r w:rsidR="00C02FA8">
        <w:rPr>
          <w:sz w:val="28"/>
          <w:szCs w:val="28"/>
        </w:rPr>
        <w:t xml:space="preserve">    </w:t>
      </w:r>
      <w:r>
        <w:rPr>
          <w:sz w:val="28"/>
          <w:szCs w:val="28"/>
        </w:rPr>
        <w:t>задолженности по бюджетному кредиту;</w:t>
      </w:r>
    </w:p>
    <w:p w:rsidR="00A06A97" w:rsidRPr="002709CE" w:rsidRDefault="00A06A97" w:rsidP="00C02F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форма обеспечения бюджетного кредита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получения бюджетного кредита.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По кредитам в Долговую книгу вносится следующая информация: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принятия правового акта о привлечении кредитных ресурсов;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заключения договора (соглашения);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полученного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по кредиту;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долгового обязательства;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(периоды) получения (погашения)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обслуживании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кредита;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просроченной задолженности по процентам (основному долгу);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задолженности по основному долгу;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иные сведения, раскрывающие условия договора (соглашения) о предоставлении кредита.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По гарантиям в Долговую книгу вносится следующая информация: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предоставления гарантии (наименование, номер и дата принятия правового акта);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заемщика (принципала);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 (бенефициара);</w:t>
      </w:r>
      <w:r>
        <w:rPr>
          <w:sz w:val="28"/>
          <w:szCs w:val="28"/>
        </w:rPr>
        <w:tab/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долговом обязательстве, обеспечиваемом гарантией;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номер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обязательств по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или момент вступления гарантии в силу;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действия гарантии, предъявления требований по гарантии, исполнения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полном или частичном исполнении, прекращении обязательств по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или отсутствие регрессных требований к принципалу;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просроченной задолженности по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гарантии.</w:t>
      </w:r>
    </w:p>
    <w:p w:rsidR="00A06A97" w:rsidRDefault="00A06A97" w:rsidP="00C02FA8">
      <w:pPr>
        <w:tabs>
          <w:tab w:val="left" w:pos="592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4. Порядок регистрации долговых обязательств</w:t>
      </w:r>
    </w:p>
    <w:p w:rsidR="00A06A97" w:rsidRDefault="00A06A97" w:rsidP="00C02FA8">
      <w:pPr>
        <w:ind w:firstLine="708"/>
        <w:jc w:val="center"/>
        <w:rPr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ответственным лицом в Долговую книгу.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Регистрационный номер состоит из шести разрядов: Х-ХХ/ХХХ, где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первый разряд указывает на вид долгового обязательства: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1 - ценные бумаги;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2 - бюджетные кредиты;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3 - кредиты;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4 - гарантии;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второй и третий разряды указывают на последние цифры года, в течение которого возникло долговое обязательство;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четвертый, пятый, шестой разряды указывают на порядковый номер долгового обязательства в разделе Долговой книги.</w:t>
      </w:r>
    </w:p>
    <w:p w:rsidR="00A06A97" w:rsidRPr="0054547F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Регистрационная запись отражается в Долговой книге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 w:rsidRPr="0054547F">
        <w:rPr>
          <w:sz w:val="28"/>
          <w:szCs w:val="28"/>
        </w:rPr>
        <w:tab/>
      </w:r>
      <w:r>
        <w:rPr>
          <w:sz w:val="28"/>
          <w:szCs w:val="28"/>
        </w:rPr>
        <w:t>В случае внесения изменений и дополнений в документы, на основании которых осуществлена регистрация долгового обязательства, соответствующие сведения должны быть представлены в Финансовое управление в срок, не превышающий пяти рабочих дней с момента их заключения, для внесения регистрационной записи.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После полного или частичного погашения долгового обязательства перед кредитором производится списание долга по долговому обязательству и делается соответствующая запись в Долговой книге.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Регистрационные записи осуществляются в хронологическом порядке нарастающим итогом.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5. Порядок хранения Долговой книги</w:t>
      </w: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</w:p>
    <w:p w:rsidR="00A06A97" w:rsidRPr="00C02FA8" w:rsidRDefault="00A06A97" w:rsidP="00C02FA8">
      <w:pPr>
        <w:ind w:firstLine="708"/>
        <w:jc w:val="both"/>
        <w:rPr>
          <w:sz w:val="28"/>
          <w:szCs w:val="28"/>
        </w:rPr>
      </w:pPr>
      <w:r w:rsidRPr="00C02FA8">
        <w:rPr>
          <w:sz w:val="28"/>
          <w:szCs w:val="28"/>
        </w:rPr>
        <w:tab/>
        <w:t>5.1. Долговая книга хранится в виде электронных файлов (а также копии этих файлов) в персональных компьютерах лиц, ответственных за ведение Долговой книги.</w:t>
      </w:r>
    </w:p>
    <w:p w:rsidR="00A06A97" w:rsidRPr="00C02FA8" w:rsidRDefault="00A06A97" w:rsidP="00C02FA8">
      <w:pPr>
        <w:ind w:firstLine="708"/>
        <w:jc w:val="both"/>
        <w:rPr>
          <w:sz w:val="28"/>
          <w:szCs w:val="28"/>
        </w:rPr>
      </w:pPr>
      <w:r w:rsidRPr="00C02FA8">
        <w:rPr>
          <w:sz w:val="28"/>
          <w:szCs w:val="28"/>
        </w:rPr>
        <w:tab/>
        <w:t>5.2. Долговая книга на бумажных носителях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A06A97" w:rsidRPr="00C02FA8" w:rsidRDefault="00A06A97" w:rsidP="00C02FA8">
      <w:pPr>
        <w:ind w:firstLine="708"/>
        <w:jc w:val="both"/>
        <w:rPr>
          <w:sz w:val="28"/>
          <w:szCs w:val="28"/>
        </w:rPr>
      </w:pP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 xml:space="preserve">6. Предоставление информации и отчетности </w:t>
      </w: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 xml:space="preserve">о состоянии муниципального долга муниципального образования </w:t>
      </w:r>
    </w:p>
    <w:p w:rsidR="00A06A97" w:rsidRPr="00C02FA8" w:rsidRDefault="00A06A97" w:rsidP="00C02FA8">
      <w:pPr>
        <w:ind w:firstLine="708"/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«</w:t>
      </w:r>
      <w:proofErr w:type="spellStart"/>
      <w:r w:rsidRPr="00C02FA8">
        <w:rPr>
          <w:sz w:val="28"/>
          <w:szCs w:val="28"/>
        </w:rPr>
        <w:t>Сычевский</w:t>
      </w:r>
      <w:proofErr w:type="spellEnd"/>
      <w:r w:rsidRPr="00C02FA8">
        <w:rPr>
          <w:sz w:val="28"/>
          <w:szCs w:val="28"/>
        </w:rPr>
        <w:t xml:space="preserve"> муниципальный округ» Смоленской области</w:t>
      </w:r>
    </w:p>
    <w:p w:rsidR="00A06A97" w:rsidRPr="00C02FA8" w:rsidRDefault="00A06A97" w:rsidP="00C02FA8">
      <w:pPr>
        <w:ind w:firstLine="708"/>
        <w:jc w:val="both"/>
        <w:rPr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 w:rsidRPr="00C02FA8">
        <w:rPr>
          <w:sz w:val="28"/>
          <w:szCs w:val="28"/>
        </w:rPr>
        <w:tab/>
        <w:t>6.1. Информация и отчетность о состоянии муниципального долга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подлежит обязательной передаче Министерству </w:t>
      </w:r>
      <w:r w:rsidRPr="007F1FB4">
        <w:rPr>
          <w:sz w:val="28"/>
          <w:szCs w:val="28"/>
        </w:rPr>
        <w:t>финансов Смоленской области</w:t>
      </w:r>
      <w:r>
        <w:rPr>
          <w:sz w:val="28"/>
          <w:szCs w:val="28"/>
        </w:rPr>
        <w:t xml:space="preserve"> как органу, осуществляющему ведение государственной долговой книги Смоленской области, в порядке и в сроки, установленные Министерством финансов Смоленской области.</w:t>
      </w:r>
    </w:p>
    <w:p w:rsidR="00A06A97" w:rsidRDefault="00A06A97" w:rsidP="00C02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Финансовое управление на основе данных Долговой книги формирует отчетность, предусмотренную законодательством Российской Федерации.</w:t>
      </w:r>
    </w:p>
    <w:p w:rsidR="00C02FA8" w:rsidRDefault="00C02FA8" w:rsidP="00C02FA8">
      <w:pPr>
        <w:ind w:firstLine="708"/>
        <w:jc w:val="both"/>
        <w:rPr>
          <w:sz w:val="28"/>
          <w:szCs w:val="28"/>
        </w:rPr>
      </w:pPr>
    </w:p>
    <w:p w:rsidR="00C02FA8" w:rsidRDefault="00C02FA8" w:rsidP="00C02FA8">
      <w:pPr>
        <w:ind w:firstLine="708"/>
        <w:jc w:val="both"/>
        <w:rPr>
          <w:sz w:val="28"/>
          <w:szCs w:val="28"/>
        </w:rPr>
      </w:pPr>
    </w:p>
    <w:p w:rsidR="00A06A97" w:rsidRDefault="00A06A97" w:rsidP="00C02FA8">
      <w:pPr>
        <w:ind w:firstLine="708"/>
        <w:jc w:val="both"/>
        <w:rPr>
          <w:sz w:val="28"/>
          <w:szCs w:val="28"/>
        </w:rPr>
        <w:sectPr w:rsidR="00A06A97" w:rsidSect="009F5D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6.3. Финансовое управление на основании данных Долговой книги формирует и публикует информацию о состоянии муниципального долга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области.</w:t>
      </w:r>
    </w:p>
    <w:p w:rsidR="00C02FA8" w:rsidRDefault="00C02FA8" w:rsidP="00C02F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C02FA8" w:rsidRPr="001C18B1" w:rsidRDefault="00C02FA8" w:rsidP="00C02FA8">
      <w:pPr>
        <w:jc w:val="right"/>
        <w:rPr>
          <w:sz w:val="28"/>
          <w:szCs w:val="28"/>
        </w:rPr>
      </w:pPr>
      <w:r w:rsidRPr="001C18B1">
        <w:rPr>
          <w:sz w:val="28"/>
          <w:szCs w:val="28"/>
        </w:rPr>
        <w:t>Приложение</w:t>
      </w:r>
    </w:p>
    <w:p w:rsidR="00C02FA8" w:rsidRDefault="00C02FA8" w:rsidP="00C02FA8">
      <w:pPr>
        <w:jc w:val="right"/>
        <w:rPr>
          <w:sz w:val="28"/>
          <w:szCs w:val="28"/>
        </w:rPr>
      </w:pPr>
      <w:r w:rsidRPr="001C18B1">
        <w:rPr>
          <w:sz w:val="28"/>
          <w:szCs w:val="28"/>
        </w:rPr>
        <w:t xml:space="preserve">к Порядку ведения </w:t>
      </w:r>
    </w:p>
    <w:p w:rsidR="00C02FA8" w:rsidRDefault="00C02FA8" w:rsidP="00C02F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1C18B1">
        <w:rPr>
          <w:sz w:val="28"/>
          <w:szCs w:val="28"/>
        </w:rPr>
        <w:t xml:space="preserve">долговой книги </w:t>
      </w:r>
    </w:p>
    <w:p w:rsidR="00C02FA8" w:rsidRDefault="00C02FA8" w:rsidP="00C02F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02FA8" w:rsidRDefault="00C02FA8" w:rsidP="00C02FA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02FA8" w:rsidRDefault="00C02FA8" w:rsidP="00C02FA8">
      <w:pPr>
        <w:jc w:val="right"/>
        <w:rPr>
          <w:sz w:val="28"/>
          <w:szCs w:val="28"/>
        </w:rPr>
      </w:pPr>
      <w:r w:rsidRPr="00A87919">
        <w:rPr>
          <w:sz w:val="28"/>
          <w:szCs w:val="28"/>
        </w:rPr>
        <w:t xml:space="preserve"> </w:t>
      </w:r>
      <w:r w:rsidRPr="001C18B1">
        <w:rPr>
          <w:sz w:val="28"/>
          <w:szCs w:val="28"/>
        </w:rPr>
        <w:t>Смоленской области</w:t>
      </w:r>
    </w:p>
    <w:p w:rsidR="00C02FA8" w:rsidRDefault="00C02FA8" w:rsidP="00C02FA8">
      <w:pPr>
        <w:jc w:val="right"/>
        <w:rPr>
          <w:sz w:val="28"/>
          <w:szCs w:val="28"/>
        </w:rPr>
      </w:pPr>
    </w:p>
    <w:p w:rsidR="00C02FA8" w:rsidRDefault="00C02FA8" w:rsidP="00C02FA8">
      <w:pPr>
        <w:jc w:val="right"/>
        <w:rPr>
          <w:sz w:val="28"/>
          <w:szCs w:val="28"/>
        </w:rPr>
      </w:pPr>
    </w:p>
    <w:p w:rsidR="00C02FA8" w:rsidRPr="00C02FA8" w:rsidRDefault="00C02FA8" w:rsidP="00C02FA8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Муниципальная долговая книга муниципального образования «</w:t>
      </w:r>
      <w:proofErr w:type="spellStart"/>
      <w:r w:rsidRPr="00C02FA8">
        <w:rPr>
          <w:sz w:val="28"/>
          <w:szCs w:val="28"/>
        </w:rPr>
        <w:t>Сычевский</w:t>
      </w:r>
      <w:proofErr w:type="spellEnd"/>
      <w:r w:rsidRPr="00C02FA8">
        <w:rPr>
          <w:sz w:val="28"/>
          <w:szCs w:val="28"/>
        </w:rPr>
        <w:t xml:space="preserve"> </w:t>
      </w:r>
      <w:proofErr w:type="gramStart"/>
      <w:r w:rsidRPr="00C02FA8">
        <w:rPr>
          <w:sz w:val="28"/>
          <w:szCs w:val="28"/>
        </w:rPr>
        <w:t>муниципальный</w:t>
      </w:r>
      <w:proofErr w:type="gramEnd"/>
      <w:r w:rsidRPr="00C02FA8">
        <w:rPr>
          <w:sz w:val="28"/>
          <w:szCs w:val="28"/>
        </w:rPr>
        <w:t>» Смоленской области</w:t>
      </w:r>
    </w:p>
    <w:p w:rsidR="00C02FA8" w:rsidRPr="00C02FA8" w:rsidRDefault="00C02FA8" w:rsidP="00C02FA8">
      <w:pPr>
        <w:jc w:val="center"/>
        <w:rPr>
          <w:sz w:val="28"/>
          <w:szCs w:val="28"/>
        </w:rPr>
      </w:pPr>
    </w:p>
    <w:p w:rsidR="00C02FA8" w:rsidRPr="00C02FA8" w:rsidRDefault="00C02FA8" w:rsidP="00C02FA8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1. Муниципальные ценные бумаги муниципального образования «</w:t>
      </w:r>
      <w:proofErr w:type="spellStart"/>
      <w:r w:rsidRPr="00C02FA8">
        <w:rPr>
          <w:sz w:val="28"/>
          <w:szCs w:val="28"/>
        </w:rPr>
        <w:t>Сычевский</w:t>
      </w:r>
      <w:proofErr w:type="spellEnd"/>
      <w:r w:rsidRPr="00C02FA8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 xml:space="preserve">                     </w:t>
      </w:r>
      <w:r w:rsidRPr="00C02FA8">
        <w:rPr>
          <w:sz w:val="28"/>
          <w:szCs w:val="28"/>
        </w:rPr>
        <w:t>Смоленской области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83"/>
        <w:gridCol w:w="284"/>
        <w:gridCol w:w="284"/>
        <w:gridCol w:w="283"/>
        <w:gridCol w:w="284"/>
        <w:gridCol w:w="283"/>
        <w:gridCol w:w="567"/>
        <w:gridCol w:w="993"/>
        <w:gridCol w:w="283"/>
        <w:gridCol w:w="284"/>
        <w:gridCol w:w="567"/>
        <w:gridCol w:w="283"/>
        <w:gridCol w:w="284"/>
        <w:gridCol w:w="567"/>
        <w:gridCol w:w="567"/>
        <w:gridCol w:w="567"/>
        <w:gridCol w:w="709"/>
        <w:gridCol w:w="283"/>
        <w:gridCol w:w="426"/>
        <w:gridCol w:w="425"/>
        <w:gridCol w:w="425"/>
        <w:gridCol w:w="425"/>
        <w:gridCol w:w="426"/>
        <w:gridCol w:w="564"/>
        <w:gridCol w:w="425"/>
        <w:gridCol w:w="428"/>
        <w:gridCol w:w="425"/>
        <w:gridCol w:w="567"/>
        <w:gridCol w:w="567"/>
        <w:gridCol w:w="567"/>
        <w:gridCol w:w="567"/>
        <w:gridCol w:w="425"/>
        <w:gridCol w:w="425"/>
        <w:gridCol w:w="426"/>
      </w:tblGrid>
      <w:tr w:rsidR="00C02FA8" w:rsidRPr="008A23CC" w:rsidTr="004C7953">
        <w:trPr>
          <w:cantSplit/>
          <w:trHeight w:val="4314"/>
        </w:trPr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23C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A23CC">
              <w:rPr>
                <w:sz w:val="18"/>
                <w:szCs w:val="18"/>
              </w:rPr>
              <w:t>/</w:t>
            </w:r>
            <w:proofErr w:type="spellStart"/>
            <w:r w:rsidRPr="008A23C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28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Регистрационный номер выпуска ценных бумаг</w:t>
            </w:r>
          </w:p>
        </w:tc>
        <w:tc>
          <w:tcPr>
            <w:tcW w:w="28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 регистрации условий эмиссии (изменений в условия эмиссии)</w:t>
            </w:r>
          </w:p>
        </w:tc>
        <w:tc>
          <w:tcPr>
            <w:tcW w:w="99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Наименование нормативного правового акта, которым утверждено решение о выпуске (дополнительном выпуске), и наименование органа, принявшего этот акт (дата, номер акта)</w:t>
            </w:r>
          </w:p>
        </w:tc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Валюта обязательства</w:t>
            </w:r>
          </w:p>
        </w:tc>
        <w:tc>
          <w:tcPr>
            <w:tcW w:w="28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Номинальная стоимость одной ценной бумаги</w:t>
            </w:r>
          </w:p>
        </w:tc>
        <w:tc>
          <w:tcPr>
            <w:tcW w:w="28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Ограничения на владельцев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начала размещения ценных бумаг (дополнительного выпуска)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Размещенный объем выпуска (дополнительного выпуска) ценных бумаг (по номинальной стоимости)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частичного погашения облигаций с амортизацией долга</w:t>
            </w:r>
          </w:p>
        </w:tc>
        <w:tc>
          <w:tcPr>
            <w:tcW w:w="709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Суммы номинальной стоимости облигаций с амортизацией долга, выплачиваемые в даты амортизационных выплат</w:t>
            </w:r>
          </w:p>
        </w:tc>
        <w:tc>
          <w:tcPr>
            <w:tcW w:w="283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Дата выплаты купонного дохода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Процентная ставка купонного дохода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Купонный доход в расчете на одну ценную бумагу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426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Дисконт на одну ценную бумагу</w:t>
            </w:r>
          </w:p>
        </w:tc>
        <w:tc>
          <w:tcPr>
            <w:tcW w:w="564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Сумма дисконта при погашении (выкупе) ценных бумаг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Общая сумма расходов на обслуживание  облигационного займа</w:t>
            </w:r>
          </w:p>
        </w:tc>
        <w:tc>
          <w:tcPr>
            <w:tcW w:w="428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Наименование генерального агента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Наименование регистратора или депозитария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Наименование организатора торговли на рынке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Общий объем просроченной задолженности по исполнению обязательств по ценным бумагам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Номинальная сумма долга по муниципальным ценным бумагам</w:t>
            </w:r>
          </w:p>
        </w:tc>
        <w:tc>
          <w:tcPr>
            <w:tcW w:w="425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Форма обеспечения  муниципальных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C02FA8" w:rsidRPr="008A23CC" w:rsidRDefault="00C02FA8" w:rsidP="004C7953">
            <w:pPr>
              <w:jc w:val="center"/>
              <w:rPr>
                <w:sz w:val="18"/>
                <w:szCs w:val="18"/>
              </w:rPr>
            </w:pPr>
            <w:r w:rsidRPr="008A23CC">
              <w:rPr>
                <w:sz w:val="18"/>
                <w:szCs w:val="18"/>
              </w:rPr>
              <w:t>Иные сведения, раскрывающие условия обращения ценных бумаг</w:t>
            </w:r>
          </w:p>
        </w:tc>
      </w:tr>
      <w:tr w:rsidR="00C02FA8" w:rsidRPr="008A23CC" w:rsidTr="004C7953">
        <w:tc>
          <w:tcPr>
            <w:tcW w:w="283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C02FA8" w:rsidRPr="008A23CC" w:rsidRDefault="00C02FA8" w:rsidP="004C79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C02FA8" w:rsidRPr="008A23CC" w:rsidRDefault="00C02FA8" w:rsidP="004C7953">
            <w:pPr>
              <w:ind w:left="-108"/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C02FA8" w:rsidRPr="008A23CC" w:rsidRDefault="00C02FA8" w:rsidP="004C7953">
            <w:pPr>
              <w:ind w:left="-108"/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C02FA8" w:rsidRPr="008A23CC" w:rsidRDefault="00C02FA8" w:rsidP="004C7953">
            <w:pPr>
              <w:ind w:left="-108"/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18</w:t>
            </w:r>
          </w:p>
        </w:tc>
        <w:tc>
          <w:tcPr>
            <w:tcW w:w="426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19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21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22</w:t>
            </w:r>
          </w:p>
        </w:tc>
        <w:tc>
          <w:tcPr>
            <w:tcW w:w="426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23</w:t>
            </w:r>
          </w:p>
        </w:tc>
        <w:tc>
          <w:tcPr>
            <w:tcW w:w="564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25</w:t>
            </w:r>
          </w:p>
        </w:tc>
        <w:tc>
          <w:tcPr>
            <w:tcW w:w="428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26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29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30</w:t>
            </w:r>
          </w:p>
        </w:tc>
        <w:tc>
          <w:tcPr>
            <w:tcW w:w="567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31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32</w:t>
            </w:r>
          </w:p>
        </w:tc>
        <w:tc>
          <w:tcPr>
            <w:tcW w:w="425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33</w:t>
            </w:r>
          </w:p>
        </w:tc>
        <w:tc>
          <w:tcPr>
            <w:tcW w:w="426" w:type="dxa"/>
          </w:tcPr>
          <w:p w:rsidR="00C02FA8" w:rsidRPr="008A23CC" w:rsidRDefault="00C02FA8" w:rsidP="004C7953">
            <w:pPr>
              <w:jc w:val="center"/>
              <w:rPr>
                <w:sz w:val="12"/>
                <w:szCs w:val="12"/>
              </w:rPr>
            </w:pPr>
            <w:r w:rsidRPr="008A23CC">
              <w:rPr>
                <w:sz w:val="12"/>
                <w:szCs w:val="12"/>
              </w:rPr>
              <w:t>34</w:t>
            </w:r>
          </w:p>
        </w:tc>
      </w:tr>
    </w:tbl>
    <w:p w:rsidR="00C02FA8" w:rsidRPr="008A23CC" w:rsidRDefault="00C02FA8" w:rsidP="00C02FA8">
      <w:pPr>
        <w:rPr>
          <w:sz w:val="12"/>
          <w:szCs w:val="12"/>
        </w:rPr>
      </w:pPr>
      <w:r w:rsidRPr="008A23CC">
        <w:rPr>
          <w:sz w:val="12"/>
          <w:szCs w:val="12"/>
        </w:rPr>
        <w:t xml:space="preserve">    </w:t>
      </w: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Бюджетные кредиты, привлеченные в бюджет муниципального образования</w:t>
      </w:r>
      <w:r w:rsidRPr="00E152C9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</w:t>
      </w:r>
      <w:r w:rsidRPr="0087095A">
        <w:rPr>
          <w:bCs/>
          <w:sz w:val="28"/>
          <w:szCs w:val="28"/>
        </w:rPr>
        <w:t>о</w:t>
      </w:r>
      <w:r w:rsidRPr="0087095A">
        <w:rPr>
          <w:bCs/>
          <w:sz w:val="28"/>
          <w:szCs w:val="28"/>
        </w:rPr>
        <w:t>ленской области</w:t>
      </w:r>
      <w:r>
        <w:rPr>
          <w:sz w:val="28"/>
          <w:szCs w:val="28"/>
        </w:rPr>
        <w:t xml:space="preserve"> от других бюджетов бюджетной системы Российской Федерации</w:t>
      </w:r>
    </w:p>
    <w:p w:rsidR="00C02FA8" w:rsidRDefault="00C02FA8" w:rsidP="00C02FA8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709"/>
        <w:gridCol w:w="709"/>
        <w:gridCol w:w="850"/>
        <w:gridCol w:w="709"/>
        <w:gridCol w:w="709"/>
        <w:gridCol w:w="850"/>
        <w:gridCol w:w="567"/>
        <w:gridCol w:w="851"/>
        <w:gridCol w:w="567"/>
        <w:gridCol w:w="850"/>
        <w:gridCol w:w="709"/>
        <w:gridCol w:w="709"/>
        <w:gridCol w:w="567"/>
        <w:gridCol w:w="708"/>
      </w:tblGrid>
      <w:tr w:rsidR="00C02FA8" w:rsidRPr="008E6D42" w:rsidTr="004C7953">
        <w:tc>
          <w:tcPr>
            <w:tcW w:w="567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 xml:space="preserve">№ </w:t>
            </w:r>
            <w:proofErr w:type="spellStart"/>
            <w:proofErr w:type="gramStart"/>
            <w:r w:rsidRPr="00CB455F">
              <w:t>п</w:t>
            </w:r>
            <w:proofErr w:type="spellEnd"/>
            <w:proofErr w:type="gramEnd"/>
            <w:r w:rsidRPr="00CB455F">
              <w:t>/</w:t>
            </w:r>
            <w:proofErr w:type="spellStart"/>
            <w:r w:rsidRPr="00CB455F">
              <w:t>п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Регистрационный номер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Наименование кредитора</w:t>
            </w:r>
          </w:p>
        </w:tc>
        <w:tc>
          <w:tcPr>
            <w:tcW w:w="1701" w:type="dxa"/>
            <w:gridSpan w:val="3"/>
            <w:vMerge w:val="restart"/>
          </w:tcPr>
          <w:p w:rsidR="00C02FA8" w:rsidRPr="00CB455F" w:rsidRDefault="00C02FA8" w:rsidP="004C7953">
            <w:pPr>
              <w:jc w:val="center"/>
            </w:pPr>
            <w:r w:rsidRPr="00CB455F">
              <w:t>Документ, на основании которого возникло долговое обязательство</w:t>
            </w:r>
          </w:p>
        </w:tc>
        <w:tc>
          <w:tcPr>
            <w:tcW w:w="1701" w:type="dxa"/>
            <w:gridSpan w:val="3"/>
            <w:vMerge w:val="restart"/>
          </w:tcPr>
          <w:p w:rsidR="00C02FA8" w:rsidRPr="00CB455F" w:rsidRDefault="00C02FA8" w:rsidP="004C7953">
            <w:pPr>
              <w:jc w:val="center"/>
            </w:pPr>
            <w:r w:rsidRPr="00CB455F">
              <w:t>Наименование документа, на основании которого внесены изменения в договор (соглашение)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Объем привлеченного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Процентная ставка</w:t>
            </w:r>
          </w:p>
        </w:tc>
        <w:tc>
          <w:tcPr>
            <w:tcW w:w="850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 (период) погашения бюджетного кредита</w:t>
            </w:r>
          </w:p>
        </w:tc>
        <w:tc>
          <w:tcPr>
            <w:tcW w:w="1559" w:type="dxa"/>
            <w:gridSpan w:val="2"/>
            <w:vMerge w:val="restart"/>
          </w:tcPr>
          <w:p w:rsidR="00C02FA8" w:rsidRPr="00CB455F" w:rsidRDefault="00C02FA8" w:rsidP="004C7953">
            <w:pPr>
              <w:jc w:val="center"/>
            </w:pPr>
            <w:r w:rsidRPr="00CB455F">
              <w:t>Сумма погашенного бюджетного кредита</w:t>
            </w:r>
          </w:p>
        </w:tc>
        <w:tc>
          <w:tcPr>
            <w:tcW w:w="2835" w:type="dxa"/>
            <w:gridSpan w:val="4"/>
          </w:tcPr>
          <w:p w:rsidR="00C02FA8" w:rsidRPr="00CB455F" w:rsidRDefault="00C02FA8" w:rsidP="004C7953">
            <w:pPr>
              <w:jc w:val="center"/>
            </w:pPr>
            <w:r w:rsidRPr="00CB455F">
              <w:t>Стоимость обслуживания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Объем просроченной задолженности по бюджетному кредиту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Объем задолженности по основному долгу</w:t>
            </w:r>
          </w:p>
        </w:tc>
        <w:tc>
          <w:tcPr>
            <w:tcW w:w="567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Форма обеспечения бюджетного кредита</w:t>
            </w:r>
          </w:p>
        </w:tc>
        <w:tc>
          <w:tcPr>
            <w:tcW w:w="708" w:type="dxa"/>
            <w:vMerge w:val="restart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Иные сведения, раскрывающие условия получения бюджетного кредита</w:t>
            </w:r>
          </w:p>
        </w:tc>
      </w:tr>
      <w:tr w:rsidR="00C02FA8" w:rsidRPr="008E6D42" w:rsidTr="004C7953">
        <w:trPr>
          <w:trHeight w:val="3517"/>
        </w:trPr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1701" w:type="dxa"/>
            <w:gridSpan w:val="3"/>
            <w:vMerge/>
          </w:tcPr>
          <w:p w:rsidR="00C02FA8" w:rsidRPr="00CB455F" w:rsidRDefault="00C02FA8" w:rsidP="004C7953"/>
        </w:tc>
        <w:tc>
          <w:tcPr>
            <w:tcW w:w="1701" w:type="dxa"/>
            <w:gridSpan w:val="3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850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1559" w:type="dxa"/>
            <w:gridSpan w:val="2"/>
            <w:vMerge/>
          </w:tcPr>
          <w:p w:rsidR="00C02FA8" w:rsidRPr="00CB455F" w:rsidRDefault="00C02FA8" w:rsidP="004C7953"/>
        </w:tc>
        <w:tc>
          <w:tcPr>
            <w:tcW w:w="1418" w:type="dxa"/>
            <w:gridSpan w:val="2"/>
          </w:tcPr>
          <w:p w:rsidR="00C02FA8" w:rsidRPr="00CB455F" w:rsidRDefault="00C02FA8" w:rsidP="004C7953">
            <w:pPr>
              <w:jc w:val="center"/>
            </w:pPr>
            <w:r w:rsidRPr="00CB455F">
              <w:t>сумма процентов</w:t>
            </w:r>
          </w:p>
        </w:tc>
        <w:tc>
          <w:tcPr>
            <w:tcW w:w="1417" w:type="dxa"/>
            <w:gridSpan w:val="2"/>
          </w:tcPr>
          <w:p w:rsidR="00C02FA8" w:rsidRPr="00CB455F" w:rsidRDefault="00C02FA8" w:rsidP="004C7953">
            <w:pPr>
              <w:jc w:val="center"/>
            </w:pPr>
            <w:r w:rsidRPr="00CB455F">
              <w:t>сумма штрафных санкций</w:t>
            </w:r>
          </w:p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708" w:type="dxa"/>
            <w:vMerge/>
          </w:tcPr>
          <w:p w:rsidR="00C02FA8" w:rsidRPr="00CB455F" w:rsidRDefault="00C02FA8" w:rsidP="004C7953"/>
        </w:tc>
      </w:tr>
      <w:tr w:rsidR="00C02FA8" w:rsidRPr="008E6D42" w:rsidTr="004C7953">
        <w:trPr>
          <w:cantSplit/>
          <w:trHeight w:val="2404"/>
        </w:trPr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наименование</w:t>
            </w:r>
          </w:p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</w:t>
            </w:r>
          </w:p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номер документа</w:t>
            </w:r>
          </w:p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наименование</w:t>
            </w:r>
          </w:p>
        </w:tc>
        <w:tc>
          <w:tcPr>
            <w:tcW w:w="425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</w:t>
            </w:r>
          </w:p>
        </w:tc>
        <w:tc>
          <w:tcPr>
            <w:tcW w:w="709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номер документа</w:t>
            </w:r>
          </w:p>
        </w:tc>
        <w:tc>
          <w:tcPr>
            <w:tcW w:w="709" w:type="dxa"/>
            <w:vMerge/>
          </w:tcPr>
          <w:p w:rsidR="00C02FA8" w:rsidRPr="00CB455F" w:rsidRDefault="00C02FA8" w:rsidP="004C7953">
            <w:pPr>
              <w:jc w:val="center"/>
            </w:pPr>
          </w:p>
        </w:tc>
        <w:tc>
          <w:tcPr>
            <w:tcW w:w="709" w:type="dxa"/>
            <w:vMerge/>
          </w:tcPr>
          <w:p w:rsidR="00C02FA8" w:rsidRPr="00CB455F" w:rsidRDefault="00C02FA8" w:rsidP="004C7953">
            <w:pPr>
              <w:jc w:val="center"/>
            </w:pPr>
          </w:p>
        </w:tc>
        <w:tc>
          <w:tcPr>
            <w:tcW w:w="850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709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фактически погашено</w:t>
            </w:r>
          </w:p>
        </w:tc>
        <w:tc>
          <w:tcPr>
            <w:tcW w:w="850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дата фактического погашения</w:t>
            </w:r>
          </w:p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начислено</w:t>
            </w:r>
          </w:p>
        </w:tc>
        <w:tc>
          <w:tcPr>
            <w:tcW w:w="851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фактически уплачено</w:t>
            </w:r>
          </w:p>
        </w:tc>
        <w:tc>
          <w:tcPr>
            <w:tcW w:w="567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начислено</w:t>
            </w:r>
          </w:p>
        </w:tc>
        <w:tc>
          <w:tcPr>
            <w:tcW w:w="850" w:type="dxa"/>
            <w:textDirection w:val="btLr"/>
          </w:tcPr>
          <w:p w:rsidR="00C02FA8" w:rsidRPr="00CB455F" w:rsidRDefault="00C02FA8" w:rsidP="004C7953">
            <w:pPr>
              <w:jc w:val="center"/>
            </w:pPr>
            <w:r w:rsidRPr="00CB455F">
              <w:t>фактически уплачено</w:t>
            </w:r>
          </w:p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709" w:type="dxa"/>
            <w:vMerge/>
          </w:tcPr>
          <w:p w:rsidR="00C02FA8" w:rsidRPr="00CB455F" w:rsidRDefault="00C02FA8" w:rsidP="004C7953"/>
        </w:tc>
        <w:tc>
          <w:tcPr>
            <w:tcW w:w="567" w:type="dxa"/>
            <w:vMerge/>
          </w:tcPr>
          <w:p w:rsidR="00C02FA8" w:rsidRPr="00CB455F" w:rsidRDefault="00C02FA8" w:rsidP="004C7953"/>
        </w:tc>
        <w:tc>
          <w:tcPr>
            <w:tcW w:w="708" w:type="dxa"/>
            <w:vMerge/>
          </w:tcPr>
          <w:p w:rsidR="00C02FA8" w:rsidRPr="00CB455F" w:rsidRDefault="00C02FA8" w:rsidP="004C7953"/>
        </w:tc>
      </w:tr>
      <w:tr w:rsidR="00C02FA8" w:rsidRPr="008E6D42" w:rsidTr="004C7953">
        <w:trPr>
          <w:cantSplit/>
          <w:trHeight w:val="273"/>
        </w:trPr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2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3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4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5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6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7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8</w:t>
            </w:r>
          </w:p>
        </w:tc>
        <w:tc>
          <w:tcPr>
            <w:tcW w:w="425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9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10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11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12</w:t>
            </w:r>
          </w:p>
        </w:tc>
        <w:tc>
          <w:tcPr>
            <w:tcW w:w="850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13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14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15</w:t>
            </w:r>
          </w:p>
        </w:tc>
        <w:tc>
          <w:tcPr>
            <w:tcW w:w="850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16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17</w:t>
            </w:r>
          </w:p>
        </w:tc>
        <w:tc>
          <w:tcPr>
            <w:tcW w:w="851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18</w:t>
            </w:r>
          </w:p>
        </w:tc>
        <w:tc>
          <w:tcPr>
            <w:tcW w:w="567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19</w:t>
            </w:r>
          </w:p>
        </w:tc>
        <w:tc>
          <w:tcPr>
            <w:tcW w:w="850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20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21</w:t>
            </w:r>
          </w:p>
        </w:tc>
        <w:tc>
          <w:tcPr>
            <w:tcW w:w="709" w:type="dxa"/>
            <w:vAlign w:val="center"/>
          </w:tcPr>
          <w:p w:rsidR="00C02FA8" w:rsidRPr="00CB455F" w:rsidRDefault="00C02FA8" w:rsidP="004C7953">
            <w:pPr>
              <w:jc w:val="center"/>
            </w:pPr>
            <w:r w:rsidRPr="00CB455F">
              <w:t>22</w:t>
            </w:r>
          </w:p>
        </w:tc>
        <w:tc>
          <w:tcPr>
            <w:tcW w:w="567" w:type="dxa"/>
          </w:tcPr>
          <w:p w:rsidR="00C02FA8" w:rsidRPr="00CB455F" w:rsidRDefault="00C02FA8" w:rsidP="004C7953">
            <w:pPr>
              <w:jc w:val="center"/>
            </w:pPr>
            <w:r w:rsidRPr="00CB455F">
              <w:t>23</w:t>
            </w:r>
          </w:p>
        </w:tc>
        <w:tc>
          <w:tcPr>
            <w:tcW w:w="708" w:type="dxa"/>
          </w:tcPr>
          <w:p w:rsidR="00C02FA8" w:rsidRPr="00CB455F" w:rsidRDefault="00C02FA8" w:rsidP="004C7953">
            <w:pPr>
              <w:jc w:val="center"/>
            </w:pPr>
            <w:r w:rsidRPr="00CB455F">
              <w:t>24</w:t>
            </w:r>
          </w:p>
        </w:tc>
      </w:tr>
    </w:tbl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/>
    <w:p w:rsidR="00C02FA8" w:rsidRDefault="00C02FA8" w:rsidP="00C02FA8"/>
    <w:p w:rsidR="00C02FA8" w:rsidRDefault="00C02FA8" w:rsidP="00C02FA8"/>
    <w:p w:rsidR="00C02FA8" w:rsidRDefault="00C02FA8" w:rsidP="00C02FA8"/>
    <w:p w:rsidR="00C02FA8" w:rsidRDefault="00C02FA8" w:rsidP="00C02FA8"/>
    <w:p w:rsidR="00C02FA8" w:rsidRDefault="00C02FA8" w:rsidP="00C02FA8"/>
    <w:p w:rsidR="00C02FA8" w:rsidRPr="008E6D42" w:rsidRDefault="00C02FA8" w:rsidP="00C02FA8"/>
    <w:p w:rsidR="00C02FA8" w:rsidRPr="00E152C9" w:rsidRDefault="00C02FA8" w:rsidP="008A453D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8A0298">
        <w:rPr>
          <w:sz w:val="28"/>
          <w:szCs w:val="28"/>
        </w:rPr>
        <w:lastRenderedPageBreak/>
        <w:t xml:space="preserve">Кредиты, полученные </w:t>
      </w:r>
      <w:r>
        <w:rPr>
          <w:sz w:val="28"/>
          <w:szCs w:val="28"/>
        </w:rPr>
        <w:t xml:space="preserve">от имени </w:t>
      </w:r>
      <w:r w:rsidRPr="008A029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A029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A0298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</w:t>
      </w:r>
      <w:r w:rsidRPr="0087095A">
        <w:rPr>
          <w:bCs/>
          <w:sz w:val="28"/>
          <w:szCs w:val="28"/>
        </w:rPr>
        <w:t>о</w:t>
      </w:r>
      <w:r w:rsidRPr="0087095A">
        <w:rPr>
          <w:bCs/>
          <w:sz w:val="28"/>
          <w:szCs w:val="28"/>
        </w:rPr>
        <w:t>ленской области</w:t>
      </w:r>
      <w:r>
        <w:rPr>
          <w:sz w:val="28"/>
          <w:szCs w:val="28"/>
        </w:rPr>
        <w:t xml:space="preserve"> </w:t>
      </w:r>
      <w:r w:rsidRPr="00E152C9">
        <w:rPr>
          <w:sz w:val="28"/>
          <w:szCs w:val="28"/>
        </w:rPr>
        <w:t>от кредитных организаций</w:t>
      </w:r>
    </w:p>
    <w:p w:rsidR="00C02FA8" w:rsidRDefault="00C02FA8" w:rsidP="00C02FA8">
      <w:pPr>
        <w:rPr>
          <w:sz w:val="28"/>
          <w:szCs w:val="28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92"/>
        <w:gridCol w:w="426"/>
        <w:gridCol w:w="424"/>
        <w:gridCol w:w="426"/>
        <w:gridCol w:w="742"/>
        <w:gridCol w:w="426"/>
        <w:gridCol w:w="425"/>
        <w:gridCol w:w="433"/>
        <w:gridCol w:w="41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851"/>
        <w:gridCol w:w="709"/>
        <w:gridCol w:w="708"/>
        <w:gridCol w:w="426"/>
        <w:gridCol w:w="850"/>
      </w:tblGrid>
      <w:tr w:rsidR="00C02FA8" w:rsidRPr="004A7DC3" w:rsidTr="004C7953">
        <w:tc>
          <w:tcPr>
            <w:tcW w:w="392" w:type="dxa"/>
            <w:vMerge w:val="restart"/>
            <w:textDirection w:val="btLr"/>
            <w:vAlign w:val="center"/>
          </w:tcPr>
          <w:p w:rsidR="00C02FA8" w:rsidRPr="004A7DC3" w:rsidRDefault="00C02FA8" w:rsidP="004C7953">
            <w:pPr>
              <w:jc w:val="center"/>
            </w:pPr>
            <w:r w:rsidRPr="004A7DC3">
              <w:t xml:space="preserve">№ </w:t>
            </w:r>
            <w:proofErr w:type="spellStart"/>
            <w:proofErr w:type="gramStart"/>
            <w:r w:rsidRPr="004A7DC3">
              <w:t>п</w:t>
            </w:r>
            <w:proofErr w:type="spellEnd"/>
            <w:proofErr w:type="gramEnd"/>
            <w:r w:rsidRPr="004A7DC3">
              <w:t>/</w:t>
            </w:r>
            <w:proofErr w:type="spellStart"/>
            <w:r w:rsidRPr="004A7DC3">
              <w:t>п</w:t>
            </w:r>
            <w:proofErr w:type="spellEnd"/>
          </w:p>
        </w:tc>
        <w:tc>
          <w:tcPr>
            <w:tcW w:w="426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Дата регистрации</w:t>
            </w:r>
          </w:p>
        </w:tc>
        <w:tc>
          <w:tcPr>
            <w:tcW w:w="424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Регистрационный номер</w:t>
            </w:r>
          </w:p>
        </w:tc>
        <w:tc>
          <w:tcPr>
            <w:tcW w:w="426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Наименование кредитора</w:t>
            </w:r>
          </w:p>
        </w:tc>
        <w:tc>
          <w:tcPr>
            <w:tcW w:w="742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Наименование, номер и дата принятия правового акта о привлечении кредита</w:t>
            </w:r>
          </w:p>
        </w:tc>
        <w:tc>
          <w:tcPr>
            <w:tcW w:w="1284" w:type="dxa"/>
            <w:gridSpan w:val="3"/>
          </w:tcPr>
          <w:p w:rsidR="00C02FA8" w:rsidRPr="004A7DC3" w:rsidRDefault="00C02FA8" w:rsidP="004C7953">
            <w:pPr>
              <w:jc w:val="center"/>
            </w:pPr>
            <w:r w:rsidRPr="004A7DC3">
              <w:t>Долговое обязательство</w:t>
            </w:r>
          </w:p>
        </w:tc>
        <w:tc>
          <w:tcPr>
            <w:tcW w:w="417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Объем полученного кредита</w:t>
            </w:r>
          </w:p>
        </w:tc>
        <w:tc>
          <w:tcPr>
            <w:tcW w:w="425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Процентная ставка по кредиту</w:t>
            </w:r>
          </w:p>
        </w:tc>
        <w:tc>
          <w:tcPr>
            <w:tcW w:w="425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Валюта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 xml:space="preserve">Дата (период) получения кредита </w:t>
            </w:r>
          </w:p>
        </w:tc>
        <w:tc>
          <w:tcPr>
            <w:tcW w:w="425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Дата (период) погашения кредита</w:t>
            </w:r>
          </w:p>
        </w:tc>
        <w:tc>
          <w:tcPr>
            <w:tcW w:w="2552" w:type="dxa"/>
            <w:gridSpan w:val="6"/>
          </w:tcPr>
          <w:p w:rsidR="00C02FA8" w:rsidRPr="004A7DC3" w:rsidRDefault="00C02FA8" w:rsidP="004C7953">
            <w:pPr>
              <w:jc w:val="center"/>
            </w:pPr>
            <w:r w:rsidRPr="004A7DC3">
              <w:t>Стоимость обслуживания</w:t>
            </w:r>
          </w:p>
          <w:p w:rsidR="00C02FA8" w:rsidRPr="004A7DC3" w:rsidRDefault="00C02FA8" w:rsidP="004C7953">
            <w:pPr>
              <w:jc w:val="center"/>
            </w:pPr>
            <w:r w:rsidRPr="004A7DC3">
              <w:t>кредита</w:t>
            </w:r>
          </w:p>
        </w:tc>
        <w:tc>
          <w:tcPr>
            <w:tcW w:w="1559" w:type="dxa"/>
            <w:gridSpan w:val="3"/>
          </w:tcPr>
          <w:p w:rsidR="00C02FA8" w:rsidRPr="004A7DC3" w:rsidRDefault="00C02FA8" w:rsidP="004C7953">
            <w:pPr>
              <w:jc w:val="center"/>
            </w:pPr>
            <w:r w:rsidRPr="004A7DC3">
              <w:t>Погашение</w:t>
            </w:r>
          </w:p>
          <w:p w:rsidR="00C02FA8" w:rsidRPr="004A7DC3" w:rsidRDefault="00C02FA8" w:rsidP="004C7953">
            <w:pPr>
              <w:jc w:val="center"/>
            </w:pPr>
            <w:r w:rsidRPr="004A7DC3">
              <w:t>кредита</w:t>
            </w:r>
          </w:p>
        </w:tc>
        <w:tc>
          <w:tcPr>
            <w:tcW w:w="851" w:type="dxa"/>
            <w:vMerge w:val="restart"/>
            <w:textDirection w:val="btLr"/>
          </w:tcPr>
          <w:p w:rsidR="00C02FA8" w:rsidRPr="001F738D" w:rsidRDefault="00C02FA8" w:rsidP="004C7953">
            <w:pPr>
              <w:jc w:val="center"/>
            </w:pPr>
            <w:r w:rsidRPr="001F738D">
              <w:t>Объем просроченной задолженности по процентам</w:t>
            </w:r>
          </w:p>
        </w:tc>
        <w:tc>
          <w:tcPr>
            <w:tcW w:w="709" w:type="dxa"/>
            <w:vMerge w:val="restart"/>
            <w:textDirection w:val="btLr"/>
          </w:tcPr>
          <w:p w:rsidR="00C02FA8" w:rsidRPr="001F738D" w:rsidRDefault="00C02FA8" w:rsidP="004C7953">
            <w:pPr>
              <w:jc w:val="center"/>
            </w:pPr>
            <w:r w:rsidRPr="001F738D">
              <w:t>Объем просроченной задолженности по основному долгу</w:t>
            </w:r>
          </w:p>
        </w:tc>
        <w:tc>
          <w:tcPr>
            <w:tcW w:w="708" w:type="dxa"/>
            <w:vMerge w:val="restart"/>
            <w:textDirection w:val="btLr"/>
          </w:tcPr>
          <w:p w:rsidR="00C02FA8" w:rsidRPr="001F738D" w:rsidRDefault="00C02FA8" w:rsidP="004C7953">
            <w:pPr>
              <w:jc w:val="center"/>
            </w:pPr>
            <w:r w:rsidRPr="001F738D">
              <w:t>Объем задолженности по основному долгу</w:t>
            </w:r>
          </w:p>
        </w:tc>
        <w:tc>
          <w:tcPr>
            <w:tcW w:w="426" w:type="dxa"/>
            <w:vMerge w:val="restart"/>
            <w:textDirection w:val="btLr"/>
          </w:tcPr>
          <w:p w:rsidR="00C02FA8" w:rsidRPr="001F738D" w:rsidRDefault="00C02FA8" w:rsidP="004C7953">
            <w:pPr>
              <w:jc w:val="center"/>
            </w:pPr>
            <w:r w:rsidRPr="001F738D">
              <w:t>Форма обеспечения кредита</w:t>
            </w:r>
          </w:p>
        </w:tc>
        <w:tc>
          <w:tcPr>
            <w:tcW w:w="850" w:type="dxa"/>
            <w:vMerge w:val="restart"/>
            <w:textDirection w:val="btLr"/>
          </w:tcPr>
          <w:p w:rsidR="00C02FA8" w:rsidRPr="001F738D" w:rsidRDefault="00C02FA8" w:rsidP="004C7953">
            <w:pPr>
              <w:jc w:val="center"/>
            </w:pPr>
            <w:r w:rsidRPr="001F738D">
              <w:t>Иные сведения, раскрывающие условия договора (соглашения) о предоставлении кредита</w:t>
            </w:r>
          </w:p>
        </w:tc>
      </w:tr>
      <w:tr w:rsidR="00C02FA8" w:rsidRPr="004A7DC3" w:rsidTr="004C7953">
        <w:tc>
          <w:tcPr>
            <w:tcW w:w="392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4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42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наименование</w:t>
            </w:r>
          </w:p>
        </w:tc>
        <w:tc>
          <w:tcPr>
            <w:tcW w:w="425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дата</w:t>
            </w:r>
          </w:p>
        </w:tc>
        <w:tc>
          <w:tcPr>
            <w:tcW w:w="433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номер</w:t>
            </w:r>
          </w:p>
        </w:tc>
        <w:tc>
          <w:tcPr>
            <w:tcW w:w="417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1276" w:type="dxa"/>
            <w:gridSpan w:val="3"/>
          </w:tcPr>
          <w:p w:rsidR="00C02FA8" w:rsidRPr="004A7DC3" w:rsidRDefault="00C02FA8" w:rsidP="004C7953">
            <w:pPr>
              <w:jc w:val="center"/>
            </w:pPr>
            <w:r w:rsidRPr="004A7DC3">
              <w:t>сумма процентов</w:t>
            </w:r>
          </w:p>
        </w:tc>
        <w:tc>
          <w:tcPr>
            <w:tcW w:w="1276" w:type="dxa"/>
            <w:gridSpan w:val="3"/>
          </w:tcPr>
          <w:p w:rsidR="00C02FA8" w:rsidRPr="004A7DC3" w:rsidRDefault="00C02FA8" w:rsidP="004C7953">
            <w:pPr>
              <w:jc w:val="center"/>
            </w:pPr>
            <w:r w:rsidRPr="004A7DC3">
              <w:t xml:space="preserve">сумма штрафных </w:t>
            </w:r>
          </w:p>
          <w:p w:rsidR="00C02FA8" w:rsidRPr="004A7DC3" w:rsidRDefault="00C02FA8" w:rsidP="004C7953">
            <w:pPr>
              <w:jc w:val="center"/>
            </w:pPr>
            <w:r w:rsidRPr="004A7DC3">
              <w:t>санкций</w:t>
            </w:r>
          </w:p>
        </w:tc>
        <w:tc>
          <w:tcPr>
            <w:tcW w:w="425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график погашения</w:t>
            </w:r>
          </w:p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сумма фактического погашения</w:t>
            </w:r>
          </w:p>
        </w:tc>
        <w:tc>
          <w:tcPr>
            <w:tcW w:w="567" w:type="dxa"/>
            <w:vMerge w:val="restart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дата фактического погашения</w:t>
            </w:r>
          </w:p>
        </w:tc>
        <w:tc>
          <w:tcPr>
            <w:tcW w:w="851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08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C02FA8" w:rsidRPr="004A7DC3" w:rsidRDefault="00C02FA8" w:rsidP="004C7953">
            <w:pPr>
              <w:jc w:val="center"/>
            </w:pPr>
          </w:p>
        </w:tc>
      </w:tr>
      <w:tr w:rsidR="00C02FA8" w:rsidRPr="004A7DC3" w:rsidTr="004C7953">
        <w:trPr>
          <w:cantSplit/>
          <w:trHeight w:val="2454"/>
        </w:trPr>
        <w:tc>
          <w:tcPr>
            <w:tcW w:w="392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4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42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33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17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начислено</w:t>
            </w:r>
          </w:p>
        </w:tc>
        <w:tc>
          <w:tcPr>
            <w:tcW w:w="425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фактически уплачено</w:t>
            </w:r>
          </w:p>
        </w:tc>
        <w:tc>
          <w:tcPr>
            <w:tcW w:w="425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 xml:space="preserve">дата </w:t>
            </w:r>
          </w:p>
        </w:tc>
        <w:tc>
          <w:tcPr>
            <w:tcW w:w="425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предъявлено</w:t>
            </w:r>
          </w:p>
        </w:tc>
        <w:tc>
          <w:tcPr>
            <w:tcW w:w="426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фактически уплачено</w:t>
            </w:r>
          </w:p>
        </w:tc>
        <w:tc>
          <w:tcPr>
            <w:tcW w:w="425" w:type="dxa"/>
            <w:textDirection w:val="btLr"/>
          </w:tcPr>
          <w:p w:rsidR="00C02FA8" w:rsidRPr="004A7DC3" w:rsidRDefault="00C02FA8" w:rsidP="004C7953">
            <w:pPr>
              <w:jc w:val="center"/>
            </w:pPr>
            <w:r w:rsidRPr="004A7DC3">
              <w:t>дата</w:t>
            </w:r>
          </w:p>
        </w:tc>
        <w:tc>
          <w:tcPr>
            <w:tcW w:w="425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851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09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708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426" w:type="dxa"/>
            <w:vMerge/>
          </w:tcPr>
          <w:p w:rsidR="00C02FA8" w:rsidRPr="004A7DC3" w:rsidRDefault="00C02FA8" w:rsidP="004C7953">
            <w:pPr>
              <w:jc w:val="center"/>
            </w:pPr>
          </w:p>
        </w:tc>
        <w:tc>
          <w:tcPr>
            <w:tcW w:w="850" w:type="dxa"/>
            <w:vMerge/>
          </w:tcPr>
          <w:p w:rsidR="00C02FA8" w:rsidRPr="004A7DC3" w:rsidRDefault="00C02FA8" w:rsidP="004C7953">
            <w:pPr>
              <w:jc w:val="center"/>
            </w:pPr>
          </w:p>
        </w:tc>
      </w:tr>
      <w:tr w:rsidR="00C02FA8" w:rsidRPr="004A7DC3" w:rsidTr="004C7953">
        <w:trPr>
          <w:trHeight w:val="326"/>
        </w:trPr>
        <w:tc>
          <w:tcPr>
            <w:tcW w:w="392" w:type="dxa"/>
          </w:tcPr>
          <w:p w:rsidR="00C02FA8" w:rsidRPr="004A7DC3" w:rsidRDefault="00C02FA8" w:rsidP="004C7953">
            <w:pPr>
              <w:jc w:val="center"/>
            </w:pPr>
            <w:r w:rsidRPr="004A7DC3">
              <w:t>1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 w:rsidRPr="004A7DC3">
              <w:t>2</w:t>
            </w:r>
          </w:p>
        </w:tc>
        <w:tc>
          <w:tcPr>
            <w:tcW w:w="424" w:type="dxa"/>
          </w:tcPr>
          <w:p w:rsidR="00C02FA8" w:rsidRPr="004A7DC3" w:rsidRDefault="00C02FA8" w:rsidP="004C7953">
            <w:pPr>
              <w:jc w:val="center"/>
            </w:pPr>
            <w:r w:rsidRPr="004A7DC3">
              <w:t>3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 w:rsidRPr="004A7DC3">
              <w:t>4</w:t>
            </w:r>
          </w:p>
        </w:tc>
        <w:tc>
          <w:tcPr>
            <w:tcW w:w="742" w:type="dxa"/>
          </w:tcPr>
          <w:p w:rsidR="00C02FA8" w:rsidRPr="004A7DC3" w:rsidRDefault="00C02FA8" w:rsidP="004C7953">
            <w:pPr>
              <w:jc w:val="center"/>
            </w:pPr>
            <w:r w:rsidRPr="004A7DC3">
              <w:t>5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 w:rsidRPr="004A7DC3">
              <w:t>6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7</w:t>
            </w:r>
          </w:p>
        </w:tc>
        <w:tc>
          <w:tcPr>
            <w:tcW w:w="433" w:type="dxa"/>
          </w:tcPr>
          <w:p w:rsidR="00C02FA8" w:rsidRPr="004A7DC3" w:rsidRDefault="00C02FA8" w:rsidP="004C7953">
            <w:pPr>
              <w:jc w:val="center"/>
            </w:pPr>
            <w:r w:rsidRPr="004A7DC3">
              <w:t>8</w:t>
            </w:r>
          </w:p>
        </w:tc>
        <w:tc>
          <w:tcPr>
            <w:tcW w:w="417" w:type="dxa"/>
          </w:tcPr>
          <w:p w:rsidR="00C02FA8" w:rsidRPr="004A7DC3" w:rsidRDefault="00C02FA8" w:rsidP="004C7953">
            <w:pPr>
              <w:jc w:val="center"/>
            </w:pPr>
            <w:r w:rsidRPr="004A7DC3">
              <w:t>9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10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11</w:t>
            </w:r>
          </w:p>
        </w:tc>
        <w:tc>
          <w:tcPr>
            <w:tcW w:w="567" w:type="dxa"/>
          </w:tcPr>
          <w:p w:rsidR="00C02FA8" w:rsidRPr="004A7DC3" w:rsidRDefault="00C02FA8" w:rsidP="004C7953">
            <w:pPr>
              <w:jc w:val="center"/>
            </w:pPr>
            <w:r w:rsidRPr="004A7DC3">
              <w:t>12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13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 w:rsidRPr="004A7DC3">
              <w:t>14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15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16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17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 w:rsidRPr="004A7DC3">
              <w:t>18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19</w:t>
            </w:r>
          </w:p>
        </w:tc>
        <w:tc>
          <w:tcPr>
            <w:tcW w:w="425" w:type="dxa"/>
          </w:tcPr>
          <w:p w:rsidR="00C02FA8" w:rsidRPr="004A7DC3" w:rsidRDefault="00C02FA8" w:rsidP="004C7953">
            <w:pPr>
              <w:jc w:val="center"/>
            </w:pPr>
            <w:r w:rsidRPr="004A7DC3">
              <w:t>20</w:t>
            </w:r>
          </w:p>
          <w:p w:rsidR="00C02FA8" w:rsidRPr="004A7DC3" w:rsidRDefault="00C02FA8" w:rsidP="004C7953">
            <w:pPr>
              <w:jc w:val="center"/>
            </w:pPr>
          </w:p>
        </w:tc>
        <w:tc>
          <w:tcPr>
            <w:tcW w:w="567" w:type="dxa"/>
          </w:tcPr>
          <w:p w:rsidR="00C02FA8" w:rsidRPr="004A7DC3" w:rsidRDefault="00C02FA8" w:rsidP="004C7953">
            <w:pPr>
              <w:jc w:val="center"/>
            </w:pPr>
            <w:r w:rsidRPr="004A7DC3">
              <w:t>21</w:t>
            </w:r>
          </w:p>
        </w:tc>
        <w:tc>
          <w:tcPr>
            <w:tcW w:w="567" w:type="dxa"/>
          </w:tcPr>
          <w:p w:rsidR="00C02FA8" w:rsidRPr="004A7DC3" w:rsidRDefault="00C02FA8" w:rsidP="004C7953">
            <w:pPr>
              <w:jc w:val="center"/>
            </w:pPr>
            <w:r w:rsidRPr="004A7DC3">
              <w:t>22</w:t>
            </w:r>
          </w:p>
        </w:tc>
        <w:tc>
          <w:tcPr>
            <w:tcW w:w="851" w:type="dxa"/>
          </w:tcPr>
          <w:p w:rsidR="00C02FA8" w:rsidRPr="004A7DC3" w:rsidRDefault="00C02FA8" w:rsidP="004C7953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02FA8" w:rsidRPr="004A7DC3" w:rsidRDefault="00C02FA8" w:rsidP="004C7953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C02FA8" w:rsidRPr="004A7DC3" w:rsidRDefault="00C02FA8" w:rsidP="004C7953">
            <w:pPr>
              <w:jc w:val="center"/>
            </w:pPr>
            <w:r>
              <w:t>25</w:t>
            </w:r>
          </w:p>
        </w:tc>
        <w:tc>
          <w:tcPr>
            <w:tcW w:w="426" w:type="dxa"/>
          </w:tcPr>
          <w:p w:rsidR="00C02FA8" w:rsidRPr="004A7DC3" w:rsidRDefault="00C02FA8" w:rsidP="004C7953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C02FA8" w:rsidRPr="004A7DC3" w:rsidRDefault="00C02FA8" w:rsidP="004C7953">
            <w:pPr>
              <w:jc w:val="center"/>
            </w:pPr>
            <w:r>
              <w:t>27</w:t>
            </w:r>
          </w:p>
        </w:tc>
      </w:tr>
    </w:tbl>
    <w:p w:rsidR="00C02FA8" w:rsidRPr="004A7DC3" w:rsidRDefault="00C02FA8" w:rsidP="00C02FA8">
      <w:pPr>
        <w:jc w:val="center"/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C02FA8" w:rsidRDefault="00C02FA8" w:rsidP="008A453D">
      <w:pPr>
        <w:numPr>
          <w:ilvl w:val="0"/>
          <w:numId w:val="2"/>
        </w:num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Муниципальные гарантии муниципального образования</w:t>
      </w:r>
      <w:r w:rsidRPr="00E152C9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</w:t>
      </w:r>
      <w:r w:rsidRPr="0087095A">
        <w:rPr>
          <w:bCs/>
          <w:sz w:val="28"/>
          <w:szCs w:val="28"/>
        </w:rPr>
        <w:t>о</w:t>
      </w:r>
      <w:r w:rsidRPr="0087095A">
        <w:rPr>
          <w:bCs/>
          <w:sz w:val="28"/>
          <w:szCs w:val="28"/>
        </w:rPr>
        <w:t>ленской области</w:t>
      </w:r>
    </w:p>
    <w:p w:rsidR="00C02FA8" w:rsidRPr="0087095A" w:rsidRDefault="00C02FA8" w:rsidP="00C02FA8">
      <w:pPr>
        <w:ind w:left="360"/>
        <w:jc w:val="center"/>
        <w:rPr>
          <w:sz w:val="28"/>
          <w:szCs w:val="28"/>
        </w:rPr>
      </w:pPr>
    </w:p>
    <w:tbl>
      <w:tblPr>
        <w:tblW w:w="156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1"/>
        <w:gridCol w:w="414"/>
        <w:gridCol w:w="943"/>
        <w:gridCol w:w="720"/>
        <w:gridCol w:w="806"/>
        <w:gridCol w:w="591"/>
        <w:gridCol w:w="658"/>
        <w:gridCol w:w="676"/>
        <w:gridCol w:w="644"/>
        <w:gridCol w:w="619"/>
        <w:gridCol w:w="1147"/>
        <w:gridCol w:w="709"/>
        <w:gridCol w:w="709"/>
        <w:gridCol w:w="708"/>
        <w:gridCol w:w="567"/>
        <w:gridCol w:w="993"/>
        <w:gridCol w:w="567"/>
        <w:gridCol w:w="992"/>
        <w:gridCol w:w="709"/>
        <w:gridCol w:w="708"/>
        <w:gridCol w:w="567"/>
        <w:gridCol w:w="709"/>
      </w:tblGrid>
      <w:tr w:rsidR="00C02FA8" w:rsidTr="004C7953">
        <w:trPr>
          <w:trHeight w:val="115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738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738D">
              <w:rPr>
                <w:sz w:val="22"/>
                <w:szCs w:val="22"/>
              </w:rPr>
              <w:t>/</w:t>
            </w:r>
            <w:proofErr w:type="spellStart"/>
            <w:r w:rsidRPr="001F738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Наименование, номер и дата принятия правового акта о предоставлении гарантии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Наименование заемщика (принципала)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Наименование кредитора (бенефициара)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Долговое обязательство, обеспечиваемое гарантией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Гарантия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Объем обязательств по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Дата или момент вступления гарантии в силу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Срок действия гарантии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Срок предъявления требований по гарантии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Срок исполнения гарантии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Дата фактического погашения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Наличие (отсутствие) регрессных требований к принципалу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Объем просроченной задолженности по гарантии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Остаток задолженности по гарантии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Форма обеспечения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Иные сведения, раскрывающие условия гарантии</w:t>
            </w:r>
          </w:p>
        </w:tc>
      </w:tr>
      <w:tr w:rsidR="00C02FA8" w:rsidTr="004C7953">
        <w:trPr>
          <w:cantSplit/>
          <w:trHeight w:val="261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дата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номер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дата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номер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рубли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rPr>
                <w:sz w:val="22"/>
                <w:szCs w:val="22"/>
              </w:rPr>
            </w:pPr>
          </w:p>
        </w:tc>
      </w:tr>
      <w:tr w:rsidR="00C02FA8" w:rsidTr="004C7953">
        <w:trPr>
          <w:trHeight w:val="27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11</w:t>
            </w:r>
          </w:p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8" w:rsidRPr="001F738D" w:rsidRDefault="00C02FA8" w:rsidP="004C7953">
            <w:pPr>
              <w:jc w:val="center"/>
              <w:rPr>
                <w:sz w:val="22"/>
                <w:szCs w:val="22"/>
              </w:rPr>
            </w:pPr>
            <w:r w:rsidRPr="001F738D">
              <w:rPr>
                <w:sz w:val="22"/>
                <w:szCs w:val="22"/>
              </w:rPr>
              <w:t>22</w:t>
            </w:r>
          </w:p>
        </w:tc>
      </w:tr>
    </w:tbl>
    <w:p w:rsidR="00C02FA8" w:rsidRPr="00302392" w:rsidRDefault="00C02FA8" w:rsidP="00C02FA8">
      <w:pPr>
        <w:rPr>
          <w:sz w:val="28"/>
          <w:szCs w:val="28"/>
        </w:rPr>
      </w:pPr>
    </w:p>
    <w:p w:rsidR="00C02FA8" w:rsidRDefault="00C02FA8" w:rsidP="00C02FA8">
      <w:pPr>
        <w:jc w:val="center"/>
        <w:rPr>
          <w:sz w:val="28"/>
          <w:szCs w:val="28"/>
        </w:rPr>
      </w:pPr>
    </w:p>
    <w:p w:rsidR="00A06A97" w:rsidRDefault="00A06A97" w:rsidP="005013D5">
      <w:pPr>
        <w:rPr>
          <w:sz w:val="28"/>
          <w:szCs w:val="28"/>
        </w:rPr>
      </w:pPr>
    </w:p>
    <w:sectPr w:rsidR="00A06A97" w:rsidSect="00E803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3D" w:rsidRDefault="008A453D" w:rsidP="00FA6D0B">
      <w:r>
        <w:separator/>
      </w:r>
    </w:p>
  </w:endnote>
  <w:endnote w:type="continuationSeparator" w:id="0">
    <w:p w:rsidR="008A453D" w:rsidRDefault="008A453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7" w:rsidRDefault="003725A3">
    <w:pPr>
      <w:pStyle w:val="af"/>
    </w:pPr>
    <w:r>
      <w:rPr>
        <w:rStyle w:val="af8"/>
      </w:rPr>
      <w:fldChar w:fldCharType="begin"/>
    </w:r>
    <w:r w:rsidR="00A06A97"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C02FA8">
      <w:rPr>
        <w:rStyle w:val="af8"/>
        <w:noProof/>
      </w:rPr>
      <w:t>12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A06A97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A06A97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>
      <w:rPr>
        <w:rStyle w:val="af8"/>
      </w:rPr>
      <w:fldChar w:fldCharType="begin"/>
    </w:r>
    <w:r w:rsidR="00A06A97"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 w:rsidR="00A06A97" w:rsidRPr="00CF0AB7">
      <w:rPr>
        <w:rStyle w:val="af8"/>
      </w:rPr>
      <w:t xml:space="preserve">стр. </w:t>
    </w:r>
    <w:r w:rsidRPr="00CF0AB7">
      <w:rPr>
        <w:rStyle w:val="af8"/>
      </w:rPr>
      <w:fldChar w:fldCharType="begin"/>
    </w:r>
    <w:r w:rsidR="00A06A97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A06A97">
      <w:rPr>
        <w:rStyle w:val="af8"/>
        <w:noProof/>
      </w:rPr>
      <w:t>10</w:t>
    </w:r>
    <w:r w:rsidRPr="00CF0AB7">
      <w:rPr>
        <w:rStyle w:val="af8"/>
      </w:rPr>
      <w:fldChar w:fldCharType="end"/>
    </w:r>
    <w:r w:rsidR="00A06A97"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="00A06A97" w:rsidRPr="00CF0AB7">
      <w:rPr>
        <w:rStyle w:val="af8"/>
      </w:rPr>
      <w:instrText xml:space="preserve"> NUMPAGES </w:instrText>
    </w:r>
    <w:r w:rsidRPr="00CF0AB7">
      <w:rPr>
        <w:rStyle w:val="af8"/>
      </w:rPr>
      <w:fldChar w:fldCharType="separate"/>
    </w:r>
    <w:r w:rsidR="00C02FA8">
      <w:rPr>
        <w:rStyle w:val="af8"/>
        <w:noProof/>
      </w:rPr>
      <w:t>12</w:t>
    </w:r>
    <w:r w:rsidRPr="00CF0AB7">
      <w:rPr>
        <w:rStyle w:val="af8"/>
      </w:rPr>
      <w:fldChar w:fldCharType="end"/>
    </w:r>
    <w:r w:rsidR="00A06A97" w:rsidRPr="00CF0AB7">
      <w:rPr>
        <w:rStyle w:val="af8"/>
      </w:rPr>
      <w:tab/>
      <w:t xml:space="preserve">- </w:t>
    </w:r>
    <w:r w:rsidRPr="00CF0AB7">
      <w:rPr>
        <w:rStyle w:val="af8"/>
      </w:rPr>
      <w:fldChar w:fldCharType="begin"/>
    </w:r>
    <w:r w:rsidR="00A06A97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A06A97">
      <w:rPr>
        <w:rStyle w:val="af8"/>
        <w:noProof/>
      </w:rPr>
      <w:t>10</w:t>
    </w:r>
    <w:r w:rsidRPr="00CF0AB7">
      <w:rPr>
        <w:rStyle w:val="af8"/>
      </w:rPr>
      <w:fldChar w:fldCharType="end"/>
    </w:r>
    <w:r w:rsidR="00A06A97" w:rsidRPr="00CF0AB7">
      <w:rPr>
        <w:rStyle w:val="af8"/>
      </w:rPr>
      <w:t xml:space="preserve"> -стр. </w:t>
    </w:r>
    <w:r w:rsidRPr="00CF0AB7">
      <w:rPr>
        <w:rStyle w:val="af8"/>
      </w:rPr>
      <w:fldChar w:fldCharType="begin"/>
    </w:r>
    <w:r w:rsidR="00A06A97" w:rsidRPr="00CF0AB7">
      <w:rPr>
        <w:rStyle w:val="af8"/>
      </w:rPr>
      <w:instrText xml:space="preserve"> PAGE </w:instrText>
    </w:r>
    <w:r w:rsidRPr="00CF0AB7">
      <w:rPr>
        <w:rStyle w:val="af8"/>
      </w:rPr>
      <w:fldChar w:fldCharType="separate"/>
    </w:r>
    <w:r w:rsidR="00A06A97">
      <w:rPr>
        <w:rStyle w:val="af8"/>
        <w:noProof/>
      </w:rPr>
      <w:t>10</w:t>
    </w:r>
    <w:r w:rsidRPr="00CF0AB7">
      <w:rPr>
        <w:rStyle w:val="af8"/>
      </w:rPr>
      <w:fldChar w:fldCharType="end"/>
    </w:r>
    <w:r w:rsidR="00A06A97"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="00A06A97" w:rsidRPr="00CF0AB7">
      <w:rPr>
        <w:rStyle w:val="af8"/>
      </w:rPr>
      <w:instrText xml:space="preserve"> NUMPAGES </w:instrText>
    </w:r>
    <w:r w:rsidRPr="00CF0AB7">
      <w:rPr>
        <w:rStyle w:val="af8"/>
      </w:rPr>
      <w:fldChar w:fldCharType="separate"/>
    </w:r>
    <w:r w:rsidR="00C02FA8">
      <w:rPr>
        <w:rStyle w:val="af8"/>
        <w:noProof/>
      </w:rPr>
      <w:t>12</w:t>
    </w:r>
    <w:r w:rsidRPr="00CF0AB7"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7" w:rsidRPr="006D1F10" w:rsidRDefault="00A06A97" w:rsidP="006D1F1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8A453D">
    <w:pPr>
      <w:pStyle w:val="af"/>
    </w:pP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C02FA8">
      <w:rPr>
        <w:rStyle w:val="af8"/>
        <w:noProof/>
      </w:rPr>
      <w:t>12</w:t>
    </w:r>
    <w:r>
      <w:rPr>
        <w:rStyle w:val="af8"/>
      </w:rPr>
      <w:fldChar w:fldCharType="end"/>
    </w:r>
    <w:r>
      <w:rPr>
        <w:rStyle w:val="af8"/>
      </w:rPr>
      <w:fldChar w:fldCharType="begin"/>
    </w:r>
    <w:r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>
      <w:rPr>
        <w:rStyle w:val="af8"/>
      </w:rPr>
      <w:fldChar w:fldCharType="begin"/>
    </w:r>
    <w:r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>
      <w:rPr>
        <w:rStyle w:val="af8"/>
      </w:rPr>
      <w:fldChar w:fldCharType="begin"/>
    </w:r>
    <w:r>
      <w:rPr>
        <w:rStyle w:val="af8"/>
      </w:rPr>
      <w:instrText xml:space="preserve"> DATE \@ "dd.MM.yy" </w:instrText>
    </w:r>
    <w:r>
      <w:rPr>
        <w:rStyle w:val="af8"/>
      </w:rPr>
      <w:fldChar w:fldCharType="separate"/>
    </w:r>
    <w:r w:rsidR="00C02FA8">
      <w:rPr>
        <w:rStyle w:val="af8"/>
        <w:noProof/>
      </w:rPr>
      <w:t>02.11.24</w:t>
    </w:r>
    <w:r>
      <w:rPr>
        <w:rStyle w:val="af8"/>
      </w:rPr>
      <w:fldChar w:fldCharType="end"/>
    </w:r>
    <w:r w:rsidRPr="00CF0AB7">
      <w:rPr>
        <w:rStyle w:val="af8"/>
      </w:rPr>
      <w:t xml:space="preserve">стр. </w:t>
    </w:r>
    <w:r w:rsidRPr="00CF0AB7">
      <w:rPr>
        <w:rStyle w:val="af8"/>
      </w:rPr>
      <w:fldChar w:fldCharType="begin"/>
    </w:r>
    <w:r w:rsidRPr="00CF0AB7"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10</w:t>
    </w:r>
    <w:r w:rsidRPr="00CF0AB7">
      <w:rPr>
        <w:rStyle w:val="af8"/>
      </w:rPr>
      <w:fldChar w:fldCharType="end"/>
    </w:r>
    <w:r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Pr="00CF0AB7"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C02FA8">
      <w:rPr>
        <w:rStyle w:val="af8"/>
        <w:noProof/>
      </w:rPr>
      <w:t>12</w:t>
    </w:r>
    <w:r w:rsidRPr="00CF0AB7">
      <w:rPr>
        <w:rStyle w:val="af8"/>
      </w:rPr>
      <w:fldChar w:fldCharType="end"/>
    </w:r>
    <w:r w:rsidRPr="00CF0AB7">
      <w:rPr>
        <w:rStyle w:val="af8"/>
      </w:rPr>
      <w:tab/>
      <w:t xml:space="preserve">- </w:t>
    </w:r>
    <w:r w:rsidRPr="00CF0AB7">
      <w:rPr>
        <w:rStyle w:val="af8"/>
      </w:rPr>
      <w:fldChar w:fldCharType="begin"/>
    </w:r>
    <w:r w:rsidRPr="00CF0AB7"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10</w:t>
    </w:r>
    <w:r w:rsidRPr="00CF0AB7">
      <w:rPr>
        <w:rStyle w:val="af8"/>
      </w:rPr>
      <w:fldChar w:fldCharType="end"/>
    </w:r>
    <w:r w:rsidRPr="00CF0AB7">
      <w:rPr>
        <w:rStyle w:val="af8"/>
      </w:rPr>
      <w:t xml:space="preserve"> -стр. </w:t>
    </w:r>
    <w:r w:rsidRPr="00CF0AB7">
      <w:rPr>
        <w:rStyle w:val="af8"/>
      </w:rPr>
      <w:fldChar w:fldCharType="begin"/>
    </w:r>
    <w:r w:rsidRPr="00CF0AB7">
      <w:rPr>
        <w:rStyle w:val="af8"/>
      </w:rPr>
      <w:instrText xml:space="preserve"> PAG</w:instrText>
    </w:r>
    <w:r w:rsidRPr="00CF0AB7">
      <w:rPr>
        <w:rStyle w:val="af8"/>
      </w:rPr>
      <w:instrText xml:space="preserve">E </w:instrText>
    </w:r>
    <w:r>
      <w:rPr>
        <w:rStyle w:val="af8"/>
      </w:rPr>
      <w:fldChar w:fldCharType="separate"/>
    </w:r>
    <w:r>
      <w:rPr>
        <w:rStyle w:val="af8"/>
        <w:noProof/>
      </w:rPr>
      <w:t>10</w:t>
    </w:r>
    <w:r w:rsidRPr="00CF0AB7">
      <w:rPr>
        <w:rStyle w:val="af8"/>
      </w:rPr>
      <w:fldChar w:fldCharType="end"/>
    </w:r>
    <w:r w:rsidRPr="00CF0AB7">
      <w:rPr>
        <w:rStyle w:val="af8"/>
      </w:rPr>
      <w:t xml:space="preserve"> из </w:t>
    </w:r>
    <w:r w:rsidRPr="00CF0AB7">
      <w:rPr>
        <w:rStyle w:val="af8"/>
      </w:rPr>
      <w:fldChar w:fldCharType="begin"/>
    </w:r>
    <w:r w:rsidRPr="00CF0AB7"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C02FA8">
      <w:rPr>
        <w:rStyle w:val="af8"/>
        <w:noProof/>
      </w:rPr>
      <w:t>12</w:t>
    </w:r>
    <w:r w:rsidRPr="00CF0AB7">
      <w:rPr>
        <w:rStyle w:val="af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Pr="006D1F10" w:rsidRDefault="008A453D" w:rsidP="006D1F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3D" w:rsidRDefault="008A453D" w:rsidP="00FA6D0B">
      <w:r>
        <w:separator/>
      </w:r>
    </w:p>
  </w:footnote>
  <w:footnote w:type="continuationSeparator" w:id="0">
    <w:p w:rsidR="008A453D" w:rsidRDefault="008A453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7" w:rsidRDefault="003725A3" w:rsidP="00BE0598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06A9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06A97" w:rsidRDefault="00A06A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7" w:rsidRDefault="003725A3" w:rsidP="00BE0598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06A9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2FA8">
      <w:rPr>
        <w:rStyle w:val="af8"/>
        <w:noProof/>
      </w:rPr>
      <w:t>8</w:t>
    </w:r>
    <w:r>
      <w:rPr>
        <w:rStyle w:val="af8"/>
      </w:rPr>
      <w:fldChar w:fldCharType="end"/>
    </w:r>
  </w:p>
  <w:p w:rsidR="00A06A97" w:rsidRDefault="00A06A97" w:rsidP="00CF0A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7" w:rsidRPr="009011F6" w:rsidRDefault="00A06A97" w:rsidP="009011F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8A453D" w:rsidP="00BE0598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B5D91" w:rsidRDefault="008A453D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8A453D" w:rsidP="00BE0598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2FA8">
      <w:rPr>
        <w:rStyle w:val="af8"/>
        <w:noProof/>
      </w:rPr>
      <w:t>11</w:t>
    </w:r>
    <w:r>
      <w:rPr>
        <w:rStyle w:val="af8"/>
      </w:rPr>
      <w:fldChar w:fldCharType="end"/>
    </w:r>
  </w:p>
  <w:p w:rsidR="00AB5D91" w:rsidRDefault="008A453D" w:rsidP="00CF0AB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Pr="009011F6" w:rsidRDefault="008A453D" w:rsidP="009011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30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71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44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25A3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1D4D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3DB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17C4B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5B86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53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655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4C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A97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6B1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BE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2FA8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6752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6FDA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15A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A164A-DD2A-405F-99EC-3B7EB596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2024-11-02T11:13:00Z</cp:lastPrinted>
  <dcterms:created xsi:type="dcterms:W3CDTF">2024-11-02T09:24:00Z</dcterms:created>
  <dcterms:modified xsi:type="dcterms:W3CDTF">2024-11-02T11:13:00Z</dcterms:modified>
</cp:coreProperties>
</file>