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753E2">
        <w:rPr>
          <w:b/>
          <w:sz w:val="28"/>
          <w:szCs w:val="28"/>
          <w:u w:val="single"/>
        </w:rPr>
        <w:t>1</w:t>
      </w:r>
      <w:r w:rsidR="0086532B">
        <w:rPr>
          <w:b/>
          <w:sz w:val="28"/>
          <w:szCs w:val="28"/>
          <w:u w:val="single"/>
        </w:rPr>
        <w:t>7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7529A0">
        <w:rPr>
          <w:b/>
          <w:sz w:val="28"/>
          <w:szCs w:val="28"/>
          <w:u w:val="single"/>
        </w:rPr>
        <w:t>34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p w:rsidR="00725EFA" w:rsidRDefault="00725EFA" w:rsidP="00725EFA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находящихся в муниципальной собственности, в целях размещения сооружения связи</w:t>
      </w:r>
    </w:p>
    <w:p w:rsidR="00725EFA" w:rsidRDefault="00725EFA" w:rsidP="00725EFA">
      <w:pPr>
        <w:rPr>
          <w:sz w:val="28"/>
          <w:szCs w:val="28"/>
        </w:rPr>
      </w:pPr>
    </w:p>
    <w:p w:rsidR="00725EFA" w:rsidRDefault="00725EFA" w:rsidP="00725EFA">
      <w:pPr>
        <w:rPr>
          <w:sz w:val="28"/>
          <w:szCs w:val="28"/>
        </w:rPr>
      </w:pPr>
    </w:p>
    <w:p w:rsidR="00725EFA" w:rsidRDefault="00725EFA" w:rsidP="00725E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№ 1300 «Об утверждении перечня видов объектов, размещение которых может осуществляться на землях или земельных 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                                 «Об утверждении Положения о порядке и условиях размещения</w:t>
      </w:r>
      <w:proofErr w:type="gramEnd"/>
      <w:r>
        <w:rPr>
          <w:sz w:val="28"/>
          <w:szCs w:val="28"/>
        </w:rPr>
        <w:t xml:space="preserve"> объектов                  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ООО «</w:t>
      </w:r>
      <w:proofErr w:type="spellStart"/>
      <w:r>
        <w:rPr>
          <w:sz w:val="28"/>
          <w:szCs w:val="28"/>
        </w:rPr>
        <w:t>ЗемСервис</w:t>
      </w:r>
      <w:proofErr w:type="spellEnd"/>
      <w:r>
        <w:rPr>
          <w:sz w:val="28"/>
          <w:szCs w:val="28"/>
        </w:rPr>
        <w:t>», ИНН/КПП 4028051210/402701001, ОГРН 1124028003219, схемы границ предполагаемых к использованию земель или части земельных участков                      на кадастровом плане территории,</w:t>
      </w:r>
    </w:p>
    <w:p w:rsidR="00725EFA" w:rsidRDefault="00725EFA" w:rsidP="00725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EFA" w:rsidRPr="009E2099" w:rsidRDefault="00725EFA" w:rsidP="00725E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725EFA" w:rsidRPr="009E2099" w:rsidRDefault="00725EFA" w:rsidP="00725E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725EFA" w:rsidRDefault="00725EFA" w:rsidP="00725EFA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FA" w:rsidRDefault="00725EFA" w:rsidP="00725EF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ООО «</w:t>
      </w:r>
      <w:proofErr w:type="spellStart"/>
      <w:r>
        <w:rPr>
          <w:sz w:val="28"/>
          <w:szCs w:val="28"/>
        </w:rPr>
        <w:t>ЗемСервис</w:t>
      </w:r>
      <w:proofErr w:type="spellEnd"/>
      <w:r>
        <w:rPr>
          <w:sz w:val="28"/>
          <w:szCs w:val="28"/>
        </w:rPr>
        <w:t xml:space="preserve">» разрешение на использование части земельного участка в соответствии с приложенной схемой границ земель                  на кадастровом плане территории в целях размещения объекта, не требующего разрешения на строительство - антенно-мачтовое сооружение связи (АМС)                 </w:t>
      </w:r>
      <w:r>
        <w:rPr>
          <w:sz w:val="28"/>
          <w:szCs w:val="28"/>
        </w:rPr>
        <w:lastRenderedPageBreak/>
        <w:t>в составе линии связи (п.11 Постановления Правительства РФ от 03.12.2014              № 1300, линии связи, линейно-кабельные сооружения связи и иные сооружения связи, для размещения которых не требуется разрешения</w:t>
      </w:r>
      <w:proofErr w:type="gramEnd"/>
      <w:r>
        <w:rPr>
          <w:sz w:val="28"/>
          <w:szCs w:val="28"/>
        </w:rPr>
        <w:t xml:space="preserve"> на строительство),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в районе д.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общей площадью                  277 (двести семьдесят семь) кв.м., расположенного в</w:t>
      </w:r>
      <w:r>
        <w:rPr>
          <w:bCs/>
          <w:sz w:val="28"/>
          <w:szCs w:val="28"/>
        </w:rPr>
        <w:t xml:space="preserve"> зоне сельскохозяйственного назначения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Сх</w:t>
      </w:r>
      <w:proofErr w:type="spellEnd"/>
      <w:r>
        <w:rPr>
          <w:sz w:val="28"/>
          <w:szCs w:val="28"/>
        </w:rPr>
        <w:t>», с видом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разрешенного использования земель «связь» (код вида – 6.8), в границах земельного участка с кадастровым номером 67:19:0020105:702.</w:t>
      </w:r>
    </w:p>
    <w:p w:rsidR="00725EFA" w:rsidRDefault="00725EFA" w:rsidP="00725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Вырубка зеленых насаждений не требуется.</w:t>
      </w:r>
    </w:p>
    <w:p w:rsidR="00725EFA" w:rsidRDefault="00725EFA" w:rsidP="00725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725EFA" w:rsidRDefault="00725EFA" w:rsidP="00725EFA">
      <w:pPr>
        <w:pStyle w:val="3"/>
        <w:numPr>
          <w:ilvl w:val="2"/>
          <w:numId w:val="4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срок действия разрешения, указанного в пункте 1 настоящего постановления, - 588 месяцев, начиная с 17.09.2025 года.</w:t>
      </w:r>
    </w:p>
    <w:p w:rsidR="00725EFA" w:rsidRDefault="00725EFA" w:rsidP="00725EF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Приемку в эксплуатацию размещаемых объектов осуществлять                      с участием представителя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Размер платы за использование земельного участка, указанного                       в пункте 1 настоящего постановления, определяется в соответствии                             с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14.02.2024 № 65.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оставляет за собой право предоставлять земельный участок, указанный в пункте 1 настоящего постановления, физическому или юридическому лицу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предоставленного настоящим постановлением права использования земельного участка.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на 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FA" w:rsidRDefault="00725EFA" w:rsidP="00725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FA" w:rsidRDefault="00725EFA" w:rsidP="00725EFA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                        в информационно-телекоммуникационной сети «Интернет».</w:t>
      </w:r>
    </w:p>
    <w:p w:rsidR="00071B57" w:rsidRDefault="00071B57" w:rsidP="00071B57">
      <w:pPr>
        <w:ind w:right="283" w:firstLine="709"/>
        <w:jc w:val="both"/>
        <w:rPr>
          <w:sz w:val="28"/>
          <w:szCs w:val="28"/>
        </w:rPr>
      </w:pPr>
    </w:p>
    <w:p w:rsidR="00C9611C" w:rsidRDefault="00C9611C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D753E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810062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 w:rsidR="00D753E2">
        <w:rPr>
          <w:spacing w:val="2"/>
          <w:sz w:val="28"/>
          <w:szCs w:val="28"/>
        </w:rPr>
        <w:t xml:space="preserve">С.Н. </w:t>
      </w:r>
      <w:proofErr w:type="spellStart"/>
      <w:r w:rsidR="00D753E2">
        <w:rPr>
          <w:spacing w:val="2"/>
          <w:sz w:val="28"/>
          <w:szCs w:val="28"/>
        </w:rPr>
        <w:t>Митенкова</w:t>
      </w:r>
      <w:proofErr w:type="spellEnd"/>
    </w:p>
    <w:sectPr w:rsidR="00810062" w:rsidSect="00725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9D" w:rsidRDefault="004E749D" w:rsidP="00FA6D0B">
      <w:r>
        <w:separator/>
      </w:r>
    </w:p>
  </w:endnote>
  <w:endnote w:type="continuationSeparator" w:id="0">
    <w:p w:rsidR="004E749D" w:rsidRDefault="004E749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9D" w:rsidRDefault="004E749D" w:rsidP="00FA6D0B">
      <w:r>
        <w:separator/>
      </w:r>
    </w:p>
  </w:footnote>
  <w:footnote w:type="continuationSeparator" w:id="0">
    <w:p w:rsidR="004E749D" w:rsidRDefault="004E749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55E7D">
    <w:pPr>
      <w:pStyle w:val="ac"/>
      <w:jc w:val="center"/>
    </w:pPr>
    <w:fldSimple w:instr=" PAGE   \* MERGEFORMAT ">
      <w:r w:rsidR="00725EF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013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C73C8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77A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7D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49D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4F0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12F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5EFA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9A0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5521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042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3B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40B308-736F-4417-B15C-0926D34A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2025-09-19T09:33:00Z</cp:lastPrinted>
  <dcterms:created xsi:type="dcterms:W3CDTF">2025-09-19T09:13:00Z</dcterms:created>
  <dcterms:modified xsi:type="dcterms:W3CDTF">2025-09-19T09:35:00Z</dcterms:modified>
</cp:coreProperties>
</file>