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54EB5">
        <w:rPr>
          <w:b/>
          <w:sz w:val="28"/>
          <w:szCs w:val="28"/>
          <w:u w:val="single"/>
        </w:rPr>
        <w:t>20</w:t>
      </w:r>
      <w:r w:rsidR="007258F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4EB5">
        <w:rPr>
          <w:b/>
          <w:sz w:val="28"/>
          <w:szCs w:val="28"/>
          <w:u w:val="single"/>
        </w:rPr>
        <w:t>64</w:t>
      </w:r>
    </w:p>
    <w:p w:rsidR="00D77F12" w:rsidRDefault="00D77F12" w:rsidP="00D77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54EB5" w:rsidRDefault="00A54EB5" w:rsidP="007B1FDD">
      <w:pPr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7B1FDD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Администрации</w:t>
      </w:r>
      <w:r w:rsidR="007B1F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7B1FDD">
        <w:rPr>
          <w:sz w:val="28"/>
          <w:szCs w:val="28"/>
        </w:rPr>
        <w:t xml:space="preserve"> </w:t>
      </w:r>
      <w:r>
        <w:rPr>
          <w:sz w:val="28"/>
          <w:szCs w:val="28"/>
        </w:rPr>
        <w:t>«Сычевский район» Смоленской области от 23.11.2022 г. № 692</w:t>
      </w:r>
    </w:p>
    <w:p w:rsidR="00A54EB5" w:rsidRDefault="00A54EB5" w:rsidP="00A54EB5">
      <w:pPr>
        <w:jc w:val="both"/>
        <w:rPr>
          <w:sz w:val="28"/>
          <w:szCs w:val="28"/>
        </w:rPr>
      </w:pPr>
    </w:p>
    <w:p w:rsidR="00A54EB5" w:rsidRDefault="00A54EB5" w:rsidP="00A54EB5">
      <w:pPr>
        <w:jc w:val="both"/>
        <w:rPr>
          <w:sz w:val="28"/>
          <w:szCs w:val="28"/>
        </w:rPr>
      </w:pPr>
    </w:p>
    <w:p w:rsidR="00A54EB5" w:rsidRDefault="00A54EB5" w:rsidP="007B1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1FDD">
        <w:rPr>
          <w:sz w:val="28"/>
          <w:szCs w:val="28"/>
        </w:rPr>
        <w:t xml:space="preserve">В соответствии с Бюджетным </w:t>
      </w:r>
      <w:hyperlink r:id="rId9" w:history="1">
        <w:r w:rsidRPr="007B1FDD">
          <w:rPr>
            <w:rStyle w:val="af0"/>
            <w:color w:val="000000"/>
            <w:sz w:val="28"/>
            <w:szCs w:val="28"/>
            <w:u w:val="none"/>
          </w:rPr>
          <w:t>кодексом</w:t>
        </w:r>
      </w:hyperlink>
      <w:r w:rsidRPr="007B1FDD">
        <w:rPr>
          <w:sz w:val="28"/>
          <w:szCs w:val="28"/>
        </w:rPr>
        <w:t xml:space="preserve"> Российской Федерации,  решением Сычевской районной Думы от 21.02.2017 года</w:t>
      </w:r>
      <w:r>
        <w:rPr>
          <w:sz w:val="28"/>
          <w:szCs w:val="28"/>
        </w:rPr>
        <w:t xml:space="preserve"> № 95 </w:t>
      </w:r>
      <w:r w:rsidR="007B1FD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«Об утверждении Положения о бюджетном процессе в муниципальном образовании «Сычевский район» Смоленской области» (с изменениями, внесенными решениями Сычевской районной Думы от 30.10.2017 года № 128, от 27.12.2019 года № 243, от 19.03.2021 года № 26, от 29.09.2021 года № 43,</w:t>
      </w:r>
      <w:r w:rsidR="007B1FD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от 23.11.2022 года № 87),</w:t>
      </w:r>
    </w:p>
    <w:p w:rsidR="00A54EB5" w:rsidRDefault="00A54EB5" w:rsidP="007B1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B1FDD" w:rsidRPr="00330E35" w:rsidRDefault="007B1FDD" w:rsidP="007B1FD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B1FDD" w:rsidRPr="00330E35" w:rsidRDefault="007B1FDD" w:rsidP="007B1FDD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A54EB5" w:rsidRDefault="00A54EB5" w:rsidP="007B1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4EB5" w:rsidRDefault="007B1FDD" w:rsidP="007B1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4EB5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23.11.2022 г. № 692 </w:t>
      </w:r>
      <w:r>
        <w:rPr>
          <w:sz w:val="28"/>
          <w:szCs w:val="28"/>
        </w:rPr>
        <w:t xml:space="preserve">                             </w:t>
      </w:r>
      <w:r w:rsidR="00A54EB5">
        <w:rPr>
          <w:sz w:val="28"/>
          <w:szCs w:val="28"/>
        </w:rPr>
        <w:t>«Об утверждении перечня главных администраторов доходов бюджета муниципального района (с указанием их кодов, а также закрепленных за ними видов (подвидов) доходов бюджета муниципального района) на 2023 год и плановый период 2024 и 2025 годов</w:t>
      </w:r>
      <w:r>
        <w:rPr>
          <w:sz w:val="28"/>
          <w:szCs w:val="28"/>
        </w:rPr>
        <w:t>"</w:t>
      </w:r>
      <w:r w:rsidR="00A54EB5">
        <w:rPr>
          <w:sz w:val="28"/>
          <w:szCs w:val="28"/>
        </w:rPr>
        <w:t xml:space="preserve"> (в редакции постановления Администрации муниципального образования "Сычевский район" Смоленской области от 14.12.2022 года № 741) следующие изменения:</w:t>
      </w:r>
    </w:p>
    <w:p w:rsidR="00A54EB5" w:rsidRDefault="00A54EB5" w:rsidP="007B1FDD">
      <w:pPr>
        <w:pStyle w:val="af3"/>
        <w:autoSpaceDE w:val="0"/>
        <w:autoSpaceDN w:val="0"/>
        <w:adjustRightInd w:val="0"/>
        <w:ind w:left="0"/>
        <w:outlineLvl w:val="0"/>
        <w:rPr>
          <w:szCs w:val="28"/>
        </w:rPr>
      </w:pPr>
      <w:r>
        <w:rPr>
          <w:szCs w:val="28"/>
        </w:rPr>
        <w:t xml:space="preserve">В перечне главных администраторов доходов бюджета муниципального района внести изменения по главному администратору доходов  905 «Отдел </w:t>
      </w:r>
      <w:r w:rsidR="007B1FDD">
        <w:rPr>
          <w:szCs w:val="28"/>
        </w:rPr>
        <w:t xml:space="preserve">                 </w:t>
      </w:r>
      <w:r>
        <w:rPr>
          <w:szCs w:val="28"/>
        </w:rPr>
        <w:t>по образованию Администрации муниципального образования «Сычевский район» Смоленской области:</w:t>
      </w:r>
    </w:p>
    <w:p w:rsidR="00A54EB5" w:rsidRDefault="004F5D48" w:rsidP="007B1FDD">
      <w:pPr>
        <w:pStyle w:val="af3"/>
        <w:autoSpaceDE w:val="0"/>
        <w:autoSpaceDN w:val="0"/>
        <w:adjustRightInd w:val="0"/>
        <w:ind w:left="0"/>
        <w:outlineLvl w:val="0"/>
        <w:rPr>
          <w:szCs w:val="28"/>
        </w:rPr>
      </w:pPr>
      <w:r>
        <w:rPr>
          <w:szCs w:val="28"/>
        </w:rPr>
        <w:lastRenderedPageBreak/>
        <w:t>и</w:t>
      </w:r>
      <w:r w:rsidR="00A54EB5">
        <w:rPr>
          <w:szCs w:val="28"/>
        </w:rPr>
        <w:t>сключить следующие коды бюджетной классификации Российской Федерации:</w:t>
      </w:r>
    </w:p>
    <w:p w:rsidR="00A54EB5" w:rsidRDefault="00A54EB5" w:rsidP="007B1FDD">
      <w:pPr>
        <w:pStyle w:val="af3"/>
        <w:autoSpaceDE w:val="0"/>
        <w:autoSpaceDN w:val="0"/>
        <w:adjustRightInd w:val="0"/>
        <w:ind w:left="0"/>
        <w:outlineLvl w:val="0"/>
        <w:rPr>
          <w:szCs w:val="28"/>
        </w:rPr>
      </w:pPr>
    </w:p>
    <w:tbl>
      <w:tblPr>
        <w:tblW w:w="9624" w:type="dxa"/>
        <w:tblInd w:w="108" w:type="dxa"/>
        <w:tblLayout w:type="fixed"/>
        <w:tblLook w:val="04A0"/>
      </w:tblPr>
      <w:tblGrid>
        <w:gridCol w:w="1276"/>
        <w:gridCol w:w="2693"/>
        <w:gridCol w:w="5655"/>
      </w:tblGrid>
      <w:tr w:rsidR="00A54EB5" w:rsidRPr="007B1FDD" w:rsidTr="00FD7288">
        <w:trPr>
          <w:cantSplit/>
          <w:trHeight w:val="322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Код бюджетной классификации</w:t>
            </w:r>
          </w:p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7B1F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Наименование главного  администратора доходов  бюджета муниципального района, являющегося главным распорядителем средств  бюджета муниципального района, источника доходов  бюджета муниципального района</w:t>
            </w:r>
          </w:p>
        </w:tc>
      </w:tr>
      <w:tr w:rsidR="00A54EB5" w:rsidRPr="007B1FDD" w:rsidTr="00FD7288">
        <w:trPr>
          <w:cantSplit/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EB5" w:rsidRPr="007B1FDD" w:rsidRDefault="00A54EB5" w:rsidP="00FD7288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rPr>
                <w:sz w:val="24"/>
                <w:szCs w:val="24"/>
              </w:rPr>
            </w:pPr>
          </w:p>
        </w:tc>
      </w:tr>
      <w:tr w:rsidR="00A54EB5" w:rsidRPr="007B1FDD" w:rsidTr="00FD7288">
        <w:trPr>
          <w:cantSplit/>
          <w:trHeight w:val="13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 xml:space="preserve">главного администратора </w:t>
            </w:r>
          </w:p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 xml:space="preserve"> доходов  </w:t>
            </w:r>
          </w:p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 xml:space="preserve"> бюджета муниципального района </w:t>
            </w:r>
          </w:p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rPr>
                <w:sz w:val="24"/>
                <w:szCs w:val="24"/>
              </w:rPr>
            </w:pPr>
          </w:p>
        </w:tc>
      </w:tr>
      <w:tr w:rsidR="00A54EB5" w:rsidRPr="007B1FDD" w:rsidTr="00FD7288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3</w:t>
            </w:r>
          </w:p>
        </w:tc>
      </w:tr>
      <w:tr w:rsidR="00A54EB5" w:rsidRPr="007B1FDD" w:rsidTr="00FD7288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</w:tr>
      <w:tr w:rsidR="00A54EB5" w:rsidRPr="007B1FDD" w:rsidTr="00FD7288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202 25097 05 0000 150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54EB5" w:rsidRPr="007B1FDD" w:rsidTr="00FD7288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202 25169 05 0000 150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</w:tbl>
    <w:p w:rsidR="00A54EB5" w:rsidRDefault="00A54EB5" w:rsidP="00A54EB5">
      <w:pPr>
        <w:pStyle w:val="af3"/>
        <w:autoSpaceDE w:val="0"/>
        <w:autoSpaceDN w:val="0"/>
        <w:adjustRightInd w:val="0"/>
        <w:ind w:left="0" w:firstLine="633"/>
        <w:outlineLvl w:val="0"/>
        <w:rPr>
          <w:szCs w:val="28"/>
        </w:rPr>
      </w:pPr>
    </w:p>
    <w:p w:rsidR="00A54EB5" w:rsidRDefault="004F5D48" w:rsidP="00A54EB5">
      <w:pPr>
        <w:pStyle w:val="af3"/>
        <w:autoSpaceDE w:val="0"/>
        <w:autoSpaceDN w:val="0"/>
        <w:adjustRightInd w:val="0"/>
        <w:ind w:left="0" w:firstLine="633"/>
        <w:outlineLvl w:val="0"/>
        <w:rPr>
          <w:szCs w:val="28"/>
        </w:rPr>
      </w:pPr>
      <w:r>
        <w:rPr>
          <w:szCs w:val="28"/>
        </w:rPr>
        <w:t>д</w:t>
      </w:r>
      <w:r w:rsidR="00A54EB5">
        <w:rPr>
          <w:szCs w:val="28"/>
        </w:rPr>
        <w:t>обавить следующий код бюджетной классификации Российской Федерации:</w:t>
      </w:r>
    </w:p>
    <w:p w:rsidR="007B1FDD" w:rsidRDefault="007B1FDD" w:rsidP="00A54EB5">
      <w:pPr>
        <w:pStyle w:val="af3"/>
        <w:autoSpaceDE w:val="0"/>
        <w:autoSpaceDN w:val="0"/>
        <w:adjustRightInd w:val="0"/>
        <w:ind w:left="0" w:firstLine="633"/>
        <w:outlineLvl w:val="0"/>
        <w:rPr>
          <w:szCs w:val="28"/>
        </w:rPr>
      </w:pPr>
    </w:p>
    <w:tbl>
      <w:tblPr>
        <w:tblW w:w="9624" w:type="dxa"/>
        <w:tblInd w:w="108" w:type="dxa"/>
        <w:tblLayout w:type="fixed"/>
        <w:tblLook w:val="04A0"/>
      </w:tblPr>
      <w:tblGrid>
        <w:gridCol w:w="1276"/>
        <w:gridCol w:w="2693"/>
        <w:gridCol w:w="5655"/>
      </w:tblGrid>
      <w:tr w:rsidR="00A54EB5" w:rsidRPr="007B1FDD" w:rsidTr="00FD7288">
        <w:trPr>
          <w:cantSplit/>
          <w:trHeight w:val="322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Код бюджетной классификации</w:t>
            </w:r>
          </w:p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7B1FDD">
            <w:pPr>
              <w:spacing w:line="276" w:lineRule="auto"/>
              <w:ind w:right="18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Наименование главного  администратора доходов  бюджета муниципального района, являющегося главным распорядителем средств  бюджета муниципального района, источника доходов  бюджета муниципального района</w:t>
            </w:r>
          </w:p>
        </w:tc>
      </w:tr>
      <w:tr w:rsidR="00A54EB5" w:rsidRPr="007B1FDD" w:rsidTr="00FD7288">
        <w:trPr>
          <w:cantSplit/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4EB5" w:rsidRPr="007B1FDD" w:rsidRDefault="00A54EB5" w:rsidP="00FD7288">
            <w:pPr>
              <w:rPr>
                <w:sz w:val="24"/>
                <w:szCs w:val="24"/>
              </w:rPr>
            </w:pPr>
          </w:p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rPr>
                <w:sz w:val="24"/>
                <w:szCs w:val="24"/>
              </w:rPr>
            </w:pPr>
          </w:p>
        </w:tc>
      </w:tr>
      <w:tr w:rsidR="00A54EB5" w:rsidRPr="007B1FDD" w:rsidTr="00FD7288">
        <w:trPr>
          <w:cantSplit/>
          <w:trHeight w:val="13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 xml:space="preserve">главного администратора </w:t>
            </w:r>
          </w:p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 xml:space="preserve"> доходов  </w:t>
            </w:r>
          </w:p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 xml:space="preserve"> бюджета муниципального района </w:t>
            </w:r>
          </w:p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EB5" w:rsidRPr="007B1FDD" w:rsidRDefault="00A54EB5" w:rsidP="00FD7288">
            <w:pPr>
              <w:rPr>
                <w:sz w:val="24"/>
                <w:szCs w:val="24"/>
              </w:rPr>
            </w:pPr>
          </w:p>
        </w:tc>
      </w:tr>
      <w:tr w:rsidR="00A54EB5" w:rsidRPr="007B1FDD" w:rsidTr="00FD7288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3</w:t>
            </w:r>
          </w:p>
        </w:tc>
      </w:tr>
      <w:tr w:rsidR="00A54EB5" w:rsidRPr="007B1FDD" w:rsidTr="00FD7288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</w:tr>
      <w:tr w:rsidR="00A54EB5" w:rsidRPr="007B1FDD" w:rsidTr="00FD7288">
        <w:trPr>
          <w:cantSplit/>
          <w:trHeight w:val="238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1FDD">
              <w:rPr>
                <w:rFonts w:eastAsia="Calibri"/>
                <w:sz w:val="24"/>
                <w:szCs w:val="24"/>
              </w:rPr>
              <w:t>2 02 25172 05 0000 150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EB5" w:rsidRPr="007B1FDD" w:rsidRDefault="00A54EB5" w:rsidP="00FD72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B1FDD">
              <w:rPr>
                <w:rFonts w:eastAsia="Calibri"/>
                <w:sz w:val="24"/>
                <w:szCs w:val="24"/>
              </w:rPr>
              <w:t xml:space="preserve">Субсидии бюджетам муниципальных районов </w:t>
            </w:r>
            <w:r w:rsidR="004F5D48">
              <w:rPr>
                <w:rFonts w:eastAsia="Calibri"/>
                <w:sz w:val="24"/>
                <w:szCs w:val="24"/>
              </w:rPr>
              <w:t xml:space="preserve">                 </w:t>
            </w:r>
            <w:r w:rsidRPr="007B1FDD">
              <w:rPr>
                <w:rFonts w:eastAsia="Calibri"/>
                <w:sz w:val="24"/>
                <w:szCs w:val="24"/>
              </w:rPr>
              <w:t>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</w:tbl>
    <w:p w:rsidR="007B1FDD" w:rsidRDefault="007B1FDD" w:rsidP="00A54E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54EB5" w:rsidRDefault="00A54EB5" w:rsidP="007B1FD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муниципального образования "Сычевский район" Смоленской области в сети </w:t>
      </w:r>
      <w:r w:rsidR="007B1FDD">
        <w:rPr>
          <w:sz w:val="28"/>
          <w:szCs w:val="28"/>
        </w:rPr>
        <w:t>"</w:t>
      </w:r>
      <w:r>
        <w:rPr>
          <w:sz w:val="28"/>
          <w:szCs w:val="28"/>
        </w:rPr>
        <w:t>Интернет</w:t>
      </w:r>
      <w:r w:rsidR="007B1FDD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A54EB5" w:rsidRDefault="00A54EB5" w:rsidP="007B1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распространяет свое действие</w:t>
      </w:r>
      <w:r w:rsidR="007B1FD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на правоотношения, возникшие  с 01 января 2023 года.</w:t>
      </w:r>
    </w:p>
    <w:p w:rsidR="00D77F12" w:rsidRDefault="00D77F12" w:rsidP="00D77F1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B1FDD" w:rsidRDefault="007B1FDD" w:rsidP="00D77F1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BA02FA" w:rsidRDefault="00BA02FA" w:rsidP="00BA02F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К.Г. Данилевич</w:t>
      </w:r>
    </w:p>
    <w:p w:rsidR="00D7095A" w:rsidRDefault="00D7095A" w:rsidP="00BA02FA">
      <w:pPr>
        <w:rPr>
          <w:sz w:val="28"/>
          <w:szCs w:val="28"/>
        </w:rPr>
      </w:pPr>
    </w:p>
    <w:sectPr w:rsidR="00D7095A" w:rsidSect="00DD64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50" w:rsidRDefault="005D4250" w:rsidP="00FA6D0B">
      <w:r>
        <w:separator/>
      </w:r>
    </w:p>
  </w:endnote>
  <w:endnote w:type="continuationSeparator" w:id="1">
    <w:p w:rsidR="005D4250" w:rsidRDefault="005D425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5" w:rsidRDefault="00DD649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5" w:rsidRDefault="00DD649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5" w:rsidRDefault="00DD64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50" w:rsidRDefault="005D4250" w:rsidP="00FA6D0B">
      <w:r>
        <w:separator/>
      </w:r>
    </w:p>
  </w:footnote>
  <w:footnote w:type="continuationSeparator" w:id="1">
    <w:p w:rsidR="005D4250" w:rsidRDefault="005D425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5" w:rsidRDefault="00DD649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0358"/>
      <w:docPartObj>
        <w:docPartGallery w:val="Page Numbers (Top of Page)"/>
        <w:docPartUnique/>
      </w:docPartObj>
    </w:sdtPr>
    <w:sdtContent>
      <w:p w:rsidR="00DD6495" w:rsidRDefault="00DD6495">
        <w:pPr>
          <w:pStyle w:val="ab"/>
          <w:jc w:val="center"/>
        </w:pPr>
      </w:p>
      <w:p w:rsidR="00DD6495" w:rsidRDefault="00622BAE">
        <w:pPr>
          <w:pStyle w:val="ab"/>
          <w:jc w:val="center"/>
        </w:pPr>
        <w:fldSimple w:instr=" PAGE   \* MERGEFORMAT ">
          <w:r w:rsidR="004F5D48">
            <w:rPr>
              <w:noProof/>
            </w:rPr>
            <w:t>2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95" w:rsidRDefault="00DD64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739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052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552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5D48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250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2BAE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1FDD"/>
    <w:rsid w:val="007B2ACC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0DA6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BC1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EB5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2EB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77F12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6495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1F5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2023-02-27T07:09:00Z</cp:lastPrinted>
  <dcterms:created xsi:type="dcterms:W3CDTF">2023-02-27T07:04:00Z</dcterms:created>
  <dcterms:modified xsi:type="dcterms:W3CDTF">2023-02-27T07:09:00Z</dcterms:modified>
</cp:coreProperties>
</file>