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F281A">
        <w:rPr>
          <w:b/>
          <w:sz w:val="28"/>
          <w:szCs w:val="28"/>
          <w:u w:val="single"/>
        </w:rPr>
        <w:t>24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9D7ADD">
        <w:rPr>
          <w:b/>
          <w:sz w:val="28"/>
          <w:szCs w:val="28"/>
          <w:u w:val="single"/>
        </w:rPr>
        <w:t>6</w:t>
      </w:r>
      <w:r w:rsidR="00DF281A">
        <w:rPr>
          <w:b/>
          <w:sz w:val="28"/>
          <w:szCs w:val="28"/>
          <w:u w:val="single"/>
        </w:rPr>
        <w:t>4</w:t>
      </w:r>
      <w:r w:rsidR="00756856">
        <w:rPr>
          <w:b/>
          <w:sz w:val="28"/>
          <w:szCs w:val="28"/>
          <w:u w:val="single"/>
        </w:rPr>
        <w:t>1</w:t>
      </w:r>
    </w:p>
    <w:p w:rsidR="003D09D1" w:rsidRDefault="003D09D1" w:rsidP="003D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</w:p>
    <w:tbl>
      <w:tblPr>
        <w:tblW w:w="11839" w:type="dxa"/>
        <w:tblLook w:val="04A0"/>
      </w:tblPr>
      <w:tblGrid>
        <w:gridCol w:w="4786"/>
        <w:gridCol w:w="7053"/>
      </w:tblGrid>
      <w:tr w:rsidR="003F7B43" w:rsidRPr="0028152A" w:rsidTr="00BA44F6">
        <w:tc>
          <w:tcPr>
            <w:tcW w:w="4786" w:type="dxa"/>
          </w:tcPr>
          <w:p w:rsidR="003F7B43" w:rsidRPr="00B916CF" w:rsidRDefault="003F7B43" w:rsidP="003F7B4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осуществления бюджетных полномочий  главными администраторами доходов 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7053" w:type="dxa"/>
          </w:tcPr>
          <w:p w:rsidR="003F7B43" w:rsidRPr="0028152A" w:rsidRDefault="003F7B43" w:rsidP="00BA44F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D0072">
        <w:rPr>
          <w:rFonts w:ascii="Times New Roman" w:hAnsi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AD0072">
        <w:rPr>
          <w:rFonts w:ascii="Times New Roman" w:hAnsi="Times New Roman"/>
          <w:b w:val="0"/>
          <w:sz w:val="28"/>
          <w:szCs w:val="28"/>
        </w:rPr>
        <w:t xml:space="preserve"> стать</w:t>
      </w:r>
      <w:r>
        <w:rPr>
          <w:rFonts w:ascii="Times New Roman" w:hAnsi="Times New Roman"/>
          <w:b w:val="0"/>
          <w:sz w:val="28"/>
          <w:szCs w:val="28"/>
        </w:rPr>
        <w:t>ей</w:t>
      </w:r>
      <w:r w:rsidRPr="00AD0072">
        <w:rPr>
          <w:rFonts w:ascii="Times New Roman" w:hAnsi="Times New Roman"/>
          <w:b w:val="0"/>
          <w:sz w:val="28"/>
          <w:szCs w:val="28"/>
        </w:rPr>
        <w:t xml:space="preserve"> 160.</w:t>
      </w:r>
      <w:r>
        <w:rPr>
          <w:rFonts w:ascii="Times New Roman" w:hAnsi="Times New Roman"/>
          <w:b w:val="0"/>
          <w:sz w:val="28"/>
          <w:szCs w:val="28"/>
        </w:rPr>
        <w:t xml:space="preserve">1 </w:t>
      </w:r>
      <w:r w:rsidRPr="00AD0072">
        <w:rPr>
          <w:rFonts w:ascii="Times New Roman" w:hAnsi="Times New Roman"/>
          <w:b w:val="0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3F7B43" w:rsidRDefault="003F7B43" w:rsidP="003F7B43">
      <w:pPr>
        <w:widowControl w:val="0"/>
        <w:ind w:firstLine="708"/>
        <w:jc w:val="both"/>
        <w:rPr>
          <w:sz w:val="28"/>
          <w:szCs w:val="28"/>
        </w:rPr>
      </w:pPr>
    </w:p>
    <w:p w:rsidR="003F7B43" w:rsidRPr="009E2099" w:rsidRDefault="003F7B43" w:rsidP="003F7B4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3F7B43" w:rsidRPr="009E2099" w:rsidRDefault="003F7B43" w:rsidP="003F7B4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3F7B43" w:rsidRDefault="003F7B43" w:rsidP="003F7B43">
      <w:pPr>
        <w:widowControl w:val="0"/>
        <w:ind w:firstLine="708"/>
        <w:jc w:val="both"/>
        <w:rPr>
          <w:sz w:val="28"/>
          <w:szCs w:val="28"/>
        </w:rPr>
      </w:pPr>
    </w:p>
    <w:p w:rsidR="003F7B43" w:rsidRPr="00AF5AB6" w:rsidRDefault="003F7B43" w:rsidP="003F7B43">
      <w:pPr>
        <w:widowControl w:val="0"/>
        <w:ind w:firstLine="708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прилагаемый Порядок осуществления бюджетных полномочий главными администраторами доходов бюджета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3F7B43" w:rsidRPr="00C40B9F" w:rsidRDefault="003F7B43" w:rsidP="003F7B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27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3F7B43" w:rsidRDefault="003F7B43" w:rsidP="003F7B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Pr="001569E2" w:rsidRDefault="003F7B43" w:rsidP="003F7B43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3F7B43" w:rsidRPr="001569E2" w:rsidRDefault="003F7B43" w:rsidP="003F7B43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F7B43" w:rsidRDefault="003F7B43" w:rsidP="003F7B43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С.Н. </w:t>
      </w:r>
      <w:proofErr w:type="spellStart"/>
      <w:r>
        <w:rPr>
          <w:spacing w:val="2"/>
          <w:sz w:val="28"/>
          <w:szCs w:val="28"/>
        </w:rPr>
        <w:t>Митенкова</w:t>
      </w:r>
      <w:proofErr w:type="spellEnd"/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FE2CBB">
        <w:rPr>
          <w:sz w:val="28"/>
          <w:szCs w:val="28"/>
        </w:rPr>
        <w:t>ТВЕРЖДЕН</w:t>
      </w: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</w:t>
      </w: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    округ» Смоленской области</w:t>
      </w:r>
    </w:p>
    <w:p w:rsidR="003F7B43" w:rsidRPr="00CF626F" w:rsidRDefault="003F7B43" w:rsidP="003F7B4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42B51">
        <w:rPr>
          <w:sz w:val="28"/>
          <w:szCs w:val="28"/>
        </w:rPr>
        <w:t>т</w:t>
      </w:r>
      <w:r>
        <w:rPr>
          <w:sz w:val="28"/>
          <w:szCs w:val="28"/>
        </w:rPr>
        <w:t xml:space="preserve"> 24.09.2025 года № 641</w:t>
      </w:r>
    </w:p>
    <w:p w:rsidR="003F7B43" w:rsidRDefault="003F7B43" w:rsidP="003F7B43">
      <w:pPr>
        <w:widowControl w:val="0"/>
        <w:jc w:val="center"/>
        <w:rPr>
          <w:sz w:val="28"/>
          <w:szCs w:val="28"/>
        </w:rPr>
      </w:pPr>
    </w:p>
    <w:p w:rsidR="003F7B43" w:rsidRDefault="003F7B43" w:rsidP="003F7B43">
      <w:pPr>
        <w:widowControl w:val="0"/>
        <w:jc w:val="center"/>
        <w:rPr>
          <w:sz w:val="28"/>
          <w:szCs w:val="28"/>
        </w:rPr>
      </w:pPr>
    </w:p>
    <w:p w:rsidR="003F7B43" w:rsidRDefault="003F7B43" w:rsidP="003F7B4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3F7B43" w:rsidRDefault="003F7B43" w:rsidP="003F7B4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бюджетных полномочий главными администраторами</w:t>
      </w:r>
    </w:p>
    <w:p w:rsidR="003F7B43" w:rsidRDefault="003F7B43" w:rsidP="003F7B4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доходов бюджета муниципального образования</w:t>
      </w:r>
    </w:p>
    <w:p w:rsidR="003F7B43" w:rsidRDefault="003F7B43" w:rsidP="003F7B4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Смоленской области</w:t>
      </w:r>
    </w:p>
    <w:p w:rsidR="003F7B43" w:rsidRDefault="003F7B43" w:rsidP="003F7B43">
      <w:pPr>
        <w:jc w:val="center"/>
        <w:rPr>
          <w:sz w:val="28"/>
          <w:szCs w:val="28"/>
        </w:rPr>
      </w:pPr>
    </w:p>
    <w:p w:rsidR="003F7B43" w:rsidRDefault="003F7B43" w:rsidP="003F7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41431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4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</w:t>
      </w:r>
      <w:r w:rsidRPr="00B41431">
        <w:rPr>
          <w:rFonts w:ascii="Times New Roman" w:hAnsi="Times New Roman" w:cs="Times New Roman"/>
          <w:sz w:val="28"/>
          <w:szCs w:val="28"/>
        </w:rPr>
        <w:t>Смоленской области и (или) находящиеся в их ведении казенные учреждения в качестве г</w:t>
      </w:r>
      <w:r>
        <w:rPr>
          <w:rFonts w:ascii="Times New Roman" w:hAnsi="Times New Roman" w:cs="Times New Roman"/>
          <w:sz w:val="28"/>
          <w:szCs w:val="28"/>
        </w:rPr>
        <w:t>лавных администраторов доходов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– бюджета муниципального образования) не  позднее 5 дней до начала очередного года </w:t>
      </w:r>
      <w:r w:rsidRPr="00B41431">
        <w:rPr>
          <w:rFonts w:ascii="Times New Roman" w:hAnsi="Times New Roman" w:cs="Times New Roman"/>
          <w:sz w:val="28"/>
          <w:szCs w:val="28"/>
        </w:rPr>
        <w:t>формируют и утверждают перечень администраторов доходов бюджет</w:t>
      </w:r>
      <w:r>
        <w:rPr>
          <w:rFonts w:ascii="Times New Roman" w:hAnsi="Times New Roman" w:cs="Times New Roman"/>
          <w:sz w:val="28"/>
          <w:szCs w:val="28"/>
        </w:rPr>
        <w:t>а муниципального образования</w:t>
      </w:r>
      <w:r w:rsidRPr="00B41431">
        <w:rPr>
          <w:rFonts w:ascii="Times New Roman" w:hAnsi="Times New Roman" w:cs="Times New Roman"/>
          <w:sz w:val="28"/>
          <w:szCs w:val="28"/>
        </w:rPr>
        <w:t>, подведомственных главному администратору доходов бюджет</w:t>
      </w:r>
      <w:r>
        <w:rPr>
          <w:rFonts w:ascii="Times New Roman" w:hAnsi="Times New Roman" w:cs="Times New Roman"/>
          <w:sz w:val="28"/>
          <w:szCs w:val="28"/>
        </w:rPr>
        <w:t>а муниципального образования</w:t>
      </w:r>
      <w:r w:rsidRPr="00B41431">
        <w:rPr>
          <w:rFonts w:ascii="Times New Roman" w:hAnsi="Times New Roman" w:cs="Times New Roman"/>
          <w:sz w:val="28"/>
          <w:szCs w:val="28"/>
        </w:rPr>
        <w:t>, копии</w:t>
      </w:r>
      <w:proofErr w:type="gramEnd"/>
      <w:r w:rsidRPr="00B41431">
        <w:rPr>
          <w:rFonts w:ascii="Times New Roman" w:hAnsi="Times New Roman" w:cs="Times New Roman"/>
          <w:sz w:val="28"/>
          <w:szCs w:val="28"/>
        </w:rPr>
        <w:t xml:space="preserve"> которого представляют в </w:t>
      </w:r>
      <w:r w:rsidRPr="004C5BCE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C5BC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B4143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41431">
        <w:rPr>
          <w:rFonts w:ascii="Times New Roman" w:hAnsi="Times New Roman" w:cs="Times New Roman"/>
          <w:sz w:val="28"/>
          <w:szCs w:val="28"/>
        </w:rPr>
        <w:t>), а также в Управление Федерального казначейства по Смоленской области.</w:t>
      </w:r>
    </w:p>
    <w:p w:rsidR="003F7B43" w:rsidRDefault="003F7B43" w:rsidP="003F7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31">
        <w:rPr>
          <w:rFonts w:ascii="Times New Roman" w:hAnsi="Times New Roman" w:cs="Times New Roman"/>
          <w:sz w:val="28"/>
          <w:szCs w:val="28"/>
        </w:rPr>
        <w:t>Главные администраторы доходов бюджет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</w:t>
      </w:r>
      <w:r w:rsidRPr="00B4143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главные </w:t>
      </w:r>
      <w:r w:rsidRPr="00B41431">
        <w:rPr>
          <w:rFonts w:ascii="Times New Roman" w:hAnsi="Times New Roman" w:cs="Times New Roman"/>
          <w:sz w:val="28"/>
          <w:szCs w:val="28"/>
        </w:rPr>
        <w:t xml:space="preserve">администраторы доходов), не имеющие подведомственных им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бюджета муниципального образования (далее – администраторы доходов)</w:t>
      </w:r>
      <w:r w:rsidRPr="00B41431">
        <w:rPr>
          <w:rFonts w:ascii="Times New Roman" w:hAnsi="Times New Roman" w:cs="Times New Roman"/>
          <w:sz w:val="28"/>
          <w:szCs w:val="28"/>
        </w:rPr>
        <w:t xml:space="preserve">, осуществляют бюджетные полномочия, установленные Бюджетным </w:t>
      </w:r>
      <w:hyperlink r:id="rId9">
        <w:r w:rsidRPr="00D822A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41431">
        <w:rPr>
          <w:rFonts w:ascii="Times New Roman" w:hAnsi="Times New Roman" w:cs="Times New Roman"/>
          <w:sz w:val="28"/>
          <w:szCs w:val="28"/>
        </w:rPr>
        <w:t xml:space="preserve"> Российской Федерации для администратора доходов.</w:t>
      </w:r>
    </w:p>
    <w:p w:rsidR="003F7B43" w:rsidRDefault="003F7B43" w:rsidP="003F7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41431">
        <w:rPr>
          <w:rFonts w:ascii="Times New Roman" w:hAnsi="Times New Roman" w:cs="Times New Roman"/>
          <w:sz w:val="28"/>
          <w:szCs w:val="28"/>
        </w:rPr>
        <w:t>. Главные администраторы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43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4143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F7B43" w:rsidRDefault="003F7B43" w:rsidP="003F7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31">
        <w:rPr>
          <w:rFonts w:ascii="Times New Roman" w:hAnsi="Times New Roman" w:cs="Times New Roman"/>
          <w:sz w:val="28"/>
          <w:szCs w:val="28"/>
        </w:rPr>
        <w:t xml:space="preserve">а) сведения, необходимые для составления и ведения кассового плана,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41431">
        <w:rPr>
          <w:rFonts w:ascii="Times New Roman" w:hAnsi="Times New Roman" w:cs="Times New Roman"/>
          <w:sz w:val="28"/>
          <w:szCs w:val="28"/>
        </w:rPr>
        <w:t xml:space="preserve">в составе и в сроки, установленные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41431">
        <w:rPr>
          <w:rFonts w:ascii="Times New Roman" w:hAnsi="Times New Roman" w:cs="Times New Roman"/>
          <w:sz w:val="28"/>
          <w:szCs w:val="28"/>
        </w:rPr>
        <w:t>;</w:t>
      </w:r>
    </w:p>
    <w:p w:rsidR="003F7B43" w:rsidRPr="00B41431" w:rsidRDefault="003F7B43" w:rsidP="003F7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31">
        <w:rPr>
          <w:rFonts w:ascii="Times New Roman" w:hAnsi="Times New Roman" w:cs="Times New Roman"/>
          <w:sz w:val="28"/>
          <w:szCs w:val="28"/>
        </w:rPr>
        <w:t>б) аналитические материалы по исполнению бюджет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в части доходов </w:t>
      </w:r>
      <w:r w:rsidRPr="00B41431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41431">
        <w:rPr>
          <w:rFonts w:ascii="Times New Roman" w:hAnsi="Times New Roman" w:cs="Times New Roman"/>
          <w:sz w:val="28"/>
          <w:szCs w:val="28"/>
        </w:rPr>
        <w:t>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>в) сведения, необходимые для составления проекта бюджет</w:t>
      </w:r>
      <w:r>
        <w:rPr>
          <w:sz w:val="28"/>
          <w:szCs w:val="28"/>
        </w:rPr>
        <w:t>а муниципального образования на очередной год и плановый период, по форме, согласованной с Финансовым управлением</w:t>
      </w:r>
      <w:r w:rsidRPr="004C5BCE">
        <w:rPr>
          <w:sz w:val="28"/>
          <w:szCs w:val="28"/>
        </w:rPr>
        <w:t>;</w:t>
      </w:r>
    </w:p>
    <w:p w:rsidR="003F7B43" w:rsidRPr="004C5BCE" w:rsidRDefault="003F7B43" w:rsidP="003F7B4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C5BCE">
        <w:rPr>
          <w:sz w:val="28"/>
          <w:szCs w:val="28"/>
        </w:rPr>
        <w:t>сводную бюджетную отчетность на основании представленной администраторами доходов отчетности по формам, установленным федеральным законодательством, и в сроки, установленные Финансовым управлением;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proofErr w:type="spellStart"/>
      <w:r w:rsidRPr="004C5BCE">
        <w:rPr>
          <w:sz w:val="28"/>
          <w:szCs w:val="28"/>
        </w:rPr>
        <w:lastRenderedPageBreak/>
        <w:t>д</w:t>
      </w:r>
      <w:proofErr w:type="spellEnd"/>
      <w:r w:rsidRPr="004C5BCE">
        <w:rPr>
          <w:sz w:val="28"/>
          <w:szCs w:val="28"/>
        </w:rPr>
        <w:t>) сведения о закрепленных за ними источниках доходов для включения в перечень источников доходов Российской Федерации и реестр источников доходов бюджет</w:t>
      </w:r>
      <w:r>
        <w:rPr>
          <w:sz w:val="28"/>
          <w:szCs w:val="28"/>
        </w:rPr>
        <w:t>а муниципального образования</w:t>
      </w:r>
      <w:r w:rsidRPr="004C5BCE">
        <w:rPr>
          <w:sz w:val="28"/>
          <w:szCs w:val="28"/>
        </w:rPr>
        <w:t>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 xml:space="preserve">е) утвержденную методику прогнозирования поступлений доходов </w:t>
      </w:r>
      <w:r>
        <w:rPr>
          <w:sz w:val="28"/>
          <w:szCs w:val="28"/>
        </w:rPr>
        <w:t xml:space="preserve">                     </w:t>
      </w:r>
      <w:r w:rsidRPr="004C5B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бюджет, разработанную в соответствии с общими требованиями к такой методике, установленной Правительством Российской Федерации. 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Главные администраторы</w:t>
      </w:r>
      <w:r w:rsidRPr="004C5BCE">
        <w:rPr>
          <w:sz w:val="28"/>
          <w:szCs w:val="28"/>
        </w:rPr>
        <w:t xml:space="preserve"> доходов утверждают и доводят </w:t>
      </w:r>
      <w:r>
        <w:rPr>
          <w:sz w:val="28"/>
          <w:szCs w:val="28"/>
        </w:rPr>
        <w:t xml:space="preserve">                               </w:t>
      </w:r>
      <w:r w:rsidRPr="004C5BCE">
        <w:rPr>
          <w:sz w:val="28"/>
          <w:szCs w:val="28"/>
        </w:rPr>
        <w:t>до администраторов доходов порядок осуществления и наделения их полномочиями администратора доходов, который должен содержать следующие положения: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>а) закрепление за администраторами доходов бюджета</w:t>
      </w:r>
      <w:r>
        <w:rPr>
          <w:sz w:val="28"/>
          <w:szCs w:val="28"/>
        </w:rPr>
        <w:t xml:space="preserve"> источников доходов бюджета</w:t>
      </w:r>
      <w:r w:rsidRPr="004C5BCE">
        <w:rPr>
          <w:sz w:val="28"/>
          <w:szCs w:val="28"/>
        </w:rPr>
        <w:t xml:space="preserve">, </w:t>
      </w:r>
      <w:proofErr w:type="gramStart"/>
      <w:r w:rsidRPr="004C5BCE">
        <w:rPr>
          <w:sz w:val="28"/>
          <w:szCs w:val="28"/>
        </w:rPr>
        <w:t>полномочия</w:t>
      </w:r>
      <w:proofErr w:type="gramEnd"/>
      <w:r w:rsidRPr="004C5BCE">
        <w:rPr>
          <w:sz w:val="28"/>
          <w:szCs w:val="28"/>
        </w:rPr>
        <w:t xml:space="preserve"> </w:t>
      </w:r>
      <w:r>
        <w:rPr>
          <w:sz w:val="28"/>
          <w:szCs w:val="28"/>
        </w:rPr>
        <w:t>по администрированию которых он осуществляе</w:t>
      </w:r>
      <w:r w:rsidRPr="004C5BCE">
        <w:rPr>
          <w:sz w:val="28"/>
          <w:szCs w:val="28"/>
        </w:rPr>
        <w:t>т, с указанием правовых актов, являющихся основанием для администрирования данного платежа, и кода классификации доходов Российской Федерации. При закреплении источников доходов бюджет</w:t>
      </w:r>
      <w:r>
        <w:rPr>
          <w:sz w:val="28"/>
          <w:szCs w:val="28"/>
        </w:rPr>
        <w:t>а муниципального образования</w:t>
      </w:r>
      <w:r w:rsidRPr="004C5BCE">
        <w:rPr>
          <w:sz w:val="28"/>
          <w:szCs w:val="28"/>
        </w:rPr>
        <w:t xml:space="preserve"> главные администраторы доходов должны учитывать особенности, связанные с их детализацией, если такая детализация предусмотрена Финансовым управлением;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 xml:space="preserve">б) наделение администраторов доходов в </w:t>
      </w:r>
      <w:proofErr w:type="gramStart"/>
      <w:r w:rsidRPr="004C5BCE">
        <w:rPr>
          <w:sz w:val="28"/>
          <w:szCs w:val="28"/>
        </w:rPr>
        <w:t>отношении</w:t>
      </w:r>
      <w:proofErr w:type="gramEnd"/>
      <w:r w:rsidRPr="004C5BCE">
        <w:rPr>
          <w:sz w:val="28"/>
          <w:szCs w:val="28"/>
        </w:rPr>
        <w:t xml:space="preserve"> закрепленных </w:t>
      </w:r>
      <w:r>
        <w:rPr>
          <w:sz w:val="28"/>
          <w:szCs w:val="28"/>
        </w:rPr>
        <w:t xml:space="preserve">                   </w:t>
      </w:r>
      <w:r w:rsidRPr="004C5BCE">
        <w:rPr>
          <w:sz w:val="28"/>
          <w:szCs w:val="28"/>
        </w:rPr>
        <w:t>за ними источников доходов бюджет</w:t>
      </w:r>
      <w:r>
        <w:rPr>
          <w:sz w:val="28"/>
          <w:szCs w:val="28"/>
        </w:rPr>
        <w:t>а муниципального образования</w:t>
      </w:r>
      <w:r w:rsidRPr="004C5BCE">
        <w:rPr>
          <w:sz w:val="28"/>
          <w:szCs w:val="28"/>
        </w:rPr>
        <w:t xml:space="preserve"> следующими бюджетными полномочиями: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>- заключение с Управлением Федерального казначейства по Смоленской области соглашений об обмене информацией в электронном виде и представление карточки образцов подписей;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 xml:space="preserve">- начисление, учет и </w:t>
      </w:r>
      <w:proofErr w:type="gramStart"/>
      <w:r w:rsidRPr="004C5BCE">
        <w:rPr>
          <w:sz w:val="28"/>
          <w:szCs w:val="28"/>
        </w:rPr>
        <w:t>контроль за</w:t>
      </w:r>
      <w:proofErr w:type="gramEnd"/>
      <w:r w:rsidRPr="004C5BCE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3F7B43" w:rsidRPr="004C5BCE" w:rsidRDefault="003F7B43" w:rsidP="003F7B43">
      <w:pPr>
        <w:ind w:firstLine="708"/>
        <w:jc w:val="both"/>
        <w:rPr>
          <w:sz w:val="28"/>
          <w:szCs w:val="28"/>
        </w:rPr>
      </w:pPr>
      <w:r w:rsidRPr="004C5BCE">
        <w:rPr>
          <w:sz w:val="28"/>
          <w:szCs w:val="28"/>
        </w:rPr>
        <w:t>- взыскание задолженности по платежам в бюджет, пеней и штрафов;</w:t>
      </w:r>
    </w:p>
    <w:p w:rsidR="003F7B43" w:rsidRPr="004C5BCE" w:rsidRDefault="003F7B43" w:rsidP="003F7B43">
      <w:pPr>
        <w:ind w:firstLine="708"/>
        <w:jc w:val="both"/>
        <w:rPr>
          <w:sz w:val="28"/>
          <w:szCs w:val="28"/>
        </w:rPr>
      </w:pPr>
      <w:r w:rsidRPr="004C5BCE">
        <w:rPr>
          <w:sz w:val="28"/>
          <w:szCs w:val="28"/>
        </w:rPr>
        <w:t>-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</w:t>
      </w:r>
      <w:r>
        <w:rPr>
          <w:sz w:val="28"/>
          <w:szCs w:val="28"/>
        </w:rPr>
        <w:t xml:space="preserve"> по Смоленской области документов</w:t>
      </w:r>
      <w:r w:rsidRPr="004C5BCE">
        <w:rPr>
          <w:sz w:val="28"/>
          <w:szCs w:val="28"/>
        </w:rPr>
        <w:t xml:space="preserve"> для осуществления указанного возврата </w:t>
      </w:r>
      <w:r>
        <w:rPr>
          <w:sz w:val="28"/>
          <w:szCs w:val="28"/>
        </w:rPr>
        <w:t xml:space="preserve">                  </w:t>
      </w:r>
      <w:r w:rsidRPr="004C5BCE">
        <w:rPr>
          <w:sz w:val="28"/>
          <w:szCs w:val="28"/>
        </w:rPr>
        <w:t>в порядке, установленном Министерством финансов Российской Федерации;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 w:rsidRPr="004C5BCE">
        <w:rPr>
          <w:sz w:val="28"/>
          <w:szCs w:val="28"/>
        </w:rPr>
        <w:t>- принятие решения о зачете (уточнении) платежей в бюджет и представле</w:t>
      </w:r>
      <w:r>
        <w:rPr>
          <w:sz w:val="28"/>
          <w:szCs w:val="28"/>
        </w:rPr>
        <w:t>ние соответствующих документов</w:t>
      </w:r>
      <w:r w:rsidRPr="004C5BCE">
        <w:rPr>
          <w:sz w:val="28"/>
          <w:szCs w:val="28"/>
        </w:rPr>
        <w:t xml:space="preserve"> в Управление Федерального казначейства по Смоленской области;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proofErr w:type="gramStart"/>
      <w:r w:rsidRPr="004C5BCE">
        <w:rPr>
          <w:sz w:val="28"/>
          <w:szCs w:val="28"/>
        </w:rPr>
        <w:t xml:space="preserve">-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10">
        <w:r w:rsidRPr="004C5BCE">
          <w:rPr>
            <w:sz w:val="28"/>
            <w:szCs w:val="28"/>
          </w:rPr>
          <w:t>законом</w:t>
        </w:r>
      </w:hyperlink>
      <w:r w:rsidRPr="004C5BCE">
        <w:rPr>
          <w:sz w:val="28"/>
          <w:szCs w:val="28"/>
        </w:rPr>
        <w:t xml:space="preserve"> от 27 июля 2010 года </w:t>
      </w:r>
      <w:r>
        <w:rPr>
          <w:sz w:val="28"/>
          <w:szCs w:val="28"/>
        </w:rPr>
        <w:t>№</w:t>
      </w:r>
      <w:r w:rsidRPr="004C5BCE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4C5BCE">
        <w:rPr>
          <w:sz w:val="28"/>
          <w:szCs w:val="28"/>
        </w:rPr>
        <w:t xml:space="preserve">Об организации </w:t>
      </w:r>
      <w:r w:rsidRPr="004C5BCE">
        <w:rPr>
          <w:sz w:val="28"/>
          <w:szCs w:val="28"/>
        </w:rPr>
        <w:lastRenderedPageBreak/>
        <w:t>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4C5BCE">
        <w:rPr>
          <w:sz w:val="28"/>
          <w:szCs w:val="28"/>
        </w:rPr>
        <w:t>, за исключением</w:t>
      </w:r>
      <w:proofErr w:type="gramEnd"/>
      <w:r w:rsidRPr="004C5BCE">
        <w:rPr>
          <w:sz w:val="28"/>
          <w:szCs w:val="28"/>
        </w:rPr>
        <w:t xml:space="preserve"> случаев, предусмотренных законодательством Российской Федерации;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5BCE">
        <w:rPr>
          <w:sz w:val="28"/>
          <w:szCs w:val="28"/>
        </w:rPr>
        <w:t xml:space="preserve">- принятие решений </w:t>
      </w:r>
      <w:proofErr w:type="gramStart"/>
      <w:r w:rsidRPr="004C5BCE">
        <w:rPr>
          <w:sz w:val="28"/>
          <w:szCs w:val="28"/>
        </w:rPr>
        <w:t>о признании безнадежной к взысканию задолженности по платежам в бюджет</w:t>
      </w:r>
      <w:r>
        <w:rPr>
          <w:sz w:val="28"/>
          <w:szCs w:val="28"/>
        </w:rPr>
        <w:t xml:space="preserve"> с учетом</w:t>
      </w:r>
      <w:proofErr w:type="gramEnd"/>
      <w:r>
        <w:rPr>
          <w:sz w:val="28"/>
          <w:szCs w:val="28"/>
        </w:rPr>
        <w:t xml:space="preserve"> положений пункта 3 настоящего Порядка</w:t>
      </w:r>
      <w:r w:rsidRPr="004C5BCE">
        <w:rPr>
          <w:sz w:val="28"/>
          <w:szCs w:val="28"/>
        </w:rPr>
        <w:t>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CE">
        <w:rPr>
          <w:sz w:val="28"/>
          <w:szCs w:val="28"/>
        </w:rPr>
        <w:t>порядок, формы и сроки представления администратором доходов главному администратору доходов сведений и бюджетной отчетности, необходимых для осуществления полномочий главного администратора доходов;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C5BCE">
        <w:rPr>
          <w:sz w:val="28"/>
          <w:szCs w:val="28"/>
        </w:rPr>
        <w:t>у</w:t>
      </w:r>
      <w:r>
        <w:rPr>
          <w:sz w:val="28"/>
          <w:szCs w:val="28"/>
        </w:rPr>
        <w:t>тверждение</w:t>
      </w:r>
      <w:r w:rsidRPr="004C5BCE">
        <w:rPr>
          <w:sz w:val="28"/>
          <w:szCs w:val="28"/>
        </w:rPr>
        <w:t xml:space="preserve"> ад</w:t>
      </w:r>
      <w:r>
        <w:rPr>
          <w:sz w:val="28"/>
          <w:szCs w:val="28"/>
        </w:rPr>
        <w:t>министраторами доходов бюджета Р</w:t>
      </w:r>
      <w:r w:rsidRPr="004C5BCE">
        <w:rPr>
          <w:sz w:val="28"/>
          <w:szCs w:val="28"/>
        </w:rPr>
        <w:t>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 Российской Федерации;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proofErr w:type="spellStart"/>
      <w:r w:rsidRPr="004C5BCE">
        <w:rPr>
          <w:sz w:val="28"/>
          <w:szCs w:val="28"/>
        </w:rPr>
        <w:t>д</w:t>
      </w:r>
      <w:proofErr w:type="spellEnd"/>
      <w:r w:rsidRPr="004C5BCE">
        <w:rPr>
          <w:sz w:val="28"/>
          <w:szCs w:val="28"/>
        </w:rPr>
        <w:t>) иные положения, необходимые для реализации бюджетных полномочий администратора доходов.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C5BCE">
        <w:rPr>
          <w:sz w:val="28"/>
          <w:szCs w:val="28"/>
        </w:rPr>
        <w:t xml:space="preserve"> Главные администраторы доходов в соответствии с общими требованиями, установленными Правительством Российской Федерации, </w:t>
      </w:r>
      <w:r>
        <w:rPr>
          <w:sz w:val="28"/>
          <w:szCs w:val="28"/>
        </w:rPr>
        <w:t>принимают решения</w:t>
      </w:r>
      <w:r w:rsidRPr="004C5BCE">
        <w:rPr>
          <w:sz w:val="28"/>
          <w:szCs w:val="28"/>
        </w:rPr>
        <w:t xml:space="preserve"> о признании безнадежной к взысканию задолженности по платежам в бюджет.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C5BCE">
        <w:rPr>
          <w:sz w:val="28"/>
          <w:szCs w:val="28"/>
        </w:rPr>
        <w:t>. В случае изменения состава и (или) функций главных администраторов доходов соответствующий главный администратор доходов доводит эту информацию до Финансового управления.</w:t>
      </w: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</w:p>
    <w:p w:rsidR="003F7B43" w:rsidRPr="004C5BCE" w:rsidRDefault="003F7B43" w:rsidP="003F7B43">
      <w:pPr>
        <w:ind w:firstLine="709"/>
        <w:jc w:val="both"/>
        <w:rPr>
          <w:sz w:val="28"/>
          <w:szCs w:val="28"/>
        </w:rPr>
      </w:pPr>
    </w:p>
    <w:p w:rsidR="003F7B43" w:rsidRPr="004C5BCE" w:rsidRDefault="003F7B43" w:rsidP="003F7B43">
      <w:pPr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both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3F7B43">
      <w:pPr>
        <w:widowControl w:val="0"/>
        <w:jc w:val="right"/>
        <w:rPr>
          <w:sz w:val="28"/>
          <w:szCs w:val="28"/>
        </w:rPr>
      </w:pPr>
    </w:p>
    <w:p w:rsidR="003F7B43" w:rsidRDefault="003F7B43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3F7B43" w:rsidSect="009E20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5B" w:rsidRDefault="00A02F5B" w:rsidP="00FA6D0B">
      <w:r>
        <w:separator/>
      </w:r>
    </w:p>
  </w:endnote>
  <w:endnote w:type="continuationSeparator" w:id="0">
    <w:p w:rsidR="00A02F5B" w:rsidRDefault="00A02F5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5B" w:rsidRDefault="00A02F5B" w:rsidP="00FA6D0B">
      <w:r>
        <w:separator/>
      </w:r>
    </w:p>
  </w:footnote>
  <w:footnote w:type="continuationSeparator" w:id="0">
    <w:p w:rsidR="00A02F5B" w:rsidRDefault="00A02F5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B3D9E">
    <w:pPr>
      <w:pStyle w:val="ac"/>
      <w:jc w:val="center"/>
    </w:pPr>
    <w:fldSimple w:instr=" PAGE   \* MERGEFORMAT ">
      <w:r w:rsidR="00FE2CBB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105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936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F86"/>
    <w:rsid w:val="0007055C"/>
    <w:rsid w:val="00070598"/>
    <w:rsid w:val="000709E1"/>
    <w:rsid w:val="00070B49"/>
    <w:rsid w:val="00071173"/>
    <w:rsid w:val="0007174D"/>
    <w:rsid w:val="00071B57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2524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386C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3317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8C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9C3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0C96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7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54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090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6C96"/>
    <w:rsid w:val="003C7198"/>
    <w:rsid w:val="003C76EB"/>
    <w:rsid w:val="003C7ECC"/>
    <w:rsid w:val="003D00BC"/>
    <w:rsid w:val="003D0562"/>
    <w:rsid w:val="003D07C7"/>
    <w:rsid w:val="003D09D1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03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3F7B43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3B6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B73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C19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6C2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29A3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2F7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0CF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07E41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4EF0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0A8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022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6856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60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666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7B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4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32B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50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4E38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695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5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031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D7ADD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2F5B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655E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9DC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6A0A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7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613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2F3C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C2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378"/>
    <w:rsid w:val="00B62BF3"/>
    <w:rsid w:val="00B63956"/>
    <w:rsid w:val="00B642B2"/>
    <w:rsid w:val="00B642C3"/>
    <w:rsid w:val="00B648B3"/>
    <w:rsid w:val="00B64A57"/>
    <w:rsid w:val="00B64FDF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2B09"/>
    <w:rsid w:val="00B830BE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3D9E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11C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0AC"/>
    <w:rsid w:val="00D148A1"/>
    <w:rsid w:val="00D151D1"/>
    <w:rsid w:val="00D158CE"/>
    <w:rsid w:val="00D17052"/>
    <w:rsid w:val="00D20109"/>
    <w:rsid w:val="00D204AF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47E29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93B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53E2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0A49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1DB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5EE0"/>
    <w:rsid w:val="00DE7352"/>
    <w:rsid w:val="00DE7532"/>
    <w:rsid w:val="00DE7554"/>
    <w:rsid w:val="00DF2754"/>
    <w:rsid w:val="00DF281A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6A9"/>
    <w:rsid w:val="00EB0930"/>
    <w:rsid w:val="00EB2846"/>
    <w:rsid w:val="00EB2ADB"/>
    <w:rsid w:val="00EB3027"/>
    <w:rsid w:val="00EB32C1"/>
    <w:rsid w:val="00EB4136"/>
    <w:rsid w:val="00EB41D4"/>
    <w:rsid w:val="00EB50E3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3C26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5BD4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C7E15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CBB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A934049B67E91B35CC17C59F5A0A8FCF67172A46A4FADF466D0CF3F4979392ED9ADF652B5CAAD4FE2C9B3CE37c3O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934049B67E91B35CC17C59F5A0A8FCF67176A5694BADF466D0CF3F4979392ED9ADF652B5CAAD4FE2C9B3CE37c3O1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6FFB29-13D2-47B3-90CC-0EC052DF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2025-09-26T09:04:00Z</cp:lastPrinted>
  <dcterms:created xsi:type="dcterms:W3CDTF">2025-09-25T12:33:00Z</dcterms:created>
  <dcterms:modified xsi:type="dcterms:W3CDTF">2025-09-26T09:04:00Z</dcterms:modified>
</cp:coreProperties>
</file>