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BF6B0A">
        <w:rPr>
          <w:b/>
          <w:sz w:val="28"/>
          <w:szCs w:val="28"/>
          <w:u w:val="single"/>
        </w:rPr>
        <w:t>0</w:t>
      </w:r>
      <w:r w:rsidR="00E46B44">
        <w:rPr>
          <w:b/>
          <w:sz w:val="28"/>
          <w:szCs w:val="28"/>
          <w:u w:val="single"/>
        </w:rPr>
        <w:t>9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E46B44">
        <w:rPr>
          <w:b/>
          <w:sz w:val="28"/>
          <w:szCs w:val="28"/>
          <w:u w:val="single"/>
        </w:rPr>
        <w:t>82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632740" w:rsidRPr="00632740" w:rsidRDefault="00632740" w:rsidP="00632740">
      <w:pPr>
        <w:ind w:right="5104"/>
        <w:jc w:val="both"/>
        <w:rPr>
          <w:sz w:val="28"/>
          <w:szCs w:val="28"/>
        </w:rPr>
      </w:pPr>
      <w:r w:rsidRPr="00632740">
        <w:rPr>
          <w:sz w:val="28"/>
          <w:szCs w:val="28"/>
        </w:rPr>
        <w:t>Об утверждении Административного регламента предоставления муниципальной услуги «Оказание консультационной и организационной поддержки субъектам малого и среднего предпринимательства»</w:t>
      </w:r>
    </w:p>
    <w:p w:rsidR="00632740" w:rsidRPr="00632740" w:rsidRDefault="00632740" w:rsidP="00632740">
      <w:pPr>
        <w:ind w:right="5526"/>
        <w:rPr>
          <w:sz w:val="28"/>
          <w:szCs w:val="28"/>
        </w:rPr>
      </w:pPr>
    </w:p>
    <w:p w:rsidR="00632740" w:rsidRPr="00632740" w:rsidRDefault="00632740" w:rsidP="00632740">
      <w:pPr>
        <w:jc w:val="both"/>
        <w:rPr>
          <w:szCs w:val="28"/>
        </w:rPr>
      </w:pPr>
      <w:r w:rsidRPr="00632740">
        <w:rPr>
          <w:sz w:val="28"/>
          <w:szCs w:val="28"/>
        </w:rPr>
        <w:tab/>
      </w:r>
      <w:r w:rsidRPr="00632740">
        <w:rPr>
          <w:szCs w:val="28"/>
        </w:rPr>
        <w:t xml:space="preserve"> </w:t>
      </w:r>
      <w:r w:rsidRPr="00632740">
        <w:rPr>
          <w:szCs w:val="28"/>
        </w:rPr>
        <w:tab/>
      </w:r>
    </w:p>
    <w:p w:rsidR="00632740" w:rsidRPr="00632740" w:rsidRDefault="00632740" w:rsidP="00632740">
      <w:pPr>
        <w:ind w:firstLine="720"/>
        <w:jc w:val="both"/>
        <w:rPr>
          <w:sz w:val="28"/>
          <w:szCs w:val="28"/>
        </w:rPr>
      </w:pPr>
      <w:r w:rsidRPr="00632740">
        <w:rPr>
          <w:sz w:val="28"/>
          <w:szCs w:val="28"/>
        </w:rPr>
        <w:t xml:space="preserve">В соответствии с Федеральным законом от 06.10.2003 года № 131-ФЗ </w:t>
      </w:r>
      <w:r>
        <w:rPr>
          <w:sz w:val="28"/>
          <w:szCs w:val="28"/>
        </w:rPr>
        <w:t xml:space="preserve">      </w:t>
      </w:r>
      <w:r w:rsidRPr="0063274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года № 210-ФЗ </w:t>
      </w:r>
      <w:r>
        <w:rPr>
          <w:sz w:val="28"/>
          <w:szCs w:val="28"/>
        </w:rPr>
        <w:t xml:space="preserve">                             </w:t>
      </w:r>
      <w:r w:rsidRPr="00632740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632740">
        <w:rPr>
          <w:sz w:val="28"/>
          <w:szCs w:val="28"/>
        </w:rPr>
        <w:t xml:space="preserve">  </w:t>
      </w:r>
    </w:p>
    <w:p w:rsidR="00632740" w:rsidRPr="00632740" w:rsidRDefault="00632740" w:rsidP="00632740">
      <w:pPr>
        <w:jc w:val="both"/>
        <w:rPr>
          <w:sz w:val="28"/>
          <w:szCs w:val="28"/>
        </w:rPr>
      </w:pPr>
      <w:r w:rsidRPr="00632740">
        <w:rPr>
          <w:sz w:val="28"/>
          <w:szCs w:val="28"/>
        </w:rPr>
        <w:tab/>
      </w:r>
    </w:p>
    <w:p w:rsidR="00632740" w:rsidRPr="009E2099" w:rsidRDefault="00632740" w:rsidP="006327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632740" w:rsidRDefault="00632740" w:rsidP="006327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632740" w:rsidRPr="00632740" w:rsidRDefault="00632740" w:rsidP="00632740">
      <w:pPr>
        <w:pStyle w:val="a5"/>
        <w:ind w:firstLine="709"/>
        <w:jc w:val="both"/>
        <w:rPr>
          <w:b w:val="0"/>
          <w:szCs w:val="28"/>
        </w:rPr>
      </w:pPr>
    </w:p>
    <w:p w:rsidR="00632740" w:rsidRPr="00632740" w:rsidRDefault="00632740" w:rsidP="00632740">
      <w:pPr>
        <w:pStyle w:val="a5"/>
        <w:ind w:firstLine="709"/>
        <w:jc w:val="both"/>
        <w:rPr>
          <w:b w:val="0"/>
          <w:szCs w:val="28"/>
        </w:rPr>
      </w:pPr>
      <w:r w:rsidRPr="00632740">
        <w:rPr>
          <w:b w:val="0"/>
          <w:szCs w:val="28"/>
        </w:rPr>
        <w:t xml:space="preserve">1. Утвердить прилагаемый Административный регламент предоставления муниципальной услуги «Оказание консультационной и организационной поддержки субъектам малого и среднего предпринимательства» </w:t>
      </w:r>
      <w:r>
        <w:rPr>
          <w:b w:val="0"/>
          <w:szCs w:val="28"/>
        </w:rPr>
        <w:t xml:space="preserve">                                 </w:t>
      </w:r>
      <w:r w:rsidRPr="00632740">
        <w:rPr>
          <w:b w:val="0"/>
          <w:szCs w:val="28"/>
        </w:rPr>
        <w:t>(далее – Административный регламент).</w:t>
      </w:r>
    </w:p>
    <w:p w:rsidR="00632740" w:rsidRP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  <w:r w:rsidRPr="00632740">
        <w:rPr>
          <w:b w:val="0"/>
          <w:bCs/>
          <w:szCs w:val="28"/>
        </w:rPr>
        <w:t xml:space="preserve">2. </w:t>
      </w:r>
      <w:proofErr w:type="gramStart"/>
      <w:r w:rsidRPr="00632740">
        <w:rPr>
          <w:b w:val="0"/>
          <w:bCs/>
          <w:szCs w:val="28"/>
        </w:rPr>
        <w:t>Контроль за</w:t>
      </w:r>
      <w:proofErr w:type="gramEnd"/>
      <w:r w:rsidRPr="00632740">
        <w:rPr>
          <w:b w:val="0"/>
          <w:bCs/>
          <w:szCs w:val="28"/>
        </w:rPr>
        <w:t xml:space="preserve"> исполнением настоящего постановления возложить </w:t>
      </w:r>
      <w:r>
        <w:rPr>
          <w:b w:val="0"/>
          <w:bCs/>
          <w:szCs w:val="28"/>
        </w:rPr>
        <w:t xml:space="preserve">                          </w:t>
      </w:r>
      <w:r w:rsidRPr="00632740">
        <w:rPr>
          <w:b w:val="0"/>
          <w:bCs/>
          <w:szCs w:val="28"/>
        </w:rPr>
        <w:t>на Отдел экономики и комплексного развития Администрации муниципального образования «</w:t>
      </w:r>
      <w:proofErr w:type="spellStart"/>
      <w:r w:rsidRPr="00632740">
        <w:rPr>
          <w:b w:val="0"/>
          <w:bCs/>
          <w:szCs w:val="28"/>
        </w:rPr>
        <w:t>Сычевский</w:t>
      </w:r>
      <w:proofErr w:type="spellEnd"/>
      <w:r w:rsidRPr="00632740">
        <w:rPr>
          <w:b w:val="0"/>
          <w:bCs/>
          <w:szCs w:val="28"/>
        </w:rPr>
        <w:t xml:space="preserve"> муниципальный округ» Смоленской области </w:t>
      </w:r>
      <w:r>
        <w:rPr>
          <w:b w:val="0"/>
          <w:bCs/>
          <w:szCs w:val="28"/>
        </w:rPr>
        <w:t xml:space="preserve">                   </w:t>
      </w:r>
      <w:r w:rsidRPr="00632740">
        <w:rPr>
          <w:b w:val="0"/>
          <w:bCs/>
          <w:szCs w:val="28"/>
        </w:rPr>
        <w:t xml:space="preserve">(В.А. Скобелева). </w:t>
      </w:r>
    </w:p>
    <w:p w:rsid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</w:p>
    <w:p w:rsid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</w:p>
    <w:p w:rsid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</w:p>
    <w:p w:rsid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</w:p>
    <w:p w:rsid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</w:p>
    <w:p w:rsidR="00632740" w:rsidRPr="00632740" w:rsidRDefault="00632740" w:rsidP="00632740">
      <w:pPr>
        <w:pStyle w:val="a5"/>
        <w:ind w:firstLine="709"/>
        <w:jc w:val="both"/>
        <w:rPr>
          <w:b w:val="0"/>
          <w:bCs/>
          <w:szCs w:val="28"/>
        </w:rPr>
      </w:pPr>
      <w:r w:rsidRPr="00632740">
        <w:rPr>
          <w:b w:val="0"/>
          <w:bCs/>
          <w:szCs w:val="28"/>
        </w:rPr>
        <w:t xml:space="preserve">3. </w:t>
      </w:r>
      <w:r w:rsidRPr="00632740">
        <w:rPr>
          <w:b w:val="0"/>
        </w:rPr>
        <w:t>Настоящее постановление вступает в силу с</w:t>
      </w:r>
      <w:r>
        <w:rPr>
          <w:b w:val="0"/>
        </w:rPr>
        <w:t xml:space="preserve">о дня его подписания и подлежит размещению на официальном сайте </w:t>
      </w:r>
      <w:r w:rsidRPr="00632740">
        <w:rPr>
          <w:b w:val="0"/>
          <w:bCs/>
          <w:szCs w:val="28"/>
        </w:rPr>
        <w:t>Администрации муниципального образования «</w:t>
      </w:r>
      <w:proofErr w:type="spellStart"/>
      <w:r w:rsidRPr="00632740">
        <w:rPr>
          <w:b w:val="0"/>
          <w:bCs/>
          <w:szCs w:val="28"/>
        </w:rPr>
        <w:t>Сычевский</w:t>
      </w:r>
      <w:proofErr w:type="spellEnd"/>
      <w:r w:rsidRPr="00632740">
        <w:rPr>
          <w:b w:val="0"/>
          <w:bCs/>
          <w:szCs w:val="28"/>
        </w:rPr>
        <w:t xml:space="preserve"> муниципальный округ» Смоленской области</w:t>
      </w:r>
      <w:r>
        <w:rPr>
          <w:b w:val="0"/>
          <w:bCs/>
          <w:szCs w:val="28"/>
        </w:rPr>
        <w:t xml:space="preserve">                           в информационно-телекоммуникационной сети «Интернет»</w:t>
      </w:r>
      <w:r w:rsidRPr="00632740">
        <w:rPr>
          <w:b w:val="0"/>
        </w:rPr>
        <w:t>.</w:t>
      </w:r>
    </w:p>
    <w:p w:rsidR="00632740" w:rsidRDefault="00632740" w:rsidP="00632740">
      <w:pPr>
        <w:rPr>
          <w:sz w:val="28"/>
          <w:szCs w:val="28"/>
        </w:rPr>
      </w:pPr>
    </w:p>
    <w:p w:rsidR="00632740" w:rsidRDefault="00632740" w:rsidP="00632740">
      <w:pPr>
        <w:rPr>
          <w:sz w:val="28"/>
          <w:szCs w:val="28"/>
        </w:rPr>
      </w:pPr>
    </w:p>
    <w:p w:rsidR="00632740" w:rsidRPr="001569E2" w:rsidRDefault="00632740" w:rsidP="0063274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632740" w:rsidRPr="001569E2" w:rsidRDefault="00632740" w:rsidP="0063274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632740" w:rsidRDefault="00632740" w:rsidP="0063274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lastRenderedPageBreak/>
        <w:t xml:space="preserve"> УТВЕРЖДЕН</w:t>
      </w:r>
    </w:p>
    <w:p w:rsidR="00632740" w:rsidRP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>постановлением Администрации</w:t>
      </w:r>
    </w:p>
    <w:p w:rsidR="00632740" w:rsidRP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632740" w:rsidRP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>«</w:t>
      </w:r>
      <w:proofErr w:type="spellStart"/>
      <w:r w:rsidRPr="00632740">
        <w:rPr>
          <w:bCs/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bCs/>
          <w:color w:val="000000" w:themeColor="text1"/>
          <w:sz w:val="28"/>
          <w:szCs w:val="28"/>
        </w:rPr>
        <w:t xml:space="preserve"> муниципальный</w:t>
      </w: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632740">
        <w:rPr>
          <w:bCs/>
          <w:color w:val="000000" w:themeColor="text1"/>
          <w:sz w:val="28"/>
          <w:szCs w:val="28"/>
        </w:rPr>
        <w:t xml:space="preserve"> округ»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632740">
        <w:rPr>
          <w:bCs/>
          <w:color w:val="000000" w:themeColor="text1"/>
          <w:sz w:val="28"/>
          <w:szCs w:val="28"/>
        </w:rPr>
        <w:t>Смоленской области</w:t>
      </w:r>
    </w:p>
    <w:p w:rsidR="00632740" w:rsidRPr="00632740" w:rsidRDefault="00632740" w:rsidP="00632740">
      <w:pPr>
        <w:pStyle w:val="aff2"/>
        <w:ind w:firstLine="709"/>
        <w:jc w:val="right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 xml:space="preserve">от  </w:t>
      </w:r>
      <w:r>
        <w:rPr>
          <w:bCs/>
          <w:color w:val="000000" w:themeColor="text1"/>
          <w:sz w:val="28"/>
          <w:szCs w:val="28"/>
        </w:rPr>
        <w:t xml:space="preserve">09.10.2025 </w:t>
      </w:r>
      <w:r w:rsidRPr="00632740">
        <w:rPr>
          <w:bCs/>
          <w:color w:val="000000" w:themeColor="text1"/>
          <w:sz w:val="28"/>
          <w:szCs w:val="28"/>
        </w:rPr>
        <w:t>года №</w:t>
      </w:r>
      <w:r>
        <w:rPr>
          <w:bCs/>
          <w:color w:val="000000" w:themeColor="text1"/>
          <w:sz w:val="28"/>
          <w:szCs w:val="28"/>
        </w:rPr>
        <w:t xml:space="preserve"> 682</w:t>
      </w:r>
    </w:p>
    <w:p w:rsid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АДМИНИСТРАТИВНЫЙ РЕГЛАМЕНТ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предоставления муниципальной услуги</w:t>
      </w:r>
      <w:r w:rsidRPr="00632740">
        <w:rPr>
          <w:rStyle w:val="aff5"/>
          <w:color w:val="000000" w:themeColor="text1"/>
          <w:sz w:val="28"/>
          <w:szCs w:val="28"/>
        </w:rPr>
        <w:t xml:space="preserve"> </w:t>
      </w:r>
      <w:r w:rsidRPr="00632740">
        <w:rPr>
          <w:color w:val="000000" w:themeColor="text1"/>
          <w:sz w:val="28"/>
          <w:szCs w:val="28"/>
        </w:rPr>
        <w:t xml:space="preserve">«Оказание консультационной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и организационной поддержки субъектам малого и среднего предпринимательства»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 Общие положения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1.1.  Предмет регулирования административного регламента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>Административный регламент предоставления муниципальной услуги «Оказание консультационной и организационной поддержки субъектам малого и среднего предпринимательства»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 Смоленской области (далее – Администрация) при оказании муниципальной услуги.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1.2. Термины, используемые в Административном регламенте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 xml:space="preserve">муниципальная услуга, предоставляемая органом местного самоуправления (далее – муниципальная услуга), –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  с Федеральным законом от 6 октября 2003 года № 131-ФЗ «Об общих принципах организации местного самоуправления </w:t>
      </w:r>
      <w:r w:rsidR="00EB4CFC">
        <w:rPr>
          <w:color w:val="000000" w:themeColor="text1"/>
          <w:sz w:val="28"/>
          <w:szCs w:val="28"/>
        </w:rPr>
        <w:t xml:space="preserve">                           </w:t>
      </w:r>
      <w:r w:rsidRPr="00632740">
        <w:rPr>
          <w:color w:val="000000" w:themeColor="text1"/>
          <w:sz w:val="28"/>
          <w:szCs w:val="28"/>
        </w:rPr>
        <w:t>в Российской Федерации» и Уставом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</w:t>
      </w:r>
      <w:proofErr w:type="gramEnd"/>
      <w:r w:rsidRPr="00632740">
        <w:rPr>
          <w:color w:val="000000" w:themeColor="text1"/>
          <w:sz w:val="28"/>
          <w:szCs w:val="28"/>
        </w:rPr>
        <w:t xml:space="preserve"> округ» Смоленской области;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 xml:space="preserve">заявитель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</w:t>
      </w:r>
      <w:r w:rsidR="00EB4CFC">
        <w:rPr>
          <w:color w:val="000000" w:themeColor="text1"/>
          <w:sz w:val="28"/>
          <w:szCs w:val="28"/>
        </w:rPr>
        <w:t xml:space="preserve">                       </w:t>
      </w:r>
      <w:r w:rsidRPr="00632740">
        <w:rPr>
          <w:color w:val="000000" w:themeColor="text1"/>
          <w:sz w:val="28"/>
          <w:szCs w:val="28"/>
        </w:rPr>
        <w:lastRenderedPageBreak/>
        <w:t>в организации, предоставляющие муниципальные услуги, с запросом о предоставлении муниципальной услуги, выраженным в устной, письменной или электронной форме;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административный регламент –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субъекты малого и среднего предпринимательства – данное понятие   используется в рамках административного регламента в значении, определенном Федеральным законом от 24 июля 2007 года № 209-ФЗ </w:t>
      </w:r>
      <w:r w:rsidR="00EB4CFC">
        <w:rPr>
          <w:color w:val="000000" w:themeColor="text1"/>
          <w:sz w:val="28"/>
          <w:szCs w:val="28"/>
        </w:rPr>
        <w:t xml:space="preserve">                       </w:t>
      </w:r>
      <w:r w:rsidRPr="00632740">
        <w:rPr>
          <w:color w:val="000000" w:themeColor="text1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EB4CFC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консультационная поддержка – предоставление субъектам малого и среднего предпринимательства консультационных услуг по вопросам ведения бизнеса, обучения, участия в выставках-ярмарках, конкурсах, кредитования и др.;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организационная поддержка – предоставление субъектам малого и среднего предпринимательства помощи в проведении мероприятий рекламно-выставочного характера, участии в конференциях, семинарах, форумах, «круглых столах» по проблемам и вопросам развития малого бизнеса с участием органов местного самоуправления, контрольно-надзорных органов.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 xml:space="preserve">1.3. </w:t>
      </w:r>
      <w:proofErr w:type="gramStart"/>
      <w:r w:rsidRPr="00632740">
        <w:rPr>
          <w:bCs/>
          <w:color w:val="000000" w:themeColor="text1"/>
          <w:sz w:val="28"/>
          <w:szCs w:val="28"/>
        </w:rPr>
        <w:t xml:space="preserve">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</w:t>
      </w:r>
      <w:r w:rsidR="00EB4CFC">
        <w:rPr>
          <w:bCs/>
          <w:color w:val="000000" w:themeColor="text1"/>
          <w:sz w:val="28"/>
          <w:szCs w:val="28"/>
        </w:rPr>
        <w:t xml:space="preserve">                </w:t>
      </w:r>
      <w:r w:rsidRPr="00632740">
        <w:rPr>
          <w:bCs/>
          <w:color w:val="000000" w:themeColor="text1"/>
          <w:sz w:val="28"/>
          <w:szCs w:val="28"/>
        </w:rPr>
        <w:t>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1.3.1. Заявителями на предоставление муниципальной услуги являются все категории лиц, отнесенные к субъектам малого и среднего предпринимательства в соответствии с действующим законодательством.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1.3.2. При предоставлении муниципальной услуги от имени заявителей вправе выступать их законные представители или их представители </w:t>
      </w:r>
      <w:r w:rsidR="00EB4CFC">
        <w:rPr>
          <w:color w:val="000000" w:themeColor="text1"/>
          <w:sz w:val="28"/>
          <w:szCs w:val="28"/>
        </w:rPr>
        <w:t xml:space="preserve">                         </w:t>
      </w:r>
      <w:r w:rsidRPr="00632740">
        <w:rPr>
          <w:color w:val="000000" w:themeColor="text1"/>
          <w:sz w:val="28"/>
          <w:szCs w:val="28"/>
        </w:rPr>
        <w:t xml:space="preserve">по доверенности (далее также – заявитель), выданной и оформленной </w:t>
      </w:r>
      <w:r w:rsidR="00EB4CFC">
        <w:rPr>
          <w:color w:val="000000" w:themeColor="text1"/>
          <w:sz w:val="28"/>
          <w:szCs w:val="28"/>
        </w:rPr>
        <w:t xml:space="preserve">                                 </w:t>
      </w:r>
      <w:r w:rsidRPr="00632740">
        <w:rPr>
          <w:color w:val="000000" w:themeColor="text1"/>
          <w:sz w:val="28"/>
          <w:szCs w:val="28"/>
        </w:rPr>
        <w:t>в соответствии с гражданским законодательством Российской Федерации.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</w:t>
      </w:r>
      <w:r w:rsidRPr="00632740">
        <w:rPr>
          <w:bCs/>
          <w:color w:val="000000" w:themeColor="text1"/>
          <w:sz w:val="28"/>
          <w:szCs w:val="28"/>
        </w:rPr>
        <w:t>1.4. Требования к порядку информирования о порядке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1.4.1.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структурного подразделения Администрации, </w:t>
      </w:r>
      <w:r w:rsidRPr="00632740">
        <w:rPr>
          <w:color w:val="000000" w:themeColor="text1"/>
          <w:sz w:val="28"/>
          <w:szCs w:val="28"/>
        </w:rPr>
        <w:lastRenderedPageBreak/>
        <w:t>участвующего в предоставлении муниципальной услуги – Отдела экономики и комплексного развития Администрации: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Место нахождения: г</w:t>
      </w:r>
      <w:proofErr w:type="gramStart"/>
      <w:r w:rsidRPr="00632740">
        <w:rPr>
          <w:color w:val="000000" w:themeColor="text1"/>
          <w:sz w:val="28"/>
          <w:szCs w:val="28"/>
        </w:rPr>
        <w:t>.С</w:t>
      </w:r>
      <w:proofErr w:type="gramEnd"/>
      <w:r w:rsidRPr="00632740">
        <w:rPr>
          <w:color w:val="000000" w:themeColor="text1"/>
          <w:sz w:val="28"/>
          <w:szCs w:val="28"/>
        </w:rPr>
        <w:t>ычевка, Смоленской области, пл. Революции, д.1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Отдел экономики и комплексного развития Администрации осуществляет прием заявителей в соответствии со следующим графиком: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3168"/>
        <w:gridCol w:w="2700"/>
      </w:tblGrid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Понедельник: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8-00 до 17-00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Вторник: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8-00 до 17-00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Среда: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8-00 до 17-00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Четверг: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8-00 до 17-00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Пятница: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8-00 до 17-00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Перерыв:</w:t>
            </w:r>
          </w:p>
        </w:tc>
        <w:tc>
          <w:tcPr>
            <w:tcW w:w="2700" w:type="dxa"/>
          </w:tcPr>
          <w:p w:rsidR="00632740" w:rsidRPr="00632740" w:rsidRDefault="00632740" w:rsidP="00EB4CFC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8"/>
                <w:szCs w:val="28"/>
              </w:rPr>
            </w:pPr>
            <w:r w:rsidRPr="00632740">
              <w:rPr>
                <w:color w:val="000000" w:themeColor="text1"/>
                <w:sz w:val="28"/>
                <w:szCs w:val="28"/>
              </w:rPr>
              <w:t>с 13-00 до 14-00</w:t>
            </w:r>
          </w:p>
        </w:tc>
      </w:tr>
      <w:tr w:rsidR="00632740" w:rsidRPr="00632740" w:rsidTr="00416111">
        <w:tc>
          <w:tcPr>
            <w:tcW w:w="3168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:rsidR="00632740" w:rsidRPr="00632740" w:rsidRDefault="00632740" w:rsidP="00632740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Справочный телефон:  8(48130) 4-15-44.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Адрес официального сайта Администрации в сети Интернет: </w:t>
      </w:r>
      <w:r w:rsidR="000E5476" w:rsidRPr="00632740">
        <w:rPr>
          <w:color w:val="000000" w:themeColor="text1"/>
          <w:sz w:val="28"/>
          <w:szCs w:val="28"/>
        </w:rPr>
        <w:fldChar w:fldCharType="begin"/>
      </w:r>
      <w:r w:rsidRPr="00632740">
        <w:rPr>
          <w:color w:val="000000" w:themeColor="text1"/>
          <w:sz w:val="28"/>
          <w:szCs w:val="28"/>
        </w:rPr>
        <w:instrText xml:space="preserve"> HYPERLINK "http://www.________" </w:instrText>
      </w:r>
      <w:r w:rsidR="000E5476" w:rsidRPr="00632740">
        <w:rPr>
          <w:color w:val="000000" w:themeColor="text1"/>
          <w:sz w:val="28"/>
          <w:szCs w:val="28"/>
        </w:rPr>
        <w:fldChar w:fldCharType="separate"/>
      </w:r>
      <w:r w:rsidRPr="00632740">
        <w:rPr>
          <w:color w:val="000000" w:themeColor="text1"/>
          <w:sz w:val="28"/>
          <w:szCs w:val="28"/>
        </w:rPr>
        <w:t xml:space="preserve"> https://sychevka.admin-smolensk.ru/.</w:t>
      </w:r>
    </w:p>
    <w:p w:rsidR="00632740" w:rsidRPr="00632740" w:rsidRDefault="000E5476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fldChar w:fldCharType="end"/>
      </w:r>
      <w:r w:rsidR="00632740" w:rsidRPr="00632740">
        <w:rPr>
          <w:color w:val="000000" w:themeColor="text1"/>
          <w:sz w:val="28"/>
          <w:szCs w:val="28"/>
        </w:rPr>
        <w:t xml:space="preserve"> 1.4.2. Информация о месте нахождения и графике работы Администрации, Отдела экономики и комплексного развития Администрации размещается: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1) в табличном виде на информационных стендах Администрации;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2) на Интернет-сайте Администрации </w:t>
      </w:r>
      <w:hyperlink r:id="rId9" w:history="1">
        <w:r w:rsidRPr="00632740">
          <w:rPr>
            <w:rStyle w:val="af1"/>
            <w:color w:val="000000" w:themeColor="text1"/>
            <w:sz w:val="28"/>
            <w:szCs w:val="28"/>
          </w:rPr>
          <w:t>https://sychevka.admin-smolensk.ru/</w:t>
        </w:r>
      </w:hyperlink>
      <w:r w:rsidRPr="00632740">
        <w:rPr>
          <w:color w:val="000000" w:themeColor="text1"/>
          <w:sz w:val="28"/>
          <w:szCs w:val="28"/>
        </w:rPr>
        <w:t xml:space="preserve"> </w:t>
      </w:r>
      <w:r w:rsidR="00EB4CFC">
        <w:rPr>
          <w:color w:val="000000" w:themeColor="text1"/>
          <w:sz w:val="28"/>
          <w:szCs w:val="28"/>
        </w:rPr>
        <w:t xml:space="preserve"> </w:t>
      </w:r>
      <w:r w:rsidRPr="00632740">
        <w:rPr>
          <w:color w:val="000000" w:themeColor="text1"/>
          <w:sz w:val="28"/>
          <w:szCs w:val="28"/>
        </w:rPr>
        <w:t xml:space="preserve">в информационно-телекоммуникационных сетях общего пользования (в том числе в сети Интернет),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3) в средствах массовой информации: в газете «</w:t>
      </w:r>
      <w:proofErr w:type="spellStart"/>
      <w:r w:rsidRPr="00632740">
        <w:rPr>
          <w:color w:val="000000" w:themeColor="text1"/>
          <w:sz w:val="28"/>
          <w:szCs w:val="28"/>
        </w:rPr>
        <w:t>Сычевские</w:t>
      </w:r>
      <w:proofErr w:type="spellEnd"/>
      <w:r w:rsidRPr="00632740">
        <w:rPr>
          <w:color w:val="000000" w:themeColor="text1"/>
          <w:sz w:val="28"/>
          <w:szCs w:val="28"/>
        </w:rPr>
        <w:t xml:space="preserve"> вести»,</w:t>
      </w:r>
    </w:p>
    <w:p w:rsidR="00632740" w:rsidRPr="00632740" w:rsidRDefault="00632740" w:rsidP="00632740">
      <w:pPr>
        <w:pStyle w:val="a7"/>
        <w:ind w:firstLine="709"/>
        <w:rPr>
          <w:color w:val="000000" w:themeColor="text1"/>
          <w:szCs w:val="28"/>
        </w:rPr>
      </w:pPr>
      <w:r w:rsidRPr="00632740">
        <w:rPr>
          <w:color w:val="000000" w:themeColor="text1"/>
          <w:szCs w:val="28"/>
        </w:rPr>
        <w:t>4) на региональном портале государственных услуг.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1.4.3. Размещаемая информация содержит также: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текст Административного регламента с приложениями;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блок-схему (согласно Приложению №1 к административному регламенту);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услуги;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порядок информирования о ходе предоставления муниципальной услуги;</w:t>
      </w:r>
    </w:p>
    <w:p w:rsidR="00632740" w:rsidRPr="00632740" w:rsidRDefault="00632740" w:rsidP="00632740">
      <w:pPr>
        <w:numPr>
          <w:ilvl w:val="1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noProof/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1.4.4. И</w:t>
      </w:r>
      <w:r w:rsidRPr="00632740">
        <w:rPr>
          <w:noProof/>
          <w:color w:val="000000" w:themeColor="text1"/>
          <w:sz w:val="28"/>
          <w:szCs w:val="28"/>
        </w:rPr>
        <w:t xml:space="preserve">нформирование </w:t>
      </w:r>
      <w:r w:rsidRPr="00632740">
        <w:rPr>
          <w:color w:val="000000" w:themeColor="text1"/>
          <w:sz w:val="28"/>
          <w:szCs w:val="28"/>
        </w:rPr>
        <w:t>з</w:t>
      </w:r>
      <w:r w:rsidRPr="00632740">
        <w:rPr>
          <w:noProof/>
          <w:color w:val="000000" w:themeColor="text1"/>
          <w:sz w:val="28"/>
          <w:szCs w:val="28"/>
        </w:rPr>
        <w:t xml:space="preserve">аявителей </w:t>
      </w:r>
      <w:r w:rsidRPr="00632740">
        <w:rPr>
          <w:color w:val="000000" w:themeColor="text1"/>
          <w:sz w:val="28"/>
          <w:szCs w:val="28"/>
        </w:rPr>
        <w:t>о</w:t>
      </w:r>
      <w:r w:rsidRPr="00632740">
        <w:rPr>
          <w:noProof/>
          <w:color w:val="000000" w:themeColor="text1"/>
          <w:sz w:val="28"/>
          <w:szCs w:val="28"/>
        </w:rPr>
        <w:t xml:space="preserve"> </w:t>
      </w:r>
      <w:r w:rsidRPr="00632740">
        <w:rPr>
          <w:color w:val="000000" w:themeColor="text1"/>
          <w:sz w:val="28"/>
          <w:szCs w:val="28"/>
        </w:rPr>
        <w:t>п</w:t>
      </w:r>
      <w:r w:rsidRPr="00632740">
        <w:rPr>
          <w:noProof/>
          <w:color w:val="000000" w:themeColor="text1"/>
          <w:sz w:val="28"/>
          <w:szCs w:val="28"/>
        </w:rPr>
        <w:t xml:space="preserve">орядке </w:t>
      </w:r>
      <w:r w:rsidRPr="00632740">
        <w:rPr>
          <w:color w:val="000000" w:themeColor="text1"/>
          <w:sz w:val="28"/>
          <w:szCs w:val="28"/>
        </w:rPr>
        <w:t>п</w:t>
      </w:r>
      <w:r w:rsidRPr="00632740">
        <w:rPr>
          <w:noProof/>
          <w:color w:val="000000" w:themeColor="text1"/>
          <w:sz w:val="28"/>
          <w:szCs w:val="28"/>
        </w:rPr>
        <w:t xml:space="preserve">редоставления </w:t>
      </w:r>
      <w:r w:rsidRPr="00632740">
        <w:rPr>
          <w:color w:val="000000" w:themeColor="text1"/>
          <w:sz w:val="28"/>
          <w:szCs w:val="28"/>
        </w:rPr>
        <w:t>м</w:t>
      </w:r>
      <w:r w:rsidRPr="00632740">
        <w:rPr>
          <w:noProof/>
          <w:color w:val="000000" w:themeColor="text1"/>
          <w:sz w:val="28"/>
          <w:szCs w:val="28"/>
        </w:rPr>
        <w:t xml:space="preserve">униципальной услуги </w:t>
      </w:r>
      <w:r w:rsidRPr="00632740">
        <w:rPr>
          <w:color w:val="000000" w:themeColor="text1"/>
          <w:sz w:val="28"/>
          <w:szCs w:val="28"/>
        </w:rPr>
        <w:t>о</w:t>
      </w:r>
      <w:r w:rsidRPr="00632740">
        <w:rPr>
          <w:noProof/>
          <w:color w:val="000000" w:themeColor="text1"/>
          <w:sz w:val="28"/>
          <w:szCs w:val="28"/>
        </w:rPr>
        <w:t xml:space="preserve">существляется </w:t>
      </w:r>
      <w:r w:rsidRPr="00632740">
        <w:rPr>
          <w:color w:val="000000" w:themeColor="text1"/>
          <w:sz w:val="28"/>
          <w:szCs w:val="28"/>
        </w:rPr>
        <w:t>в</w:t>
      </w:r>
      <w:r w:rsidRPr="00632740">
        <w:rPr>
          <w:noProof/>
          <w:color w:val="000000" w:themeColor="text1"/>
          <w:sz w:val="28"/>
          <w:szCs w:val="28"/>
        </w:rPr>
        <w:t xml:space="preserve"> </w:t>
      </w:r>
      <w:r w:rsidRPr="00632740">
        <w:rPr>
          <w:color w:val="000000" w:themeColor="text1"/>
          <w:sz w:val="28"/>
          <w:szCs w:val="28"/>
        </w:rPr>
        <w:t xml:space="preserve">форме </w:t>
      </w:r>
      <w:r w:rsidRPr="00632740">
        <w:rPr>
          <w:noProof/>
          <w:color w:val="000000" w:themeColor="text1"/>
          <w:sz w:val="28"/>
          <w:szCs w:val="28"/>
        </w:rPr>
        <w:t xml:space="preserve">индивидуального </w:t>
      </w:r>
      <w:r w:rsidRPr="00632740">
        <w:rPr>
          <w:color w:val="000000" w:themeColor="text1"/>
          <w:sz w:val="28"/>
          <w:szCs w:val="28"/>
        </w:rPr>
        <w:t>и</w:t>
      </w:r>
      <w:r w:rsidRPr="00632740">
        <w:rPr>
          <w:noProof/>
          <w:color w:val="000000" w:themeColor="text1"/>
          <w:sz w:val="28"/>
          <w:szCs w:val="28"/>
        </w:rPr>
        <w:t xml:space="preserve">нформирования и публичного </w:t>
      </w:r>
      <w:r w:rsidRPr="00632740">
        <w:rPr>
          <w:color w:val="000000" w:themeColor="text1"/>
          <w:sz w:val="28"/>
          <w:szCs w:val="28"/>
        </w:rPr>
        <w:t>и</w:t>
      </w:r>
      <w:r w:rsidRPr="00632740">
        <w:rPr>
          <w:noProof/>
          <w:color w:val="000000" w:themeColor="text1"/>
          <w:sz w:val="28"/>
          <w:szCs w:val="28"/>
        </w:rPr>
        <w:t xml:space="preserve">нформирования. </w:t>
      </w:r>
    </w:p>
    <w:p w:rsidR="00632740" w:rsidRPr="00632740" w:rsidRDefault="00632740" w:rsidP="00632740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1.4.5. Для получения информации по вопросам предоставления муниципальной услуги, сведений о ходе предоставления муниципальной </w:t>
      </w:r>
      <w:r w:rsidRPr="00632740">
        <w:rPr>
          <w:color w:val="000000" w:themeColor="text1"/>
          <w:sz w:val="28"/>
          <w:szCs w:val="28"/>
        </w:rPr>
        <w:lastRenderedPageBreak/>
        <w:t>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а также с использованием службы коротких сообщений операторов мобильной связи (при наличии).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noProof/>
          <w:color w:val="000000" w:themeColor="text1"/>
          <w:sz w:val="28"/>
          <w:szCs w:val="28"/>
        </w:rPr>
        <w:t xml:space="preserve">1.4.6. </w:t>
      </w:r>
      <w:r w:rsidRPr="00632740">
        <w:rPr>
          <w:color w:val="000000" w:themeColor="text1"/>
          <w:sz w:val="28"/>
          <w:szCs w:val="28"/>
        </w:rPr>
        <w:t>При необходимости получения консультаций заявители обращаются в Администрацию или Отдел</w:t>
      </w:r>
      <w:r w:rsidRPr="00632740">
        <w:rPr>
          <w:iCs/>
          <w:color w:val="000000" w:themeColor="text1"/>
          <w:sz w:val="28"/>
          <w:szCs w:val="28"/>
        </w:rPr>
        <w:t xml:space="preserve"> экономики и комплексного развития Администрации муниципального образования «</w:t>
      </w:r>
      <w:proofErr w:type="spellStart"/>
      <w:r w:rsidRPr="00632740">
        <w:rPr>
          <w:iCs/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iCs/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632740" w:rsidRPr="00632740" w:rsidRDefault="00632740" w:rsidP="00632740">
      <w:pPr>
        <w:tabs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1.4.7. Консультации по процедуре предоставления муниципальной услуги могут осуществляться:</w:t>
      </w:r>
    </w:p>
    <w:p w:rsidR="00632740" w:rsidRPr="00632740" w:rsidRDefault="00632740" w:rsidP="0063274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в письменной форме на основании письменного обращения;</w:t>
      </w:r>
    </w:p>
    <w:p w:rsidR="00632740" w:rsidRPr="00632740" w:rsidRDefault="00632740" w:rsidP="0063274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при личном обращении;</w:t>
      </w:r>
    </w:p>
    <w:p w:rsidR="00632740" w:rsidRPr="00632740" w:rsidRDefault="00632740" w:rsidP="0063274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по телефону</w:t>
      </w:r>
      <w:r w:rsidRPr="00632740">
        <w:rPr>
          <w:i/>
          <w:iCs/>
          <w:color w:val="000000" w:themeColor="text1"/>
          <w:sz w:val="28"/>
          <w:szCs w:val="28"/>
        </w:rPr>
        <w:t xml:space="preserve"> </w:t>
      </w:r>
      <w:r w:rsidRPr="00632740">
        <w:rPr>
          <w:iCs/>
          <w:color w:val="000000" w:themeColor="text1"/>
          <w:sz w:val="28"/>
          <w:szCs w:val="28"/>
        </w:rPr>
        <w:t>8(48130)4-15-44</w:t>
      </w:r>
      <w:r w:rsidRPr="00632740">
        <w:rPr>
          <w:color w:val="000000" w:themeColor="text1"/>
          <w:sz w:val="28"/>
          <w:szCs w:val="28"/>
        </w:rPr>
        <w:t>;</w:t>
      </w:r>
    </w:p>
    <w:p w:rsidR="00632740" w:rsidRPr="00632740" w:rsidRDefault="00632740" w:rsidP="0063274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по электронной почте;</w:t>
      </w:r>
    </w:p>
    <w:p w:rsidR="00632740" w:rsidRPr="00632740" w:rsidRDefault="00632740" w:rsidP="0063274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 Все консультации являются бесплатными.</w:t>
      </w:r>
    </w:p>
    <w:p w:rsidR="00632740" w:rsidRPr="00632740" w:rsidRDefault="00632740" w:rsidP="00632740">
      <w:pPr>
        <w:tabs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noProof/>
          <w:color w:val="000000" w:themeColor="text1"/>
          <w:sz w:val="28"/>
          <w:szCs w:val="28"/>
        </w:rPr>
        <w:t xml:space="preserve">1.4.8. </w:t>
      </w:r>
      <w:r w:rsidRPr="00632740">
        <w:rPr>
          <w:color w:val="000000" w:themeColor="text1"/>
          <w:sz w:val="28"/>
          <w:szCs w:val="28"/>
        </w:rPr>
        <w:t>Требования к форме и характеру взаимодействия должностных лиц Администрации и Отдела экономики и комплексного развития с заявителями:</w:t>
      </w:r>
    </w:p>
    <w:p w:rsidR="00632740" w:rsidRPr="00632740" w:rsidRDefault="00632740" w:rsidP="00632740">
      <w:pPr>
        <w:tabs>
          <w:tab w:val="left" w:pos="142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консультации в письменной форме предоставляются должностными лицами Администрации и </w:t>
      </w:r>
      <w:r w:rsidRPr="00632740">
        <w:rPr>
          <w:iCs/>
          <w:color w:val="000000" w:themeColor="text1"/>
          <w:sz w:val="28"/>
          <w:szCs w:val="28"/>
        </w:rPr>
        <w:t>Отдела экономики и комплексного развития</w:t>
      </w:r>
      <w:r w:rsidRPr="00632740">
        <w:rPr>
          <w:color w:val="000000" w:themeColor="text1"/>
          <w:sz w:val="28"/>
          <w:szCs w:val="28"/>
        </w:rPr>
        <w:t xml:space="preserve"> </w:t>
      </w:r>
      <w:r w:rsidR="00EB4CFC">
        <w:rPr>
          <w:color w:val="000000" w:themeColor="text1"/>
          <w:sz w:val="28"/>
          <w:szCs w:val="28"/>
        </w:rPr>
        <w:t xml:space="preserve">                       </w:t>
      </w:r>
      <w:r w:rsidRPr="00632740">
        <w:rPr>
          <w:color w:val="000000" w:themeColor="text1"/>
          <w:sz w:val="28"/>
          <w:szCs w:val="28"/>
        </w:rPr>
        <w:t xml:space="preserve">на основании письменного запроса заявителя, в том числе поступившего </w:t>
      </w:r>
      <w:r w:rsidR="00EB4CFC">
        <w:rPr>
          <w:color w:val="000000" w:themeColor="text1"/>
          <w:sz w:val="28"/>
          <w:szCs w:val="28"/>
        </w:rPr>
        <w:t xml:space="preserve">                   </w:t>
      </w:r>
      <w:r w:rsidRPr="00632740">
        <w:rPr>
          <w:color w:val="000000" w:themeColor="text1"/>
          <w:sz w:val="28"/>
          <w:szCs w:val="28"/>
        </w:rPr>
        <w:t>в электронной форме, в течение 30 дней после получения указанного запроса;</w:t>
      </w:r>
    </w:p>
    <w:p w:rsidR="00632740" w:rsidRPr="00632740" w:rsidRDefault="00632740" w:rsidP="00632740">
      <w:pPr>
        <w:tabs>
          <w:tab w:val="left" w:pos="142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при консультировании по телефону должностное лицо Администрации и </w:t>
      </w:r>
      <w:r w:rsidRPr="00632740">
        <w:rPr>
          <w:iCs/>
          <w:color w:val="000000" w:themeColor="text1"/>
          <w:sz w:val="28"/>
          <w:szCs w:val="28"/>
        </w:rPr>
        <w:t>Отдела экономики и комплексного развития</w:t>
      </w:r>
      <w:r w:rsidRPr="00632740">
        <w:rPr>
          <w:i/>
          <w:iCs/>
          <w:color w:val="000000" w:themeColor="text1"/>
          <w:sz w:val="28"/>
          <w:szCs w:val="28"/>
        </w:rPr>
        <w:t xml:space="preserve"> </w:t>
      </w:r>
      <w:r w:rsidRPr="00632740">
        <w:rPr>
          <w:color w:val="000000" w:themeColor="text1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32740" w:rsidRPr="00632740" w:rsidRDefault="00632740" w:rsidP="00632740">
      <w:pPr>
        <w:tabs>
          <w:tab w:val="left" w:pos="142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по завершении консультации должностное лицо </w:t>
      </w:r>
      <w:r w:rsidRPr="00632740">
        <w:rPr>
          <w:iCs/>
          <w:color w:val="000000" w:themeColor="text1"/>
          <w:sz w:val="28"/>
          <w:szCs w:val="28"/>
        </w:rPr>
        <w:t>Отдела экономики и комплексного развития</w:t>
      </w:r>
      <w:r w:rsidRPr="00632740">
        <w:rPr>
          <w:color w:val="000000" w:themeColor="text1"/>
          <w:sz w:val="28"/>
          <w:szCs w:val="28"/>
        </w:rPr>
        <w:t xml:space="preserve"> должен кратко подвести итог разговора и перечислить действия, которые следует предпринять заявителю; </w:t>
      </w:r>
    </w:p>
    <w:p w:rsidR="00632740" w:rsidRPr="00632740" w:rsidRDefault="00632740" w:rsidP="00632740">
      <w:pPr>
        <w:tabs>
          <w:tab w:val="left" w:pos="142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должностные лица </w:t>
      </w:r>
      <w:r w:rsidRPr="00632740">
        <w:rPr>
          <w:iCs/>
          <w:color w:val="000000" w:themeColor="text1"/>
          <w:sz w:val="28"/>
          <w:szCs w:val="28"/>
        </w:rPr>
        <w:t>Отдела экономики и комплексного развития</w:t>
      </w:r>
      <w:r w:rsidRPr="00632740">
        <w:rPr>
          <w:color w:val="000000" w:themeColor="text1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32740">
        <w:rPr>
          <w:b/>
          <w:bCs/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2.1. Наименование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Наименование муниципальной услуги: «Оказание консультационной    и организационной поддержки субъектам малого и среднего предпринимательства» 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2.2. Наименование органа предоставляющего муниципальную услугу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2.2.1. Муниципальную услугу предоставляет Администрация  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 Смоленской области, Отдел экономики и комплексного развития Администрации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632740" w:rsidRPr="00632740" w:rsidRDefault="00632740" w:rsidP="00632740">
      <w:pPr>
        <w:pStyle w:val="a7"/>
        <w:ind w:firstLine="709"/>
        <w:rPr>
          <w:color w:val="000000" w:themeColor="text1"/>
          <w:szCs w:val="28"/>
        </w:rPr>
      </w:pPr>
      <w:r w:rsidRPr="00632740">
        <w:rPr>
          <w:color w:val="000000" w:themeColor="text1"/>
          <w:szCs w:val="28"/>
        </w:rPr>
        <w:t xml:space="preserve">2.2.3. </w:t>
      </w:r>
      <w:proofErr w:type="gramStart"/>
      <w:r w:rsidRPr="00632740">
        <w:rPr>
          <w:color w:val="000000" w:themeColor="text1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proofErr w:type="spellStart"/>
      <w:r w:rsidRPr="00632740">
        <w:rPr>
          <w:color w:val="000000" w:themeColor="text1"/>
          <w:szCs w:val="28"/>
        </w:rPr>
        <w:t>Сычевской</w:t>
      </w:r>
      <w:proofErr w:type="spellEnd"/>
      <w:r w:rsidRPr="00632740">
        <w:rPr>
          <w:color w:val="000000" w:themeColor="text1"/>
          <w:szCs w:val="28"/>
        </w:rPr>
        <w:t xml:space="preserve"> </w:t>
      </w:r>
      <w:r w:rsidR="00EB4CFC">
        <w:rPr>
          <w:color w:val="000000" w:themeColor="text1"/>
          <w:szCs w:val="28"/>
        </w:rPr>
        <w:t>районной</w:t>
      </w:r>
      <w:r w:rsidRPr="00632740">
        <w:rPr>
          <w:color w:val="000000" w:themeColor="text1"/>
          <w:szCs w:val="28"/>
        </w:rPr>
        <w:t xml:space="preserve"> Думы от 30 мая 2011 года №93 «Об утверждении перечня услуг, которые являются необходимыми и</w:t>
      </w:r>
      <w:proofErr w:type="gramEnd"/>
      <w:r w:rsidRPr="00632740">
        <w:rPr>
          <w:color w:val="000000" w:themeColor="text1"/>
          <w:szCs w:val="28"/>
        </w:rPr>
        <w:t xml:space="preserve"> обязательными для предоставления муниципальных услуг и предоставляются организациями, участвующими в предоставлении услуг».</w:t>
      </w:r>
    </w:p>
    <w:p w:rsidR="00632740" w:rsidRPr="00632740" w:rsidRDefault="00632740" w:rsidP="00632740">
      <w:pPr>
        <w:pStyle w:val="a7"/>
        <w:ind w:firstLine="709"/>
        <w:rPr>
          <w:color w:val="000000" w:themeColor="text1"/>
          <w:szCs w:val="28"/>
        </w:rPr>
      </w:pPr>
      <w:r w:rsidRPr="00632740">
        <w:rPr>
          <w:color w:val="000000" w:themeColor="text1"/>
          <w:szCs w:val="28"/>
        </w:rPr>
        <w:t xml:space="preserve"> </w:t>
      </w:r>
    </w:p>
    <w:p w:rsidR="00632740" w:rsidRPr="00632740" w:rsidRDefault="00632740" w:rsidP="00EB4CFC">
      <w:pPr>
        <w:pStyle w:val="a7"/>
        <w:ind w:firstLine="709"/>
        <w:jc w:val="center"/>
        <w:rPr>
          <w:color w:val="000000" w:themeColor="text1"/>
          <w:szCs w:val="28"/>
        </w:rPr>
      </w:pPr>
      <w:r w:rsidRPr="00632740">
        <w:rPr>
          <w:color w:val="000000" w:themeColor="text1"/>
          <w:szCs w:val="28"/>
        </w:rPr>
        <w:t>2.3. Результат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2.3.1. Результатом предоставления муниципальной услуги является:</w:t>
      </w:r>
    </w:p>
    <w:p w:rsidR="00632740" w:rsidRPr="00632740" w:rsidRDefault="00632740" w:rsidP="00632740">
      <w:pPr>
        <w:tabs>
          <w:tab w:val="left" w:pos="915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осуществление муниципальной политики в области развития малого и среднего предпринимательства;</w:t>
      </w:r>
    </w:p>
    <w:p w:rsidR="00632740" w:rsidRPr="00632740" w:rsidRDefault="00632740" w:rsidP="00632740">
      <w:pPr>
        <w:tabs>
          <w:tab w:val="left" w:pos="915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разработка и реализация муниципальных целевых программ развития малого и среднего предпринимательства;</w:t>
      </w:r>
    </w:p>
    <w:p w:rsidR="00632740" w:rsidRPr="00632740" w:rsidRDefault="00632740" w:rsidP="0063274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при устном обращении субъектов малого и среднего предпринимательства - устная консультация специалиста Отдела экономики и комплексного развития Администрации;</w:t>
      </w:r>
    </w:p>
    <w:p w:rsidR="00632740" w:rsidRPr="00632740" w:rsidRDefault="00632740" w:rsidP="0063274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при письменном обращении субъектов малого и среднего предпринимательства - письменный ответ по существу вопроса, изложенного                   в обращении.</w:t>
      </w:r>
    </w:p>
    <w:p w:rsidR="00632740" w:rsidRPr="00632740" w:rsidRDefault="00632740" w:rsidP="00632740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2.3.2.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632740">
        <w:rPr>
          <w:i/>
          <w:iCs/>
          <w:color w:val="000000" w:themeColor="text1"/>
          <w:sz w:val="28"/>
          <w:szCs w:val="28"/>
        </w:rPr>
        <w:t>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2.3.3. При очной форме получения результата предоставления муниципальной услуги заявитель обращается в Отдел экономики и комплексного развития лично. При обращении в Отдел экономики и комплексного развития заявитель предъявляет паспорт гражданина Российской Федерации или иной документ, удостоверяющий личность.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2.3.4.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2.3.5.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Администрации, направляется заявителю по почте (заказным письмом) на адрес заявителя, указанный в запросе (обращении, заявлении).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2.3.6. При заочной форме получения результата предоставления муниципальной услуги в электронном виде документ, заверенный электронной подписью ответственного сотрудника Администрации,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2.4. Срок предоставления муниципальной услуги</w:t>
      </w:r>
      <w:r w:rsidRPr="00632740">
        <w:rPr>
          <w:rStyle w:val="aff5"/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Муниципальная услуга предоставляется в срок не позднее 30 рабочих дней с момента обращения заявителя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2.5. Правовые основания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632740">
        <w:rPr>
          <w:color w:val="000000" w:themeColor="text1"/>
          <w:sz w:val="28"/>
          <w:szCs w:val="28"/>
        </w:rPr>
        <w:t>с</w:t>
      </w:r>
      <w:proofErr w:type="gramEnd"/>
      <w:r w:rsidRPr="00632740">
        <w:rPr>
          <w:color w:val="000000" w:themeColor="text1"/>
          <w:sz w:val="28"/>
          <w:szCs w:val="28"/>
        </w:rPr>
        <w:t>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Конституцией Российской Федерации;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Федеральным законом от 27.07.2010 года № 210-ФЗ «Об организации предоставления государственных и муниципальных услуг»;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Федеральным законом от 24.07.2007 года № 209-ФЗ «О развитии малого и среднего предпринимат</w:t>
      </w:r>
      <w:r w:rsidR="00EB4CFC">
        <w:rPr>
          <w:color w:val="000000" w:themeColor="text1"/>
          <w:sz w:val="28"/>
          <w:szCs w:val="28"/>
        </w:rPr>
        <w:t>ельства в Российской Федерации».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27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2.6. Исчерпывающий перечень документов, необходимых в соответствии </w:t>
      </w:r>
    </w:p>
    <w:p w:rsidR="00632740" w:rsidRPr="00632740" w:rsidRDefault="00632740" w:rsidP="00632740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27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законодательными или иными нормативными правовыми актами </w:t>
      </w:r>
    </w:p>
    <w:p w:rsidR="00632740" w:rsidRPr="00632740" w:rsidRDefault="00632740" w:rsidP="00632740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27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предоставления муниципальной услуги, подлежащих </w:t>
      </w:r>
    </w:p>
    <w:p w:rsidR="00632740" w:rsidRPr="00632740" w:rsidRDefault="00632740" w:rsidP="0063274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представлению заявителем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pStyle w:val="af9"/>
        <w:spacing w:line="240" w:lineRule="auto"/>
        <w:ind w:firstLine="709"/>
        <w:rPr>
          <w:color w:val="000000" w:themeColor="text1"/>
        </w:rPr>
      </w:pPr>
      <w:r w:rsidRPr="00632740">
        <w:rPr>
          <w:color w:val="000000" w:themeColor="text1"/>
        </w:rPr>
        <w:t>2.6.1. В перечень документов, необходимых для предоставления муниципальной услуги в письменном виде, подлежащих представлению заявителем, входят:</w:t>
      </w:r>
    </w:p>
    <w:p w:rsidR="00632740" w:rsidRPr="00632740" w:rsidRDefault="00632740" w:rsidP="006327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40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 xml:space="preserve"> 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632740" w:rsidRPr="00632740" w:rsidRDefault="00632740" w:rsidP="00632740">
      <w:pPr>
        <w:pStyle w:val="af9"/>
        <w:spacing w:line="240" w:lineRule="auto"/>
        <w:ind w:firstLine="709"/>
        <w:rPr>
          <w:color w:val="000000" w:themeColor="text1"/>
        </w:rPr>
      </w:pPr>
      <w:r w:rsidRPr="00632740">
        <w:rPr>
          <w:color w:val="000000" w:themeColor="text1"/>
        </w:rPr>
        <w:t>2.6.3. Документы, представляемые заявителем, должны соответствовать следующим требованиям:</w:t>
      </w:r>
    </w:p>
    <w:p w:rsidR="00632740" w:rsidRPr="00632740" w:rsidRDefault="00632740" w:rsidP="00632740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632740" w:rsidRPr="00632740" w:rsidRDefault="00632740" w:rsidP="00632740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632740" w:rsidRPr="00632740" w:rsidRDefault="00632740" w:rsidP="00632740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документы не должны быть исполнены карандашом;</w:t>
      </w:r>
    </w:p>
    <w:p w:rsidR="00632740" w:rsidRPr="00632740" w:rsidRDefault="00632740" w:rsidP="00632740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pStyle w:val="a7"/>
        <w:ind w:firstLine="709"/>
        <w:jc w:val="center"/>
        <w:rPr>
          <w:bCs/>
          <w:color w:val="000000" w:themeColor="text1"/>
          <w:szCs w:val="28"/>
        </w:rPr>
      </w:pPr>
      <w:r w:rsidRPr="00632740">
        <w:rPr>
          <w:bCs/>
          <w:color w:val="000000" w:themeColor="text1"/>
          <w:szCs w:val="28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</w:p>
    <w:p w:rsidR="00632740" w:rsidRPr="00632740" w:rsidRDefault="00632740" w:rsidP="00632740">
      <w:pPr>
        <w:pStyle w:val="af9"/>
        <w:spacing w:line="240" w:lineRule="auto"/>
        <w:ind w:firstLine="709"/>
        <w:rPr>
          <w:color w:val="000000" w:themeColor="text1"/>
        </w:rPr>
      </w:pPr>
    </w:p>
    <w:p w:rsidR="00632740" w:rsidRPr="00632740" w:rsidRDefault="00632740" w:rsidP="00632740">
      <w:pPr>
        <w:pStyle w:val="af9"/>
        <w:spacing w:line="240" w:lineRule="auto"/>
        <w:ind w:firstLine="709"/>
        <w:rPr>
          <w:color w:val="000000" w:themeColor="text1"/>
        </w:rPr>
      </w:pPr>
      <w:r w:rsidRPr="00632740">
        <w:rPr>
          <w:color w:val="000000" w:themeColor="text1"/>
        </w:rPr>
        <w:t xml:space="preserve">2.7.1. 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не имеется.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2.8.1. Отсутствие документов, предусмотренных пунктом 2.6.1 настоящего Административного регламента или предоставление документов не в полном объеме.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2.8.2. Заявление не соответствует требованиям, установленным пунктом 2.6.3. настоящего Административного регламента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2.8.3. Заявление подано лицом, не уполномоченным совершать такого рода действия.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2.8.4. Из содержания его заявления невозможно установить, какая именно информация им запрашивается.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2.8.5. Предоставление заявителем документов, содержащих ошибки или противоречивые сведения.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 xml:space="preserve">2.9. Исчерпывающий перечень оснований для отказа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 предоставлении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В предоставлении муниципальной услуги заявителю отказывается </w:t>
      </w:r>
      <w:r w:rsidR="00EB4CFC">
        <w:rPr>
          <w:color w:val="000000" w:themeColor="text1"/>
          <w:sz w:val="28"/>
          <w:szCs w:val="28"/>
        </w:rPr>
        <w:t xml:space="preserve">                       </w:t>
      </w:r>
      <w:r w:rsidRPr="00632740">
        <w:rPr>
          <w:color w:val="000000" w:themeColor="text1"/>
          <w:sz w:val="28"/>
          <w:szCs w:val="28"/>
        </w:rPr>
        <w:t>в случаях: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2.9.1. Запрашиваемая информация относится к информации ограниченного доступа.</w:t>
      </w:r>
    </w:p>
    <w:p w:rsidR="00632740" w:rsidRPr="00632740" w:rsidRDefault="00632740" w:rsidP="0063274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2.9.2. Обращение заявителя по вопросам, не относящимся к компетенции Отдела;</w:t>
      </w:r>
    </w:p>
    <w:p w:rsidR="00632740" w:rsidRPr="00632740" w:rsidRDefault="00632740" w:rsidP="0063274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ab/>
        <w:t>2.9.3. Письменное обращение, в котором отсутствует фамилия направившего обращение, его почтовый адрес, по которому должен быть направлен ответ;</w:t>
      </w:r>
    </w:p>
    <w:p w:rsidR="00632740" w:rsidRPr="00632740" w:rsidRDefault="00632740" w:rsidP="0063274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ab/>
        <w:t>2.9.4. Обращение субъекта малого и среднего предпринимательства, в котором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632740" w:rsidRPr="00632740" w:rsidRDefault="00632740" w:rsidP="0063274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ab/>
        <w:t>2.9.5. Текст письменного обращения не поддается прочтению.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pStyle w:val="a7"/>
        <w:ind w:firstLine="709"/>
        <w:jc w:val="center"/>
        <w:rPr>
          <w:bCs/>
          <w:color w:val="000000" w:themeColor="text1"/>
          <w:szCs w:val="28"/>
        </w:rPr>
      </w:pPr>
      <w:r w:rsidRPr="00632740">
        <w:rPr>
          <w:color w:val="000000" w:themeColor="text1"/>
          <w:szCs w:val="28"/>
        </w:rPr>
        <w:t xml:space="preserve">2.10. Перечень услуг, необходимых </w:t>
      </w:r>
      <w:r w:rsidRPr="00632740">
        <w:rPr>
          <w:bCs/>
          <w:color w:val="000000" w:themeColor="text1"/>
          <w:szCs w:val="28"/>
        </w:rPr>
        <w:t>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ab/>
        <w:t>Для предоставления муниципальной услуги не требуется получения иных услуг.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актами. М</w:t>
      </w:r>
      <w:r w:rsidRPr="00632740">
        <w:rPr>
          <w:color w:val="000000" w:themeColor="text1"/>
          <w:sz w:val="28"/>
          <w:szCs w:val="28"/>
        </w:rPr>
        <w:t>униципальная услуга предоставляется бесплатно.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i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о предоставлении муниципальной услуги и при получении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результата предоставления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i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2.12.1. Максимальный срок ожидания в очереди при подаче документов на получение муниципальной услуги - 20 минут.</w:t>
      </w:r>
    </w:p>
    <w:p w:rsidR="00632740" w:rsidRPr="00632740" w:rsidRDefault="00632740" w:rsidP="00632740">
      <w:pPr>
        <w:tabs>
          <w:tab w:val="left" w:pos="12"/>
          <w:tab w:val="left" w:pos="1019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632740">
        <w:rPr>
          <w:iCs/>
          <w:color w:val="000000" w:themeColor="text1"/>
          <w:sz w:val="28"/>
          <w:szCs w:val="28"/>
        </w:rPr>
        <w:t>2.12.2.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портал, Региональный портал.</w:t>
      </w:r>
    </w:p>
    <w:p w:rsidR="00632740" w:rsidRPr="00632740" w:rsidRDefault="00632740" w:rsidP="00632740">
      <w:pPr>
        <w:tabs>
          <w:tab w:val="left" w:pos="12"/>
          <w:tab w:val="left" w:pos="1019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632740">
        <w:rPr>
          <w:iCs/>
          <w:color w:val="000000" w:themeColor="text1"/>
          <w:sz w:val="28"/>
          <w:szCs w:val="28"/>
        </w:rPr>
        <w:t xml:space="preserve">При предварительной записи заявитель сообщает свои фамилию, имя, отчество (если имеется), адрес места жительства и (или) либо наименование организации и желаемое время приема. Предварительная запись осуществляется путем внесения информации в журнал записи заявителей, </w:t>
      </w:r>
      <w:r w:rsidRPr="00632740">
        <w:rPr>
          <w:iCs/>
          <w:color w:val="000000" w:themeColor="text1"/>
          <w:sz w:val="28"/>
          <w:szCs w:val="28"/>
        </w:rPr>
        <w:lastRenderedPageBreak/>
        <w:t xml:space="preserve">который ведется на бумажных или электронных носителях. Заявителю сообщается время приема и номер кабинета для приема, в который следует обратиться.  </w:t>
      </w:r>
      <w:r w:rsidRPr="00632740">
        <w:rPr>
          <w:i/>
          <w:iCs/>
          <w:color w:val="000000" w:themeColor="text1"/>
          <w:sz w:val="28"/>
          <w:szCs w:val="28"/>
        </w:rPr>
        <w:t xml:space="preserve"> </w:t>
      </w:r>
      <w:r w:rsidRPr="00632740">
        <w:rPr>
          <w:iCs/>
          <w:color w:val="000000" w:themeColor="text1"/>
          <w:sz w:val="28"/>
          <w:szCs w:val="28"/>
        </w:rPr>
        <w:t xml:space="preserve">При обращении через Единый портал, Региональный портал заявителю направляется информация о предварительной записи в его «личный кабинет» или с использованием службы коротких сообщений операторов мобильной связи.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2.12.3. Максимальный срок ожидания в очереди при получении результата предоставления муниципальной услуги - 15 минут.</w:t>
      </w:r>
    </w:p>
    <w:p w:rsidR="00EB4CFC" w:rsidRPr="00632740" w:rsidRDefault="00EB4CFC" w:rsidP="00632740">
      <w:pPr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2.13. Срок регистрации запроса заявителя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о предоставлении муниципальной услуги, услуги организации,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участвующей в предоставлении муниципальной услуги,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в  том числе в электронной форме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Срок регистрации запроса заявителя о предоставлении муниципальной услуги не должен превышать 10 минут.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и перечнем документов, необходимых для предоставления каждой муниципальной услуги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У входа в   помещение размещается табличка с наименованием помещения.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2.14.2. В помещениях для ожидания заявителям отводятся места, оборудованные стульями, кресельными секциями. В местах ожидания имеются   доступные места общего пользования (туалет).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2.14.3. Места информирования, предназначенные для ознакомления заявителей с информационными материалами, оборудуются: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стульями и столами для оформления документов.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- режим работы органов, предоставляющих муниципальную услугу;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графики личного приема граждан уполномоченными должностными лицами;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настоящий Административный регламент.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2.14.4.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2.14.5. Для обслуживания людей с ограниченными возможностями помещения оборудуются пандусами и перилами.</w:t>
      </w:r>
      <w:r w:rsidRPr="00632740">
        <w:rPr>
          <w:rStyle w:val="aff5"/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2.15. Показатели доступности и качества муниципальных услуг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1) соблюдение стандарта предоставления муниципальной услуги;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</w:t>
      </w:r>
      <w:r w:rsidR="00EB4CFC">
        <w:rPr>
          <w:color w:val="000000" w:themeColor="text1"/>
          <w:sz w:val="28"/>
          <w:szCs w:val="28"/>
        </w:rPr>
        <w:t xml:space="preserve">                  </w:t>
      </w:r>
      <w:r w:rsidRPr="00632740">
        <w:rPr>
          <w:color w:val="000000" w:themeColor="text1"/>
          <w:sz w:val="28"/>
          <w:szCs w:val="28"/>
        </w:rPr>
        <w:t xml:space="preserve"> 15 минут);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 3) возможность получения информации о ходе предоставления муниципальной услуги.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2.16. Особенности предоставления муниципальных услуг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 электронной форме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2.16.2. 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</w:t>
      </w:r>
      <w:proofErr w:type="gramStart"/>
      <w:r w:rsidRPr="00632740">
        <w:rPr>
          <w:color w:val="000000" w:themeColor="text1"/>
          <w:sz w:val="28"/>
          <w:szCs w:val="28"/>
        </w:rPr>
        <w:t xml:space="preserve">В обращении заявитель в обязательном порядке указывает свои фамилию, имя, отчество (последнее - при наличии) - для граждан или наименование </w:t>
      </w:r>
      <w:r w:rsidRPr="00632740">
        <w:rPr>
          <w:color w:val="000000" w:themeColor="text1"/>
          <w:sz w:val="28"/>
          <w:szCs w:val="28"/>
        </w:rPr>
        <w:lastRenderedPageBreak/>
        <w:t>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632740">
        <w:rPr>
          <w:color w:val="000000" w:themeColor="text1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 w:rsidRPr="00632740">
        <w:rPr>
          <w:rStyle w:val="aff5"/>
          <w:color w:val="000000" w:themeColor="text1"/>
          <w:sz w:val="28"/>
          <w:szCs w:val="28"/>
        </w:rPr>
        <w:t xml:space="preserve"> </w:t>
      </w:r>
    </w:p>
    <w:p w:rsidR="00EB4CFC" w:rsidRPr="00632740" w:rsidRDefault="00EB4CFC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Pr="00632740">
        <w:rPr>
          <w:rStyle w:val="aff5"/>
          <w:color w:val="000000" w:themeColor="text1"/>
          <w:sz w:val="28"/>
          <w:szCs w:val="28"/>
        </w:rPr>
        <w:t xml:space="preserve">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3.1. Блок-схема </w:t>
      </w:r>
      <w:proofErr w:type="gramStart"/>
      <w:r w:rsidRPr="00632740">
        <w:rPr>
          <w:color w:val="000000" w:themeColor="text1"/>
          <w:sz w:val="28"/>
          <w:szCs w:val="28"/>
        </w:rPr>
        <w:t>административных процедур, выполняемых при предоставлении муниципальной услуги приведена</w:t>
      </w:r>
      <w:proofErr w:type="gramEnd"/>
      <w:r w:rsidRPr="00632740">
        <w:rPr>
          <w:color w:val="000000" w:themeColor="text1"/>
          <w:sz w:val="28"/>
          <w:szCs w:val="28"/>
        </w:rPr>
        <w:t xml:space="preserve"> в приложении.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а) обращение субъекта малого и среднего предпринимательства по предоставлению муниципальной услуги (устное, письменное);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б) определение принадлежности вопроса к сфере муниципальной поддержки и развития малого и среднего предпринимательства;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в) регистрация обращения;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г) предоставление муниципальной услуги или отказ.</w:t>
      </w:r>
    </w:p>
    <w:p w:rsidR="00632740" w:rsidRPr="00632740" w:rsidRDefault="00632740" w:rsidP="006327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Описание последовательности действий при устном обращении субъекта малого и среднего предпринимательства по предоставлению муниципальной услуги:</w:t>
      </w:r>
    </w:p>
    <w:p w:rsidR="00632740" w:rsidRPr="00632740" w:rsidRDefault="00632740" w:rsidP="006327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а) основанием для предоставления муниципальной услуги служит устное обращение   лично к специалисту Отдела;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б) специалист предлагает   представиться, изложить суть обращения для определения принадлежности вопроса к области поддержки и развития малого предпринимательства;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в) специалист принимает все необходимые меры для оказания консультационной и информационной поддержки субъекту малого и среднего предпринимательства и ответа на заданный вопрос;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г) знакомит   с перечнем нормативных правовых актов, действующих в сфере поддержки и развития малого предпринимательства в Российской Федерации и Смоленской области;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632740">
        <w:rPr>
          <w:color w:val="000000" w:themeColor="text1"/>
          <w:sz w:val="28"/>
          <w:szCs w:val="28"/>
        </w:rPr>
        <w:t>д</w:t>
      </w:r>
      <w:proofErr w:type="spellEnd"/>
      <w:r w:rsidRPr="00632740">
        <w:rPr>
          <w:color w:val="000000" w:themeColor="text1"/>
          <w:sz w:val="28"/>
          <w:szCs w:val="28"/>
        </w:rPr>
        <w:t>) знакомит   с условиями и порядком предоставления муниципальной услуги по основным направлениям муниципальной целевой программы «Развитие малого и среднего предпринимательства в муниципальном образовании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 (далее – Программа);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е) выдает справочные и методические пособия по вопросам поддержки и развития малого и среднего предпринимательства в рамках Программы.</w:t>
      </w:r>
    </w:p>
    <w:p w:rsidR="00EB4CFC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 случае устного обращения лично к специалисту Отдела или по телефону по вопросам, не относящимся к компетенции Отдела, специали</w:t>
      </w:r>
      <w:proofErr w:type="gramStart"/>
      <w:r w:rsidRPr="00632740">
        <w:rPr>
          <w:color w:val="000000" w:themeColor="text1"/>
          <w:sz w:val="28"/>
          <w:szCs w:val="28"/>
        </w:rPr>
        <w:t>ст впр</w:t>
      </w:r>
      <w:proofErr w:type="gramEnd"/>
      <w:r w:rsidRPr="00632740">
        <w:rPr>
          <w:color w:val="000000" w:themeColor="text1"/>
          <w:sz w:val="28"/>
          <w:szCs w:val="28"/>
        </w:rPr>
        <w:t>аве отказать в предоставлении муниципальной услуги и дать разъяснение  субъекту малого и среднего предпринимательства, куда и в каком порядке ему следует обратиться.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Последовательность административных действий при письменном обращении субъекта малого и среднего предпринимательства для предоставления муниципальной услуги: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а) основанием для предоставления муниципальной услуги служит письменное обращение, поступившее в Администрацию муниципального образования по почте,   по электронной почте   или доставленное представителем субъекта малого и среднего предпринимательства непосредственно в Администрацию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</w:t>
      </w:r>
      <w:r w:rsidR="00EB4CFC">
        <w:rPr>
          <w:color w:val="000000" w:themeColor="text1"/>
          <w:sz w:val="28"/>
          <w:szCs w:val="28"/>
        </w:rPr>
        <w:t xml:space="preserve"> Смоленской области</w:t>
      </w:r>
      <w:r w:rsidRPr="00632740">
        <w:rPr>
          <w:color w:val="000000" w:themeColor="text1"/>
          <w:sz w:val="28"/>
          <w:szCs w:val="28"/>
        </w:rPr>
        <w:t>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>б) в обращении в обязательном порядке должно быть указано наименование органа, в который направлено обращение для предоставления муниципальной услуги, либо фамилия, имя, отчество соответствующего должностного лица, либо должность соответствующего лица, а также информация о субъекте малого и среднего предпринимательства: наименование малого предприятия (фамилия, имя, отчество индивидуального предпринимателя), почтовый адрес, по которому должен быть направлен ответ, подпись заявителя и дата.</w:t>
      </w:r>
      <w:proofErr w:type="gramEnd"/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в) поступившее обращение специалист, ответственный за делопроизводство, регистрирует путем внесения информации в книге с присвоением входящего регистрационного номера и указанием даты регистрации обращения.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г) на втором экземпляре обращения, доставленного лично (представителем) субъектом малого и среднего предпринимательства, специалист, ответственный за делопроизводство, проставляет отметку о принятии обращения, с указанием фамилии, инициалов, должности специалиста и даты приема.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632740">
        <w:rPr>
          <w:color w:val="000000" w:themeColor="text1"/>
          <w:sz w:val="28"/>
          <w:szCs w:val="28"/>
        </w:rPr>
        <w:t>д</w:t>
      </w:r>
      <w:proofErr w:type="spellEnd"/>
      <w:r w:rsidRPr="00632740">
        <w:rPr>
          <w:color w:val="000000" w:themeColor="text1"/>
          <w:sz w:val="28"/>
          <w:szCs w:val="28"/>
        </w:rPr>
        <w:t>) специалист, ответственный за делопроизводство, в день регистрации обращения передает его на рассмотрение начальнику Отдела, для предоставления муниципальной услуги и подготовки ответа.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е) обращение с резолюцией начальника Отдела «для исполнения и подготовки ответа» служит специалисту основанием для предоставления муниципальной услуги.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ж) специалист, получивший обращение на исполнение: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анализирует содержание;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-при подготовке ответа использует информационные ресурсы, нормативные правовые акты и другие методические материалы;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в случаях, если поставленные   вопросы не могут быть решены непосредственно специалистом Отдела, то привлекаются специалисты других Отделов Администрации, в компетенцию которого входит рассматриваемое обращение;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готовит аргументированный ответ в простой, четкой и понятной форме</w:t>
      </w:r>
      <w:r w:rsidR="00EB4CFC">
        <w:rPr>
          <w:color w:val="000000" w:themeColor="text1"/>
          <w:sz w:val="28"/>
          <w:szCs w:val="28"/>
        </w:rPr>
        <w:t xml:space="preserve">   </w:t>
      </w:r>
      <w:r w:rsidRPr="00632740">
        <w:rPr>
          <w:color w:val="000000" w:themeColor="text1"/>
          <w:sz w:val="28"/>
          <w:szCs w:val="28"/>
        </w:rPr>
        <w:t xml:space="preserve"> с указанием фамилии, имени, отчества и номера телефона исполнителя;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не менее чем за три дня, до истечения установленного срока исполнения, передает начальнику Отдела подготовленный ответ, а далее </w:t>
      </w:r>
      <w:r w:rsidR="00EB4CFC">
        <w:rPr>
          <w:color w:val="000000" w:themeColor="text1"/>
          <w:sz w:val="28"/>
          <w:szCs w:val="28"/>
        </w:rPr>
        <w:t xml:space="preserve">                     </w:t>
      </w:r>
      <w:r w:rsidRPr="00632740">
        <w:rPr>
          <w:color w:val="000000" w:themeColor="text1"/>
          <w:sz w:val="28"/>
          <w:szCs w:val="28"/>
        </w:rPr>
        <w:lastRenderedPageBreak/>
        <w:t xml:space="preserve">в установленном порядке направляет </w:t>
      </w:r>
      <w:r w:rsidR="00E948C6">
        <w:rPr>
          <w:color w:val="000000" w:themeColor="text1"/>
          <w:sz w:val="28"/>
          <w:szCs w:val="28"/>
        </w:rPr>
        <w:t>Г</w:t>
      </w:r>
      <w:r w:rsidRPr="00632740">
        <w:rPr>
          <w:color w:val="000000" w:themeColor="text1"/>
          <w:sz w:val="28"/>
          <w:szCs w:val="28"/>
        </w:rPr>
        <w:t>лаве муниципального образования «</w:t>
      </w:r>
      <w:proofErr w:type="spellStart"/>
      <w:r w:rsidRPr="00632740">
        <w:rPr>
          <w:color w:val="000000" w:themeColor="text1"/>
          <w:sz w:val="28"/>
          <w:szCs w:val="28"/>
        </w:rPr>
        <w:t>Сычевский</w:t>
      </w:r>
      <w:proofErr w:type="spellEnd"/>
      <w:r w:rsidRPr="00632740">
        <w:rPr>
          <w:color w:val="000000" w:themeColor="text1"/>
          <w:sz w:val="28"/>
          <w:szCs w:val="28"/>
        </w:rPr>
        <w:t xml:space="preserve"> муниципальный округ», либо его заместителю на подпись;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в день подписания ответа направляет его на регистрацию (исходящий номер, дата);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- не позднее следующего рабочего дня направляет ответ по почте </w:t>
      </w:r>
      <w:r w:rsidRPr="00632740">
        <w:rPr>
          <w:color w:val="000000" w:themeColor="text1"/>
          <w:sz w:val="28"/>
          <w:szCs w:val="28"/>
        </w:rPr>
        <w:br/>
        <w:t>(на электронный адрес) или вручает лично (представителю)  субъекту малого и среднего предпринимательства;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- подшивает в папку второй экземпляр ответа.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outlineLvl w:val="0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 xml:space="preserve">4. Формы </w:t>
      </w:r>
      <w:proofErr w:type="gramStart"/>
      <w:r w:rsidRPr="00632740">
        <w:rPr>
          <w:bCs/>
          <w:color w:val="000000" w:themeColor="text1"/>
          <w:sz w:val="28"/>
          <w:szCs w:val="28"/>
        </w:rPr>
        <w:t>контроля за</w:t>
      </w:r>
      <w:proofErr w:type="gramEnd"/>
      <w:r w:rsidRPr="00632740">
        <w:rPr>
          <w:bCs/>
          <w:color w:val="000000" w:themeColor="text1"/>
          <w:sz w:val="28"/>
          <w:szCs w:val="28"/>
        </w:rPr>
        <w:t xml:space="preserve"> исполнением настоящего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>Административного регламента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632740" w:rsidRPr="00632740" w:rsidRDefault="00632740" w:rsidP="00F26C95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632740">
        <w:rPr>
          <w:bCs/>
          <w:color w:val="000000" w:themeColor="text1"/>
          <w:sz w:val="28"/>
          <w:szCs w:val="28"/>
        </w:rPr>
        <w:t xml:space="preserve">4.1. Порядок осуществления текущего </w:t>
      </w:r>
      <w:proofErr w:type="gramStart"/>
      <w:r w:rsidRPr="00632740">
        <w:rPr>
          <w:bCs/>
          <w:color w:val="000000" w:themeColor="text1"/>
          <w:sz w:val="28"/>
          <w:szCs w:val="28"/>
        </w:rPr>
        <w:t>контроля за</w:t>
      </w:r>
      <w:proofErr w:type="gramEnd"/>
      <w:r w:rsidRPr="00632740">
        <w:rPr>
          <w:bCs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E948C6">
        <w:rPr>
          <w:bCs/>
          <w:color w:val="000000" w:themeColor="text1"/>
          <w:sz w:val="28"/>
          <w:szCs w:val="28"/>
        </w:rPr>
        <w:t xml:space="preserve">                      </w:t>
      </w:r>
      <w:r w:rsidRPr="00632740">
        <w:rPr>
          <w:bCs/>
          <w:color w:val="000000" w:themeColor="text1"/>
          <w:sz w:val="28"/>
          <w:szCs w:val="28"/>
        </w:rPr>
        <w:t>а также принятием решений</w:t>
      </w:r>
      <w:r w:rsidR="00F26C95">
        <w:rPr>
          <w:bCs/>
          <w:color w:val="000000" w:themeColor="text1"/>
          <w:sz w:val="28"/>
          <w:szCs w:val="28"/>
        </w:rPr>
        <w:t xml:space="preserve"> </w:t>
      </w:r>
      <w:r w:rsidRPr="00632740">
        <w:rPr>
          <w:bCs/>
          <w:color w:val="000000" w:themeColor="text1"/>
          <w:sz w:val="28"/>
          <w:szCs w:val="28"/>
        </w:rPr>
        <w:t>ответственными лицами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 xml:space="preserve">4.1.1. Глава </w:t>
      </w:r>
      <w:r w:rsidR="00031286" w:rsidRPr="00031286">
        <w:rPr>
          <w:color w:val="000000" w:themeColor="text1"/>
          <w:sz w:val="28"/>
          <w:szCs w:val="28"/>
        </w:rPr>
        <w:t>муниципального образования</w:t>
      </w:r>
      <w:r w:rsidRPr="00031286">
        <w:rPr>
          <w:color w:val="000000" w:themeColor="text1"/>
          <w:sz w:val="28"/>
          <w:szCs w:val="28"/>
        </w:rPr>
        <w:t xml:space="preserve"> осуществляет текущий </w:t>
      </w:r>
      <w:proofErr w:type="gramStart"/>
      <w:r w:rsidRPr="00031286">
        <w:rPr>
          <w:color w:val="000000" w:themeColor="text1"/>
          <w:sz w:val="28"/>
          <w:szCs w:val="28"/>
        </w:rPr>
        <w:t>контроль за</w:t>
      </w:r>
      <w:proofErr w:type="gramEnd"/>
      <w:r w:rsidRPr="00031286">
        <w:rPr>
          <w:color w:val="000000" w:themeColor="text1"/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 xml:space="preserve">4.1.2. Текущий контроль осуществляется путем проведения </w:t>
      </w:r>
      <w:r w:rsidR="00031286" w:rsidRPr="00031286">
        <w:rPr>
          <w:color w:val="000000" w:themeColor="text1"/>
          <w:sz w:val="28"/>
          <w:szCs w:val="28"/>
        </w:rPr>
        <w:t>Глав</w:t>
      </w:r>
      <w:r w:rsidR="00E948C6">
        <w:rPr>
          <w:color w:val="000000" w:themeColor="text1"/>
          <w:sz w:val="28"/>
          <w:szCs w:val="28"/>
        </w:rPr>
        <w:t>ой</w:t>
      </w:r>
      <w:r w:rsidR="00031286" w:rsidRPr="00031286">
        <w:rPr>
          <w:color w:val="000000" w:themeColor="text1"/>
          <w:sz w:val="28"/>
          <w:szCs w:val="28"/>
        </w:rPr>
        <w:t xml:space="preserve"> муниципального образования</w:t>
      </w:r>
      <w:r w:rsidRPr="00031286">
        <w:rPr>
          <w:color w:val="000000" w:themeColor="text1"/>
          <w:sz w:val="28"/>
          <w:szCs w:val="28"/>
        </w:rPr>
        <w:t xml:space="preserve">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 xml:space="preserve">4.2. Порядок и периодичность осуществления </w:t>
      </w:r>
      <w:proofErr w:type="gramStart"/>
      <w:r w:rsidRPr="00031286">
        <w:rPr>
          <w:bCs/>
          <w:color w:val="000000" w:themeColor="text1"/>
          <w:sz w:val="28"/>
          <w:szCs w:val="28"/>
        </w:rPr>
        <w:t>плановых</w:t>
      </w:r>
      <w:proofErr w:type="gramEnd"/>
      <w:r w:rsidRPr="00031286">
        <w:rPr>
          <w:bCs/>
          <w:color w:val="000000" w:themeColor="text1"/>
          <w:sz w:val="28"/>
          <w:szCs w:val="28"/>
        </w:rPr>
        <w:t xml:space="preserve"> и внеплановых 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632740" w:rsidRPr="00031286" w:rsidRDefault="00632740" w:rsidP="00F26C95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 xml:space="preserve">в том числе порядок и формы </w:t>
      </w:r>
      <w:proofErr w:type="gramStart"/>
      <w:r w:rsidRPr="00031286">
        <w:rPr>
          <w:bCs/>
          <w:color w:val="000000" w:themeColor="text1"/>
          <w:sz w:val="28"/>
          <w:szCs w:val="28"/>
        </w:rPr>
        <w:t>контроля за</w:t>
      </w:r>
      <w:proofErr w:type="gramEnd"/>
      <w:r w:rsidRPr="00031286">
        <w:rPr>
          <w:bCs/>
          <w:color w:val="000000" w:themeColor="text1"/>
          <w:sz w:val="28"/>
          <w:szCs w:val="28"/>
        </w:rPr>
        <w:t xml:space="preserve"> полнотой и качеством предоставления</w:t>
      </w:r>
      <w:r w:rsidR="00F26C95" w:rsidRPr="00031286">
        <w:rPr>
          <w:bCs/>
          <w:color w:val="000000" w:themeColor="text1"/>
          <w:sz w:val="28"/>
          <w:szCs w:val="28"/>
        </w:rPr>
        <w:t xml:space="preserve"> </w:t>
      </w:r>
      <w:r w:rsidRPr="00031286">
        <w:rPr>
          <w:bCs/>
          <w:color w:val="000000" w:themeColor="text1"/>
          <w:sz w:val="28"/>
          <w:szCs w:val="28"/>
        </w:rPr>
        <w:t>муниципальной услуги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 xml:space="preserve">4.2.2. Внеплановые проверки проводятся в случае обращения заявителя </w:t>
      </w:r>
      <w:r w:rsidR="00F26C95" w:rsidRPr="00031286">
        <w:rPr>
          <w:color w:val="000000" w:themeColor="text1"/>
          <w:sz w:val="28"/>
          <w:szCs w:val="28"/>
        </w:rPr>
        <w:t xml:space="preserve">              </w:t>
      </w:r>
      <w:r w:rsidRPr="00031286">
        <w:rPr>
          <w:color w:val="000000" w:themeColor="text1"/>
          <w:sz w:val="28"/>
          <w:szCs w:val="28"/>
        </w:rPr>
        <w:t xml:space="preserve">с жалобой на действия (бездействие) и решения, принятые (осуществляемые) </w:t>
      </w:r>
      <w:r w:rsidR="00F26C95" w:rsidRPr="00031286">
        <w:rPr>
          <w:color w:val="000000" w:themeColor="text1"/>
          <w:sz w:val="28"/>
          <w:szCs w:val="28"/>
        </w:rPr>
        <w:t xml:space="preserve">                 </w:t>
      </w:r>
      <w:r w:rsidRPr="00031286">
        <w:rPr>
          <w:color w:val="000000" w:themeColor="text1"/>
          <w:sz w:val="28"/>
          <w:szCs w:val="28"/>
        </w:rPr>
        <w:t>в ходе предоставления муниципальной услуги должностными лицами, муниципальными служащими.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 xml:space="preserve">4.2.3. Плановый </w:t>
      </w:r>
      <w:proofErr w:type="gramStart"/>
      <w:r w:rsidRPr="00031286">
        <w:rPr>
          <w:color w:val="000000" w:themeColor="text1"/>
          <w:sz w:val="28"/>
          <w:szCs w:val="28"/>
        </w:rPr>
        <w:t>контроль за</w:t>
      </w:r>
      <w:proofErr w:type="gramEnd"/>
      <w:r w:rsidRPr="00031286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</w:t>
      </w:r>
      <w:r w:rsidR="00F26C95" w:rsidRPr="00031286">
        <w:rPr>
          <w:color w:val="000000" w:themeColor="text1"/>
          <w:sz w:val="28"/>
          <w:szCs w:val="28"/>
        </w:rPr>
        <w:t xml:space="preserve">                            </w:t>
      </w:r>
      <w:r w:rsidRPr="00031286">
        <w:rPr>
          <w:color w:val="000000" w:themeColor="text1"/>
          <w:sz w:val="28"/>
          <w:szCs w:val="28"/>
        </w:rPr>
        <w:t xml:space="preserve">в соответствии с графиком проведения проверок, утвержденным </w:t>
      </w:r>
      <w:r w:rsidR="00031286" w:rsidRPr="00031286">
        <w:rPr>
          <w:color w:val="000000" w:themeColor="text1"/>
          <w:sz w:val="28"/>
          <w:szCs w:val="28"/>
        </w:rPr>
        <w:t>Глав</w:t>
      </w:r>
      <w:r w:rsidR="00E948C6">
        <w:rPr>
          <w:color w:val="000000" w:themeColor="text1"/>
          <w:sz w:val="28"/>
          <w:szCs w:val="28"/>
        </w:rPr>
        <w:t xml:space="preserve">ой </w:t>
      </w:r>
      <w:r w:rsidR="00031286" w:rsidRPr="00031286">
        <w:rPr>
          <w:color w:val="000000" w:themeColor="text1"/>
          <w:sz w:val="28"/>
          <w:szCs w:val="28"/>
        </w:rPr>
        <w:t>муниципального образования</w:t>
      </w:r>
      <w:r w:rsidRPr="00031286">
        <w:rPr>
          <w:color w:val="000000" w:themeColor="text1"/>
          <w:sz w:val="28"/>
          <w:szCs w:val="28"/>
        </w:rPr>
        <w:t>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lastRenderedPageBreak/>
        <w:t xml:space="preserve">4.2.5. По результатам проведенных проверок в случае выявления нарушений прав заявителей осуществляется привлечение виновных лиц </w:t>
      </w:r>
      <w:r w:rsidR="00031286" w:rsidRPr="00031286">
        <w:rPr>
          <w:color w:val="000000" w:themeColor="text1"/>
          <w:sz w:val="28"/>
          <w:szCs w:val="28"/>
        </w:rPr>
        <w:t xml:space="preserve">                       </w:t>
      </w:r>
      <w:r w:rsidRPr="00031286">
        <w:rPr>
          <w:color w:val="000000" w:themeColor="text1"/>
          <w:sz w:val="28"/>
          <w:szCs w:val="28"/>
        </w:rPr>
        <w:t>к ответственности в соответствии с федеральным и областным законодательством.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>4.3. Ответственность должностных лиц, муниципальных служащих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>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632740" w:rsidRPr="00031286" w:rsidRDefault="00632740" w:rsidP="006327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  <w:sz w:val="28"/>
          <w:szCs w:val="28"/>
        </w:rPr>
      </w:pPr>
      <w:r w:rsidRPr="00031286">
        <w:rPr>
          <w:bCs/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632740" w:rsidRPr="00031286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31286">
        <w:rPr>
          <w:color w:val="000000" w:themeColor="text1"/>
          <w:sz w:val="28"/>
          <w:szCs w:val="28"/>
        </w:rPr>
        <w:t>5.1. Заявитель имеет право на обжалование решений и действий (бездействия), принятых (осуществляемых) в</w:t>
      </w:r>
      <w:r w:rsidRPr="00632740">
        <w:rPr>
          <w:color w:val="000000" w:themeColor="text1"/>
          <w:sz w:val="28"/>
          <w:szCs w:val="28"/>
        </w:rPr>
        <w:t xml:space="preserve">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1) на информационных стендах Администрации; </w:t>
      </w:r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2) на Интернет-сайте Администрации: </w:t>
      </w:r>
      <w:hyperlink r:id="rId10" w:history="1">
        <w:r w:rsidR="00EB4CFC" w:rsidRPr="00EB4CFC">
          <w:rPr>
            <w:rStyle w:val="af1"/>
            <w:color w:val="000000" w:themeColor="text1"/>
            <w:sz w:val="28"/>
            <w:szCs w:val="28"/>
            <w:u w:val="none"/>
          </w:rPr>
          <w:t>https://sychevka.admin-smolensk.ru/</w:t>
        </w:r>
      </w:hyperlink>
    </w:p>
    <w:p w:rsidR="00632740" w:rsidRPr="00632740" w:rsidRDefault="00632740" w:rsidP="00632740">
      <w:pPr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в информационно-телекоммуникационных сетях общего пользования </w:t>
      </w:r>
      <w:r w:rsidR="00031286">
        <w:rPr>
          <w:color w:val="000000" w:themeColor="text1"/>
          <w:sz w:val="28"/>
          <w:szCs w:val="28"/>
        </w:rPr>
        <w:t xml:space="preserve">                </w:t>
      </w:r>
      <w:r w:rsidRPr="00632740">
        <w:rPr>
          <w:color w:val="000000" w:themeColor="text1"/>
          <w:sz w:val="28"/>
          <w:szCs w:val="28"/>
        </w:rPr>
        <w:t>(в том числе в сети Интернет);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5.3. Заявитель может обратиться с </w:t>
      </w:r>
      <w:proofErr w:type="gramStart"/>
      <w:r w:rsidRPr="00632740">
        <w:rPr>
          <w:color w:val="000000" w:themeColor="text1"/>
          <w:sz w:val="28"/>
          <w:szCs w:val="28"/>
        </w:rPr>
        <w:t>жалобой</w:t>
      </w:r>
      <w:proofErr w:type="gramEnd"/>
      <w:r w:rsidRPr="00632740">
        <w:rPr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031286">
        <w:rPr>
          <w:color w:val="000000" w:themeColor="text1"/>
          <w:sz w:val="28"/>
          <w:szCs w:val="28"/>
        </w:rPr>
        <w:t xml:space="preserve">                        </w:t>
      </w:r>
      <w:r w:rsidRPr="00632740">
        <w:rPr>
          <w:color w:val="000000" w:themeColor="text1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5.4. Заявитель вправе подать жалобу в письменной форме на бумажном носителе, в электронной форме в Администрацию, Отдел экономики и комплексного развития, (далее – органы, предоставляющие муниципальную услугу),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В электронном виде жалоба может быть подана заявителем посредством официального сайта органа, предоставляющего муниципальную услугу, </w:t>
      </w:r>
      <w:r w:rsidR="00031286">
        <w:rPr>
          <w:color w:val="000000" w:themeColor="text1"/>
          <w:sz w:val="28"/>
          <w:szCs w:val="28"/>
        </w:rPr>
        <w:t xml:space="preserve">                        </w:t>
      </w:r>
      <w:r w:rsidRPr="00632740">
        <w:rPr>
          <w:color w:val="000000" w:themeColor="text1"/>
          <w:sz w:val="28"/>
          <w:szCs w:val="28"/>
        </w:rPr>
        <w:t>в информационно-телекоммуникационной сети «Интернет»;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5.6. Жалоба должна содержать: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5.7. </w:t>
      </w:r>
      <w:proofErr w:type="gramStart"/>
      <w:r w:rsidRPr="00632740">
        <w:rPr>
          <w:color w:val="000000" w:themeColor="text1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32740">
        <w:rPr>
          <w:color w:val="000000" w:themeColor="text1"/>
          <w:sz w:val="28"/>
          <w:szCs w:val="28"/>
        </w:rPr>
        <w:t xml:space="preserve"> исправлений – в течение 5 рабочих дней со дня ее регистрации. 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632740">
        <w:rPr>
          <w:color w:val="000000" w:themeColor="text1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5.9. Не позднее дня, следующего за днем принятия решения, заявителю </w:t>
      </w:r>
      <w:r w:rsidR="00F26C95">
        <w:rPr>
          <w:color w:val="000000" w:themeColor="text1"/>
          <w:sz w:val="28"/>
          <w:szCs w:val="28"/>
        </w:rPr>
        <w:t xml:space="preserve">              </w:t>
      </w:r>
      <w:r w:rsidRPr="00632740">
        <w:rPr>
          <w:color w:val="000000" w:themeColor="text1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5.10. Уполномоченный на рассмотрение жалобы орган отказывает </w:t>
      </w:r>
      <w:r w:rsidR="00F26C95">
        <w:rPr>
          <w:color w:val="000000" w:themeColor="text1"/>
          <w:sz w:val="28"/>
          <w:szCs w:val="28"/>
        </w:rPr>
        <w:t xml:space="preserve">                     </w:t>
      </w:r>
      <w:r w:rsidRPr="00632740">
        <w:rPr>
          <w:color w:val="000000" w:themeColor="text1"/>
          <w:sz w:val="28"/>
          <w:szCs w:val="28"/>
        </w:rPr>
        <w:t>в удовлетворении жалобы в следующих случаях: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 xml:space="preserve">б) подача жалобы лицом, полномочия которого не подтверждены </w:t>
      </w:r>
      <w:r w:rsidR="00F26C95">
        <w:rPr>
          <w:color w:val="000000" w:themeColor="text1"/>
          <w:sz w:val="28"/>
          <w:szCs w:val="28"/>
        </w:rPr>
        <w:t xml:space="preserve">                       </w:t>
      </w:r>
      <w:r w:rsidRPr="00632740">
        <w:rPr>
          <w:color w:val="000000" w:themeColor="text1"/>
          <w:sz w:val="28"/>
          <w:szCs w:val="28"/>
        </w:rPr>
        <w:t>в порядке, установленном законодательством Российской Федерации;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2740">
        <w:rPr>
          <w:color w:val="000000" w:themeColor="text1"/>
          <w:sz w:val="28"/>
          <w:szCs w:val="28"/>
        </w:rPr>
        <w:lastRenderedPageBreak/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632740" w:rsidRPr="00632740" w:rsidRDefault="00632740" w:rsidP="006327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2740" w:rsidRDefault="00632740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26C95" w:rsidRDefault="00F26C95" w:rsidP="0063274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:rsidR="00031286" w:rsidRDefault="00031286" w:rsidP="00031286">
      <w:pPr>
        <w:autoSpaceDE w:val="0"/>
        <w:autoSpaceDN w:val="0"/>
        <w:adjustRightInd w:val="0"/>
        <w:ind w:firstLine="72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31286" w:rsidRPr="0056373B" w:rsidRDefault="00031286" w:rsidP="00031286">
      <w:pPr>
        <w:autoSpaceDE w:val="0"/>
        <w:autoSpaceDN w:val="0"/>
        <w:adjustRightInd w:val="0"/>
        <w:ind w:left="5760"/>
        <w:jc w:val="right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  <w:r>
        <w:rPr>
          <w:b/>
          <w:sz w:val="28"/>
          <w:szCs w:val="28"/>
        </w:rPr>
        <w:t xml:space="preserve"> </w:t>
      </w:r>
      <w:r w:rsidRPr="00920483">
        <w:rPr>
          <w:sz w:val="28"/>
          <w:szCs w:val="28"/>
        </w:rPr>
        <w:t>предоставления муниципальной услуги</w:t>
      </w:r>
      <w:r w:rsidRPr="00920483">
        <w:rPr>
          <w:rStyle w:val="aff5"/>
          <w:sz w:val="28"/>
          <w:szCs w:val="28"/>
        </w:rPr>
        <w:t xml:space="preserve"> </w:t>
      </w:r>
      <w:r>
        <w:rPr>
          <w:sz w:val="28"/>
          <w:szCs w:val="28"/>
        </w:rPr>
        <w:t>«Оказание консультационной    и организационной поддержки субъектам малого и среднего предпринимательства»</w:t>
      </w:r>
    </w:p>
    <w:p w:rsidR="00031286" w:rsidRDefault="00031286" w:rsidP="00031286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</w:p>
    <w:tbl>
      <w:tblPr>
        <w:tblW w:w="0" w:type="auto"/>
        <w:tblLayout w:type="fixed"/>
        <w:tblLook w:val="0000"/>
      </w:tblPr>
      <w:tblGrid>
        <w:gridCol w:w="5495"/>
        <w:gridCol w:w="3969"/>
      </w:tblGrid>
      <w:tr w:rsidR="00031286" w:rsidRPr="00774C17" w:rsidTr="00416111">
        <w:tc>
          <w:tcPr>
            <w:tcW w:w="5495" w:type="dxa"/>
          </w:tcPr>
          <w:p w:rsidR="00031286" w:rsidRPr="00774C17" w:rsidRDefault="00031286" w:rsidP="00416111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31286" w:rsidRPr="00774C17" w:rsidRDefault="00031286" w:rsidP="00416111">
            <w:pPr>
              <w:ind w:firstLine="25"/>
              <w:jc w:val="center"/>
              <w:rPr>
                <w:sz w:val="28"/>
                <w:szCs w:val="28"/>
              </w:rPr>
            </w:pPr>
          </w:p>
        </w:tc>
      </w:tr>
    </w:tbl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Default="00031286" w:rsidP="00031286">
      <w:pPr>
        <w:ind w:firstLine="720"/>
        <w:jc w:val="center"/>
        <w:rPr>
          <w:sz w:val="28"/>
          <w:szCs w:val="28"/>
        </w:rPr>
      </w:pPr>
      <w:r w:rsidRPr="00774C17">
        <w:rPr>
          <w:sz w:val="28"/>
          <w:szCs w:val="28"/>
        </w:rPr>
        <w:t>Блок-схема</w:t>
      </w:r>
      <w:r>
        <w:rPr>
          <w:sz w:val="28"/>
          <w:szCs w:val="28"/>
        </w:rPr>
        <w:t xml:space="preserve"> </w:t>
      </w:r>
    </w:p>
    <w:p w:rsidR="00031286" w:rsidRDefault="00031286" w:rsidP="00031286">
      <w:pPr>
        <w:ind w:firstLine="720"/>
        <w:jc w:val="center"/>
        <w:rPr>
          <w:sz w:val="28"/>
          <w:szCs w:val="28"/>
        </w:rPr>
      </w:pPr>
      <w:r w:rsidRPr="00774C17">
        <w:rPr>
          <w:sz w:val="28"/>
          <w:szCs w:val="28"/>
        </w:rPr>
        <w:t xml:space="preserve">алгоритма прохождения  </w:t>
      </w:r>
      <w:proofErr w:type="gramStart"/>
      <w:r w:rsidRPr="00774C17">
        <w:rPr>
          <w:sz w:val="28"/>
          <w:szCs w:val="28"/>
        </w:rPr>
        <w:t>административных</w:t>
      </w:r>
      <w:proofErr w:type="gramEnd"/>
      <w:r w:rsidRPr="00774C17">
        <w:rPr>
          <w:sz w:val="28"/>
          <w:szCs w:val="28"/>
        </w:rPr>
        <w:t xml:space="preserve">  </w:t>
      </w:r>
    </w:p>
    <w:p w:rsidR="00031286" w:rsidRPr="00774C17" w:rsidRDefault="00031286" w:rsidP="00031286">
      <w:pPr>
        <w:ind w:firstLine="720"/>
        <w:jc w:val="center"/>
        <w:rPr>
          <w:sz w:val="28"/>
          <w:szCs w:val="28"/>
        </w:rPr>
      </w:pPr>
      <w:r w:rsidRPr="00774C17">
        <w:rPr>
          <w:sz w:val="28"/>
          <w:szCs w:val="28"/>
        </w:rPr>
        <w:t>процедур  при  предоставлении  муниципальной  услуги</w:t>
      </w:r>
    </w:p>
    <w:p w:rsidR="00031286" w:rsidRPr="00774C17" w:rsidRDefault="00031286" w:rsidP="00031286">
      <w:pPr>
        <w:ind w:firstLine="720"/>
        <w:jc w:val="center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.25pt;margin-top:5.65pt;width:270pt;height:45pt;z-index:251660288">
            <v:textbox>
              <w:txbxContent>
                <w:p w:rsidR="00031286" w:rsidRPr="008838C2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Прием и регистрация запроса (заявления) – не более 1 дня</w:t>
                  </w:r>
                </w:p>
              </w:txbxContent>
            </v:textbox>
          </v:shap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35" type="#_x0000_t202" style="position:absolute;left:0;text-align:left;margin-left:270pt;margin-top:252.3pt;width:52.7pt;height:21.45pt;z-index:251669504;mso-wrap-style:none" filled="f" stroked="f">
            <v:textbox style="mso-fit-shape-to-text:t">
              <w:txbxContent>
                <w:p w:rsidR="00031286" w:rsidRPr="00965321" w:rsidRDefault="00031286" w:rsidP="00031286">
                  <w:r>
                    <w:rPr>
                      <w:noProof/>
                    </w:rPr>
                    <w:drawing>
                      <wp:inline distT="0" distB="0" distL="0" distR="0">
                        <wp:extent cx="485775" cy="180975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1286" w:rsidRPr="00774C17">
        <w:rPr>
          <w:sz w:val="28"/>
          <w:szCs w:val="28"/>
        </w:rPr>
        <w:t>Прием</w:t>
      </w: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251665408" from="224.25pt,11.5pt" to="224.25pt,43.65pt">
            <v:stroke endarrow="block"/>
          </v:lin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202" style="position:absolute;left:0;text-align:left;margin-left:89.25pt;margin-top:1.35pt;width:270pt;height:64.9pt;z-index:251661312">
            <v:textbox style="mso-next-textbox:#_x0000_s1027">
              <w:txbxContent>
                <w:p w:rsidR="00031286" w:rsidRPr="008838C2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запроса (заявления), проверка его на правильность заполнения – не более 1 дня</w:t>
                  </w:r>
                </w:p>
              </w:txbxContent>
            </v:textbox>
          </v:shap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3" style="position:absolute;left:0;text-align:left;z-index:251667456" from="246pt,11.15pt" to="309pt,56.85pt">
            <v:stroke endarrow="block"/>
          </v:line>
        </w:pict>
      </w:r>
      <w:r>
        <w:rPr>
          <w:sz w:val="28"/>
          <w:szCs w:val="28"/>
        </w:rPr>
        <w:pict>
          <v:line id="_x0000_s1032" style="position:absolute;left:0;text-align:left;flip:x;z-index:251666432" from="134.7pt,11.9pt" to="210.75pt,57.6pt">
            <v:stroke endarrow="block"/>
          </v:line>
        </w:pict>
      </w: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37" type="#_x0000_t202" style="position:absolute;left:0;text-align:left;margin-left:268.5pt;margin-top:5.55pt;width:1in;height:27pt;z-index:251671552" filled="f" stroked="f">
            <v:textbox>
              <w:txbxContent>
                <w:p w:rsidR="00031286" w:rsidRDefault="00031286" w:rsidP="00031286">
                  <w:r>
                    <w:t xml:space="preserve">      Нет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36" type="#_x0000_t202" style="position:absolute;left:0;text-align:left;margin-left:118.5pt;margin-top:6.65pt;width:54pt;height:27pt;z-index:251670528" filled="f" stroked="f">
            <v:textbox>
              <w:txbxContent>
                <w:p w:rsidR="00031286" w:rsidRDefault="00031286" w:rsidP="00031286">
                  <w:pPr>
                    <w:jc w:val="center"/>
                  </w:pPr>
                  <w:r>
                    <w:t>Да</w:t>
                  </w:r>
                </w:p>
              </w:txbxContent>
            </v:textbox>
          </v:shap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8" type="#_x0000_t202" style="position:absolute;left:0;text-align:left;margin-left:-22.2pt;margin-top:3.9pt;width:241.95pt;height:75pt;z-index:251662336">
            <v:textbox style="mso-next-textbox:#_x0000_s1028">
              <w:txbxContent>
                <w:p w:rsidR="00031286" w:rsidRPr="00B7257D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Исполнение запроса и подготовка</w:t>
                  </w:r>
                  <w:r w:rsidRPr="00B7257D">
                    <w:rPr>
                      <w:sz w:val="28"/>
                      <w:szCs w:val="28"/>
                    </w:rPr>
                    <w:t xml:space="preserve"> ответ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7257D">
                    <w:rPr>
                      <w:sz w:val="28"/>
                      <w:szCs w:val="28"/>
                    </w:rPr>
                    <w:t xml:space="preserve"> на запрос (заявление) – </w:t>
                  </w:r>
                  <w:r>
                    <w:rPr>
                      <w:sz w:val="28"/>
                      <w:szCs w:val="28"/>
                    </w:rPr>
                    <w:t>в течение 25 дней</w:t>
                  </w:r>
                  <w:r w:rsidRPr="00B7257D">
                    <w:rPr>
                      <w:sz w:val="28"/>
                      <w:szCs w:val="28"/>
                    </w:rPr>
                    <w:t xml:space="preserve"> со дня регистрации запроса (заявления)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29" type="#_x0000_t202" style="position:absolute;left:0;text-align:left;margin-left:228.75pt;margin-top:3.9pt;width:256.2pt;height:75pt;z-index:251663360">
            <v:textbox style="mso-next-textbox:#_x0000_s1029">
              <w:txbxContent>
                <w:p w:rsidR="00031286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 w:rsidRPr="007A6659">
                    <w:rPr>
                      <w:sz w:val="28"/>
                      <w:szCs w:val="28"/>
                    </w:rPr>
                    <w:t xml:space="preserve">Письменное уведомление об отказе – </w:t>
                  </w:r>
                </w:p>
                <w:p w:rsidR="00031286" w:rsidRDefault="00031286" w:rsidP="00031286">
                  <w:pPr>
                    <w:jc w:val="center"/>
                  </w:pPr>
                  <w:r w:rsidRPr="007A6659">
                    <w:rPr>
                      <w:sz w:val="28"/>
                      <w:szCs w:val="28"/>
                    </w:rPr>
                    <w:t xml:space="preserve">в течение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B5023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дней</w:t>
                  </w:r>
                  <w:r w:rsidRPr="007A6659">
                    <w:rPr>
                      <w:sz w:val="28"/>
                      <w:szCs w:val="28"/>
                    </w:rPr>
                    <w:t xml:space="preserve"> с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7A665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дня</w:t>
                  </w:r>
                  <w:r w:rsidRPr="007A6659">
                    <w:rPr>
                      <w:sz w:val="28"/>
                      <w:szCs w:val="28"/>
                    </w:rPr>
                    <w:t xml:space="preserve"> регистрации запроса (заявления</w:t>
                  </w:r>
                  <w:r>
                    <w:t>)</w:t>
                  </w:r>
                </w:p>
              </w:txbxContent>
            </v:textbox>
          </v:shap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8" style="position:absolute;left:0;text-align:left;flip:x;z-index:251672576" from="309.75pt,9.7pt" to="309.75pt,44.1pt">
            <v:stroke endarrow="block"/>
          </v:line>
        </w:pict>
      </w:r>
      <w:r>
        <w:rPr>
          <w:sz w:val="28"/>
          <w:szCs w:val="28"/>
        </w:rPr>
        <w:pict>
          <v:line id="_x0000_s1034" style="position:absolute;left:0;text-align:left;flip:x;z-index:251668480" from="141.75pt,10.45pt" to="141.75pt,44.1pt">
            <v:stroke endarrow="block"/>
          </v:line>
        </w:pict>
      </w: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31286" w:rsidP="00031286">
      <w:pPr>
        <w:ind w:firstLine="720"/>
        <w:jc w:val="both"/>
        <w:rPr>
          <w:sz w:val="28"/>
          <w:szCs w:val="28"/>
        </w:rPr>
      </w:pPr>
    </w:p>
    <w:p w:rsidR="00031286" w:rsidRPr="00774C17" w:rsidRDefault="000E5476" w:rsidP="00031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30" type="#_x0000_t202" style="position:absolute;left:0;text-align:left;margin-left:91.5pt;margin-top:6.45pt;width:270pt;height:75.3pt;z-index:251664384">
            <v:textbox style="mso-next-textbox:#_x0000_s1030">
              <w:txbxContent>
                <w:p w:rsidR="00031286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Выдача (направление по электронной почте) ответа на запрос или уведомления об отсутствии информации – в течение </w:t>
                  </w:r>
                </w:p>
                <w:p w:rsidR="00031286" w:rsidRPr="003024DD" w:rsidRDefault="00031286" w:rsidP="000312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 дней </w:t>
                  </w:r>
                </w:p>
              </w:txbxContent>
            </v:textbox>
          </v:shape>
        </w:pict>
      </w:r>
    </w:p>
    <w:sectPr w:rsidR="00031286" w:rsidRPr="00774C17" w:rsidSect="00EB4C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18" w:rsidRDefault="006D0918" w:rsidP="00FA6D0B">
      <w:r>
        <w:separator/>
      </w:r>
    </w:p>
  </w:endnote>
  <w:endnote w:type="continuationSeparator" w:id="0">
    <w:p w:rsidR="006D0918" w:rsidRDefault="006D091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18" w:rsidRDefault="006D0918" w:rsidP="00FA6D0B">
      <w:r>
        <w:separator/>
      </w:r>
    </w:p>
  </w:footnote>
  <w:footnote w:type="continuationSeparator" w:id="0">
    <w:p w:rsidR="006D0918" w:rsidRDefault="006D091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E5476">
    <w:pPr>
      <w:pStyle w:val="ac"/>
      <w:jc w:val="center"/>
    </w:pPr>
    <w:fldSimple w:instr=" PAGE   \* MERGEFORMAT ">
      <w:r w:rsidR="00E948C6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36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86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476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DDE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467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740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918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3AE9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5B90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A4E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27E3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44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144A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8C6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CFC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70F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26C95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028C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" w:uiPriority="99"/>
    <w:lsdException w:name="List 2" w:uiPriority="99"/>
    <w:lsdException w:name="Title" w:uiPriority="1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5">
    <w:name w:val="footnote reference"/>
    <w:uiPriority w:val="99"/>
    <w:rsid w:val="006327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ychevka.admin-smolens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DA2666-C7FD-4836-9466-7BF73C20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5978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2025-10-14T11:54:00Z</cp:lastPrinted>
  <dcterms:created xsi:type="dcterms:W3CDTF">2025-10-13T11:38:00Z</dcterms:created>
  <dcterms:modified xsi:type="dcterms:W3CDTF">2025-10-14T11:55:00Z</dcterms:modified>
</cp:coreProperties>
</file>