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01013">
        <w:rPr>
          <w:b/>
          <w:sz w:val="28"/>
          <w:szCs w:val="28"/>
          <w:u w:val="single"/>
        </w:rPr>
        <w:t>2</w:t>
      </w:r>
      <w:r w:rsidR="00575511">
        <w:rPr>
          <w:b/>
          <w:sz w:val="28"/>
          <w:szCs w:val="28"/>
          <w:u w:val="single"/>
        </w:rPr>
        <w:t>9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575511">
        <w:rPr>
          <w:b/>
          <w:sz w:val="28"/>
          <w:szCs w:val="28"/>
          <w:u w:val="single"/>
        </w:rPr>
        <w:t>38</w:t>
      </w:r>
    </w:p>
    <w:p w:rsidR="0088747A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575511" w:rsidRDefault="00575511" w:rsidP="00575511">
      <w:pPr>
        <w:tabs>
          <w:tab w:val="left" w:pos="993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использование земель, государственная собственность на которые не разграничена, </w:t>
      </w:r>
      <w:r w:rsidR="00E2028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целях размещения объектов,</w:t>
      </w:r>
      <w:r w:rsidR="00E20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требующих разрешения </w:t>
      </w:r>
      <w:r w:rsidR="00E2028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 строительство</w:t>
      </w:r>
    </w:p>
    <w:p w:rsidR="00575511" w:rsidRDefault="00575511" w:rsidP="00575511">
      <w:pPr>
        <w:tabs>
          <w:tab w:val="left" w:pos="993"/>
        </w:tabs>
        <w:jc w:val="both"/>
        <w:rPr>
          <w:sz w:val="28"/>
          <w:szCs w:val="28"/>
        </w:rPr>
      </w:pPr>
    </w:p>
    <w:p w:rsidR="00575511" w:rsidRDefault="00575511" w:rsidP="00575511">
      <w:pPr>
        <w:tabs>
          <w:tab w:val="left" w:pos="993"/>
        </w:tabs>
        <w:jc w:val="both"/>
        <w:rPr>
          <w:sz w:val="28"/>
          <w:szCs w:val="28"/>
        </w:rPr>
      </w:pPr>
    </w:p>
    <w:p w:rsidR="00575511" w:rsidRDefault="00575511" w:rsidP="0057551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39.36 Земельного кодекса Российской Федерации,  постановлением Правительства Российской Федерации от 03.12.2014 года                 № 1300 «Об утверждении перечня видов объектов, размещение которых может осуществляться на землях или земельных участках, находящихся                                  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</w:t>
      </w:r>
      <w:proofErr w:type="gramEnd"/>
      <w:r>
        <w:rPr>
          <w:sz w:val="28"/>
          <w:szCs w:val="28"/>
        </w:rPr>
        <w:t xml:space="preserve">                                  «Об утверждении Положения о порядке и условиях размещения объектов                  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заявлений АО «Газпром газораспределение Смоленск», ИНН/КПП 6731011930/673101001,                           ОГРН 1026701455329, расположенного по адресу: 214019, Смоленская область,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моленск, Трамвайный проезд, д.10, схемы границ предполагаемых                          к использованию земель или части земельных участков на кадастровом плане территории,</w:t>
      </w:r>
    </w:p>
    <w:p w:rsidR="00575511" w:rsidRDefault="00575511" w:rsidP="00575511">
      <w:pPr>
        <w:tabs>
          <w:tab w:val="left" w:pos="993"/>
        </w:tabs>
        <w:jc w:val="both"/>
        <w:rPr>
          <w:sz w:val="28"/>
          <w:szCs w:val="28"/>
        </w:rPr>
      </w:pPr>
    </w:p>
    <w:p w:rsidR="00575511" w:rsidRDefault="00575511" w:rsidP="00575511">
      <w:pPr>
        <w:tabs>
          <w:tab w:val="left" w:pos="993"/>
        </w:tabs>
        <w:jc w:val="both"/>
        <w:rPr>
          <w:sz w:val="28"/>
          <w:szCs w:val="28"/>
        </w:rPr>
      </w:pPr>
    </w:p>
    <w:p w:rsidR="00575511" w:rsidRDefault="00575511" w:rsidP="00575511">
      <w:pPr>
        <w:tabs>
          <w:tab w:val="left" w:pos="993"/>
        </w:tabs>
        <w:jc w:val="both"/>
        <w:rPr>
          <w:sz w:val="28"/>
          <w:szCs w:val="28"/>
        </w:rPr>
      </w:pPr>
    </w:p>
    <w:p w:rsidR="00575511" w:rsidRDefault="00575511" w:rsidP="00575511">
      <w:pPr>
        <w:tabs>
          <w:tab w:val="left" w:pos="993"/>
        </w:tabs>
        <w:jc w:val="both"/>
        <w:rPr>
          <w:sz w:val="28"/>
          <w:szCs w:val="28"/>
        </w:rPr>
      </w:pPr>
    </w:p>
    <w:p w:rsidR="00575511" w:rsidRPr="009E2099" w:rsidRDefault="00575511" w:rsidP="005755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575511" w:rsidRDefault="00575511" w:rsidP="00575511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575511" w:rsidRDefault="00575511" w:rsidP="00575511">
      <w:pPr>
        <w:ind w:firstLine="709"/>
        <w:jc w:val="both"/>
        <w:rPr>
          <w:sz w:val="28"/>
          <w:szCs w:val="28"/>
        </w:rPr>
      </w:pP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АО «Газпром газораспределение Смоленск» разрешение на использование земельных участков в соответствии с приложенной схемой границ земель на кадастровом плане территории в целях размещения объектов, не требующих разрешения на строительство (п.6 Постановления Правительства РФ от 03.12.2014 № 1300, нефтепроводы и нефтепродуктопроводы диаметром DN 300 и менее, газопроводы и иные трубопроводы давлением до 1,2 </w:t>
      </w:r>
      <w:proofErr w:type="spellStart"/>
      <w:r>
        <w:rPr>
          <w:sz w:val="28"/>
          <w:szCs w:val="28"/>
        </w:rPr>
        <w:t>Мпа</w:t>
      </w:r>
      <w:proofErr w:type="spellEnd"/>
      <w:r>
        <w:rPr>
          <w:sz w:val="28"/>
          <w:szCs w:val="28"/>
        </w:rPr>
        <w:t>,                      для размещения которых не требуется разрешения</w:t>
      </w:r>
      <w:proofErr w:type="gramEnd"/>
      <w:r>
        <w:rPr>
          <w:sz w:val="28"/>
          <w:szCs w:val="28"/>
        </w:rPr>
        <w:t xml:space="preserve"> на строительство):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ул. Загородная, д. 11а, кв. 1 (кадастровый номер земельного участка 67:19:0010102:78), общей площадью 130 (сто тридцать)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 город Сычевка, улица Загородная, в районе д. 11а, кв.1, в границах кадастрового квартала 67:19:0010102;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домовладения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Мальцево</w:t>
      </w:r>
      <w:proofErr w:type="spellEnd"/>
      <w:r>
        <w:rPr>
          <w:sz w:val="28"/>
          <w:szCs w:val="28"/>
        </w:rPr>
        <w:t xml:space="preserve">, ул. Молодежная, д. 10, </w:t>
      </w:r>
      <w:r w:rsidR="00E2028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кв. 2 (кадастровый номер земельного участка 67:19:0410101:56), общей площадью 66 (шестьдесят шесть)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Мальцево</w:t>
      </w:r>
      <w:proofErr w:type="spellEnd"/>
      <w:r>
        <w:rPr>
          <w:sz w:val="28"/>
          <w:szCs w:val="28"/>
        </w:rPr>
        <w:t>, улица Молодежная, в районе д. 10, кв.2,                     в границах кадастрового квартала 67:19:0410101;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 xml:space="preserve"> (кадастровый номер земельного участка 67:19:0690101:723), общей площадью 208 (двести                 восемь)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                 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к земельному участку                       с кадастровым номером 67:19:0690101:723, в границах кадастрового квартала 67:19:0690101;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Субботники (кадастровый номер земельного участка 67:19:1000101:51), общей площадью 120 (сто                      двадцать)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             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Субботники, к земельному участку </w:t>
      </w:r>
      <w:r>
        <w:rPr>
          <w:sz w:val="28"/>
          <w:szCs w:val="28"/>
        </w:rPr>
        <w:lastRenderedPageBreak/>
        <w:t>с кадастровым номером 67:19:1000101:51, в границах кадастрового квартала 67:19:1000101;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Мальцево</w:t>
      </w:r>
      <w:proofErr w:type="spellEnd"/>
      <w:r>
        <w:rPr>
          <w:sz w:val="28"/>
          <w:szCs w:val="28"/>
        </w:rPr>
        <w:t>,                         ул. Парковая, д. 4, кв. 4 (кадастровый номер помещения 67:19:0410101:403), общей площадью 138 (сто тридцать восемь) кв.м., расположенного в зоне застройки малоэтажными жилыми домами «Ж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Мальцево</w:t>
      </w:r>
      <w:proofErr w:type="spellEnd"/>
      <w:r>
        <w:rPr>
          <w:sz w:val="28"/>
          <w:szCs w:val="28"/>
        </w:rPr>
        <w:t>, улица Парковая, в районе д. 4, кв.4,                     в границах кадастрового квартала 67:19:0410101;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Караваево</w:t>
      </w:r>
      <w:proofErr w:type="spellEnd"/>
      <w:r>
        <w:rPr>
          <w:sz w:val="28"/>
          <w:szCs w:val="28"/>
        </w:rPr>
        <w:t>, ул. Школьная, д. 8 (кадастровый номер земельного участка 67:19:0380101:105), общей площадью 16 (шестнадцать)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Караваево</w:t>
      </w:r>
      <w:proofErr w:type="spellEnd"/>
      <w:r>
        <w:rPr>
          <w:sz w:val="28"/>
          <w:szCs w:val="28"/>
        </w:rPr>
        <w:t>, улица Школьная, в районе д.8, в границах кадастрового квартала 67:19:0380101;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Соколино</w:t>
      </w:r>
      <w:proofErr w:type="spellEnd"/>
      <w:r>
        <w:rPr>
          <w:sz w:val="28"/>
          <w:szCs w:val="28"/>
        </w:rPr>
        <w:t>, ул. Ясная, д. 3 (кадастровый номер земельного участка 67:19:0920101:18), общей площадью 54 (пятьдесят четыре)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Соколино</w:t>
      </w:r>
      <w:proofErr w:type="spellEnd"/>
      <w:r>
        <w:rPr>
          <w:sz w:val="28"/>
          <w:szCs w:val="28"/>
        </w:rPr>
        <w:t>, улица Ясная, в районе д. 3 в границах кадастрового квартала 67:19:0920101;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Соколино</w:t>
      </w:r>
      <w:proofErr w:type="spellEnd"/>
      <w:r>
        <w:rPr>
          <w:sz w:val="28"/>
          <w:szCs w:val="28"/>
        </w:rPr>
        <w:t>, ул. Цветочная, д. 19 (кадастровый номер земельного участка 67:19:0920101:351), общей площадью 41 (сорок один)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Соколино</w:t>
      </w:r>
      <w:proofErr w:type="spellEnd"/>
      <w:r>
        <w:rPr>
          <w:sz w:val="28"/>
          <w:szCs w:val="28"/>
        </w:rPr>
        <w:t>, улица Цветочная, в районе д.19, в границах кадастрового квартала 67:19:0920101;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газопровод низкого давления к границе участка заявителя по адресу: Смоленская область, г. Сычевка, ул. Станционное шоссе, д. 24Б (кадастровый номер земельного участка 67:19:0010125:65), общей площадью 93 (девяносто три)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Станционное шоссе, в районе д.24Б, в границах кадастрового квартала 67:19:0010125;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Ладыгино</w:t>
      </w:r>
      <w:proofErr w:type="spellEnd"/>
      <w:r>
        <w:rPr>
          <w:sz w:val="28"/>
          <w:szCs w:val="28"/>
        </w:rPr>
        <w:t>, ул. Луговая, д.6В (кадастровый номер земельного участка 67:19:0660101:190), общей площадью 277 (двести семьдесят семь)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Ладыгино</w:t>
      </w:r>
      <w:proofErr w:type="spellEnd"/>
      <w:r>
        <w:rPr>
          <w:sz w:val="28"/>
          <w:szCs w:val="28"/>
        </w:rPr>
        <w:t>, улица Луговая, в районе д. 6В, в границах кадастрового квартала 67:19:0660101;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Субботники, ул. Молодежная, д. 18, кв. 1 (кадастровый номер земельного участка 67:19:1000101:469), общей площадью 14 (четырнадцать)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деревня Субботники, улица Молодежная, в районе д. 18,                  в границах кадастрового квартала 67:19:1000101;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округ, д. Субботники, 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адужная, д.5 (кадастровый номер земельного участка 67:19:1000101:42), общей площадью 64 (шестьдесят четыре) кв.м., расположенного в зоне транспортной инфраструктуры «Т1»,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деревня Субботники, улица Радужная, в районе д. 5, в границах кадастрового квартала 67:19:1000101;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ул. Лесная, д.1А/2 (кадастровый номер земельного участка 67:19:0690101:717), общей площадью 103 (сто три)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улица Лесная, в районе д. 1А/2, в границах кадастрового квартала 67:19:0690101;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домовладения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ул. Новая, д. 18 (кадастровый номер земельного участка 67:19:0010242:133), общей площадью 543 (пятьсот сорок три)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Новая, в районе д.18 в границах кадастровых кварталов 67:19:0010242, 67:19:0010241, 67:19:0010239;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газопровод низкого давления к границе домовладения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ул.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>, д. 23 (кадастровый номер земельного участка 67:19:0010227:2), общей площадью            280 (двести восемьдесят) кв.м., расположенного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город Сычевка, улица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>, в районе д.23 в границах кадастрового квартала 67:19:0010227;</w:t>
      </w:r>
    </w:p>
    <w:p w:rsidR="00575511" w:rsidRDefault="00575511" w:rsidP="005755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 xml:space="preserve"> (кадастровый номер земельного участка 67:19:0690101:682), общей площадью 55 (пятьдесят пять) кв.м., расположенного в общественно-деловой зоне «О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»,              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к земельному участку                      с кадастровым номером 67:19:0690101:682, в границах кадастрового квартала 67:19:0690101.</w:t>
      </w:r>
    </w:p>
    <w:p w:rsidR="00575511" w:rsidRDefault="00575511" w:rsidP="0057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575511" w:rsidRDefault="00575511" w:rsidP="0057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земельных участков, предполагаемых к использованию, отображены на схеме границ, являющейся неотъемлемой частью настоящего постановления (приложение).</w:t>
      </w:r>
    </w:p>
    <w:p w:rsidR="00575511" w:rsidRDefault="00575511" w:rsidP="00575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действия разрешения, указанного в пункте 1 настоящего постановления, - 11 месяцев, начиная с 29.10.2025 г.</w:t>
      </w:r>
    </w:p>
    <w:p w:rsidR="00575511" w:rsidRDefault="00575511" w:rsidP="0057551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земельных участков, указанных в пункте 1 настоящего постановления, привело к порче либо уничтожению плодородного слоя почвы в границе таких земельных участков, Пользователь обязан: </w:t>
      </w:r>
    </w:p>
    <w:p w:rsidR="00575511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такие земельные участки в состояние, пригодное для их использования в соответствии с разрешенным использованием;</w:t>
      </w:r>
    </w:p>
    <w:p w:rsidR="00575511" w:rsidRPr="005870E0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E0"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таких земельных участков.</w:t>
      </w:r>
    </w:p>
    <w:p w:rsidR="00575511" w:rsidRPr="005870E0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E0">
        <w:rPr>
          <w:rFonts w:ascii="Times New Roman" w:hAnsi="Times New Roman" w:cs="Times New Roman"/>
          <w:sz w:val="28"/>
          <w:szCs w:val="28"/>
        </w:rPr>
        <w:t>5. Обеспечить установления зон с особыми условиями использования территорий в соответствии с требованиями федерального законодательства.</w:t>
      </w:r>
    </w:p>
    <w:p w:rsidR="00575511" w:rsidRPr="005870E0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E0">
        <w:rPr>
          <w:rFonts w:ascii="Times New Roman" w:hAnsi="Times New Roman" w:cs="Times New Roman"/>
          <w:sz w:val="28"/>
          <w:szCs w:val="28"/>
        </w:rPr>
        <w:t xml:space="preserve">6. Приемку в эксплуатацию размещаемых объектов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870E0">
        <w:rPr>
          <w:rFonts w:ascii="Times New Roman" w:hAnsi="Times New Roman" w:cs="Times New Roman"/>
          <w:sz w:val="28"/>
          <w:szCs w:val="28"/>
        </w:rPr>
        <w:t>с участием представителя Администрации муниципального образования «</w:t>
      </w:r>
      <w:proofErr w:type="spellStart"/>
      <w:r w:rsidRPr="005870E0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5870E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575511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0E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870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70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                       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511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511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511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511" w:rsidRDefault="00575511" w:rsidP="00575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511" w:rsidRDefault="00575511" w:rsidP="00575511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   в информационно-телекоммуникационной сети «Интернет».</w:t>
      </w:r>
    </w:p>
    <w:p w:rsidR="00636898" w:rsidRDefault="00636898" w:rsidP="004618EB">
      <w:pPr>
        <w:ind w:firstLine="709"/>
        <w:jc w:val="both"/>
        <w:rPr>
          <w:sz w:val="28"/>
          <w:szCs w:val="28"/>
        </w:rPr>
      </w:pPr>
    </w:p>
    <w:p w:rsidR="004618EB" w:rsidRDefault="004618EB" w:rsidP="004618EB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2A" w:rsidRDefault="00FC012A" w:rsidP="00FA6D0B">
      <w:r>
        <w:separator/>
      </w:r>
    </w:p>
  </w:endnote>
  <w:endnote w:type="continuationSeparator" w:id="0">
    <w:p w:rsidR="00FC012A" w:rsidRDefault="00FC012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2A" w:rsidRDefault="00FC012A" w:rsidP="00FA6D0B">
      <w:r>
        <w:separator/>
      </w:r>
    </w:p>
  </w:footnote>
  <w:footnote w:type="continuationSeparator" w:id="0">
    <w:p w:rsidR="00FC012A" w:rsidRDefault="00FC012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6A176F">
    <w:pPr>
      <w:pStyle w:val="ac"/>
      <w:jc w:val="center"/>
    </w:pPr>
    <w:fldSimple w:instr=" PAGE   \* MERGEFORMAT ">
      <w:r w:rsidR="00E20282">
        <w:rPr>
          <w:noProof/>
        </w:rPr>
        <w:t>6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3513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5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15F4C7-F0D2-464B-B1B1-49E9FCB4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4</cp:revision>
  <cp:lastPrinted>2025-10-31T12:01:00Z</cp:lastPrinted>
  <dcterms:created xsi:type="dcterms:W3CDTF">2025-10-31T12:00:00Z</dcterms:created>
  <dcterms:modified xsi:type="dcterms:W3CDTF">2025-10-31T12:01:00Z</dcterms:modified>
</cp:coreProperties>
</file>