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A0B3C">
        <w:rPr>
          <w:b/>
          <w:sz w:val="28"/>
          <w:szCs w:val="28"/>
          <w:u w:val="single"/>
        </w:rPr>
        <w:t>21</w:t>
      </w:r>
      <w:r w:rsidR="00CA2581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B58F5">
        <w:rPr>
          <w:b/>
          <w:sz w:val="28"/>
          <w:szCs w:val="28"/>
          <w:u w:val="single"/>
        </w:rPr>
        <w:t>7</w:t>
      </w:r>
      <w:r w:rsidR="00AA0B3C">
        <w:rPr>
          <w:b/>
          <w:sz w:val="28"/>
          <w:szCs w:val="28"/>
          <w:u w:val="single"/>
        </w:rPr>
        <w:t>5</w:t>
      </w:r>
      <w:r w:rsidR="003126E2">
        <w:rPr>
          <w:b/>
          <w:sz w:val="28"/>
          <w:szCs w:val="28"/>
          <w:u w:val="single"/>
        </w:rPr>
        <w:t>9</w:t>
      </w:r>
    </w:p>
    <w:p w:rsidR="00132BD2" w:rsidRPr="00146AF3" w:rsidRDefault="00132BD2" w:rsidP="00132BD2">
      <w:pPr>
        <w:ind w:firstLine="709"/>
        <w:jc w:val="both"/>
        <w:rPr>
          <w:sz w:val="28"/>
          <w:szCs w:val="28"/>
        </w:rPr>
      </w:pPr>
    </w:p>
    <w:p w:rsidR="00431300" w:rsidRDefault="00431300" w:rsidP="00431300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431300" w:rsidRDefault="00431300" w:rsidP="00431300">
      <w:pPr>
        <w:tabs>
          <w:tab w:val="left" w:pos="993"/>
        </w:tabs>
        <w:jc w:val="both"/>
        <w:rPr>
          <w:sz w:val="28"/>
          <w:szCs w:val="28"/>
        </w:rPr>
      </w:pPr>
    </w:p>
    <w:p w:rsidR="00431300" w:rsidRDefault="00431300" w:rsidP="00431300">
      <w:pPr>
        <w:tabs>
          <w:tab w:val="left" w:pos="993"/>
        </w:tabs>
        <w:jc w:val="both"/>
        <w:rPr>
          <w:sz w:val="28"/>
          <w:szCs w:val="28"/>
        </w:rPr>
      </w:pPr>
    </w:p>
    <w:p w:rsidR="00431300" w:rsidRDefault="00431300" w:rsidP="00431300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Земельного кодекса Российской Федерации, пунктом 6 постановления Правительства Российской Федерации  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                  на использование земель или земельного участка, находящихся                                    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постановлением</w:t>
      </w:r>
      <w:r w:rsidRPr="001013C9">
        <w:rPr>
          <w:sz w:val="28"/>
          <w:szCs w:val="28"/>
        </w:rPr>
        <w:t xml:space="preserve"> Пра</w:t>
      </w:r>
      <w:r>
        <w:rPr>
          <w:sz w:val="28"/>
          <w:szCs w:val="28"/>
        </w:rPr>
        <w:t>вительства Российской Федерации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1300 </w:t>
      </w:r>
      <w:r>
        <w:rPr>
          <w:sz w:val="28"/>
          <w:szCs w:val="28"/>
        </w:rPr>
        <w:t xml:space="preserve">                           </w:t>
      </w:r>
      <w:r w:rsidRPr="001013C9">
        <w:rPr>
          <w:sz w:val="28"/>
          <w:szCs w:val="28"/>
        </w:rPr>
        <w:t>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        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                              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                       ОГРН 1026701455329, расположенного по адресу: 214019, Смоленская область, г. Смоленск, Трамвайный проезд, д. 10, схем границ предполагаемых                          к использованию земель или части земельных участков на кадастровом плане территории,</w:t>
      </w:r>
    </w:p>
    <w:p w:rsidR="00431300" w:rsidRDefault="00431300" w:rsidP="00431300">
      <w:pPr>
        <w:tabs>
          <w:tab w:val="left" w:pos="993"/>
        </w:tabs>
        <w:jc w:val="both"/>
        <w:rPr>
          <w:sz w:val="28"/>
          <w:szCs w:val="28"/>
        </w:rPr>
      </w:pPr>
    </w:p>
    <w:p w:rsidR="00431300" w:rsidRDefault="00431300" w:rsidP="00431300">
      <w:pPr>
        <w:tabs>
          <w:tab w:val="left" w:pos="993"/>
        </w:tabs>
        <w:jc w:val="both"/>
        <w:rPr>
          <w:sz w:val="28"/>
          <w:szCs w:val="28"/>
        </w:rPr>
      </w:pPr>
    </w:p>
    <w:p w:rsidR="00431300" w:rsidRDefault="00431300" w:rsidP="00431300">
      <w:pPr>
        <w:tabs>
          <w:tab w:val="left" w:pos="993"/>
        </w:tabs>
        <w:jc w:val="both"/>
        <w:rPr>
          <w:sz w:val="28"/>
          <w:szCs w:val="28"/>
        </w:rPr>
      </w:pPr>
    </w:p>
    <w:p w:rsidR="00431300" w:rsidRDefault="00431300" w:rsidP="00431300">
      <w:pPr>
        <w:tabs>
          <w:tab w:val="left" w:pos="993"/>
        </w:tabs>
        <w:jc w:val="both"/>
        <w:rPr>
          <w:sz w:val="28"/>
          <w:szCs w:val="28"/>
        </w:rPr>
      </w:pPr>
    </w:p>
    <w:p w:rsidR="00431300" w:rsidRPr="0008779D" w:rsidRDefault="00431300" w:rsidP="00431300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lastRenderedPageBreak/>
        <w:t xml:space="preserve">Администрация муниципального образования «Сычевский район»                Смоленской области </w:t>
      </w:r>
    </w:p>
    <w:p w:rsidR="00431300" w:rsidRPr="0008779D" w:rsidRDefault="00431300" w:rsidP="00431300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431300" w:rsidRDefault="00431300" w:rsidP="00431300">
      <w:pPr>
        <w:tabs>
          <w:tab w:val="left" w:pos="993"/>
        </w:tabs>
        <w:jc w:val="both"/>
        <w:rPr>
          <w:sz w:val="28"/>
          <w:szCs w:val="28"/>
        </w:rPr>
      </w:pPr>
    </w:p>
    <w:p w:rsidR="00431300" w:rsidRDefault="00431300" w:rsidP="004313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</w:t>
      </w:r>
      <w:r w:rsidR="00850B26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850B26">
        <w:rPr>
          <w:sz w:val="28"/>
          <w:szCs w:val="28"/>
        </w:rPr>
        <w:t>а</w:t>
      </w:r>
      <w:r>
        <w:rPr>
          <w:sz w:val="28"/>
          <w:szCs w:val="28"/>
        </w:rPr>
        <w:t>, государственная собственность                            на которы</w:t>
      </w:r>
      <w:r w:rsidR="00967422">
        <w:rPr>
          <w:sz w:val="28"/>
          <w:szCs w:val="28"/>
        </w:rPr>
        <w:t>й</w:t>
      </w:r>
      <w:r>
        <w:rPr>
          <w:sz w:val="28"/>
          <w:szCs w:val="28"/>
        </w:rPr>
        <w:t xml:space="preserve"> не разграничена, в соответствии с приложенной схемой границ предполагаемых к использованию земель или части земельн</w:t>
      </w:r>
      <w:r w:rsidR="00967422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967422">
        <w:rPr>
          <w:sz w:val="28"/>
          <w:szCs w:val="28"/>
        </w:rPr>
        <w:t>ов</w:t>
      </w:r>
      <w:r>
        <w:rPr>
          <w:sz w:val="28"/>
          <w:szCs w:val="28"/>
        </w:rPr>
        <w:t xml:space="preserve">                     на кадастровом плане территорий из земель </w:t>
      </w:r>
      <w:r w:rsidRPr="00F866D8">
        <w:rPr>
          <w:sz w:val="28"/>
          <w:szCs w:val="28"/>
        </w:rPr>
        <w:t>населенн</w:t>
      </w:r>
      <w:r w:rsidR="00967422">
        <w:rPr>
          <w:sz w:val="28"/>
          <w:szCs w:val="28"/>
        </w:rPr>
        <w:t>ых</w:t>
      </w:r>
      <w:r w:rsidRPr="00F866D8">
        <w:rPr>
          <w:sz w:val="28"/>
          <w:szCs w:val="28"/>
        </w:rPr>
        <w:t xml:space="preserve"> пункт</w:t>
      </w:r>
      <w:r w:rsidR="00967422">
        <w:rPr>
          <w:sz w:val="28"/>
          <w:szCs w:val="28"/>
        </w:rPr>
        <w:t>ов</w:t>
      </w:r>
      <w:r w:rsidRPr="00F866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</w:t>
      </w:r>
      <w:r w:rsidRPr="00F866D8">
        <w:rPr>
          <w:sz w:val="28"/>
          <w:szCs w:val="28"/>
        </w:rPr>
        <w:t xml:space="preserve">для строительства наружного газопровода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>:</w:t>
      </w:r>
    </w:p>
    <w:p w:rsidR="00431300" w:rsidRDefault="00431300" w:rsidP="004313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к границе домовладения</w:t>
      </w:r>
      <w:r w:rsidRPr="00F866D8">
        <w:rPr>
          <w:sz w:val="28"/>
          <w:szCs w:val="28"/>
        </w:rPr>
        <w:t xml:space="preserve"> по адресу: Смоле</w:t>
      </w:r>
      <w:r>
        <w:rPr>
          <w:sz w:val="28"/>
          <w:szCs w:val="28"/>
        </w:rPr>
        <w:t>нская область, Сычевский район, д. Караваево (кадастровый номер земельного участка 67:19:0380101:22),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                         72 (семьдесят два)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Караваевское сельское поселение, д.Караваево, вблизи участка 67:19:0380101:22, в границах кадастрового квартала 67:19:0380101.</w:t>
      </w:r>
    </w:p>
    <w:p w:rsidR="00431300" w:rsidRDefault="00431300" w:rsidP="004313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</w:t>
      </w:r>
      <w:r>
        <w:rPr>
          <w:sz w:val="28"/>
          <w:szCs w:val="28"/>
        </w:rPr>
        <w:t xml:space="preserve">                   </w:t>
      </w:r>
      <w:r w:rsidRPr="006C2C42">
        <w:rPr>
          <w:sz w:val="28"/>
          <w:szCs w:val="28"/>
        </w:rPr>
        <w:t xml:space="preserve">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>При прохождении трас</w:t>
      </w:r>
      <w:r>
        <w:rPr>
          <w:sz w:val="28"/>
          <w:szCs w:val="28"/>
        </w:rPr>
        <w:t xml:space="preserve">сы газопровода через автодорогу и тротуар прокладку </w:t>
      </w:r>
      <w:r w:rsidRPr="00A50670">
        <w:rPr>
          <w:sz w:val="28"/>
          <w:szCs w:val="28"/>
        </w:rPr>
        <w:t>производить методом наклонно-направленного бурения.</w:t>
      </w:r>
    </w:p>
    <w:p w:rsidR="00431300" w:rsidRPr="00774C2B" w:rsidRDefault="00431300" w:rsidP="00431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21.12.2023 г.</w:t>
      </w:r>
    </w:p>
    <w:p w:rsidR="00431300" w:rsidRDefault="00431300" w:rsidP="0043130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в границах такого земельного участка, Пользователь обязан:</w:t>
      </w:r>
    </w:p>
    <w:p w:rsidR="00431300" w:rsidRDefault="00431300" w:rsidP="0043130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привести такой земельный участок в состояние пригодное для </w:t>
      </w:r>
      <w:r w:rsidR="00850B2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использованием;</w:t>
      </w:r>
    </w:p>
    <w:p w:rsidR="00431300" w:rsidRPr="00F640A1" w:rsidRDefault="00431300" w:rsidP="0043130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такого земельного участка.</w:t>
      </w:r>
    </w:p>
    <w:p w:rsidR="00431300" w:rsidRDefault="00431300" w:rsidP="00431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6AA6">
        <w:rPr>
          <w:sz w:val="28"/>
          <w:szCs w:val="28"/>
        </w:rPr>
        <w:t>. Действие разрешения прек</w:t>
      </w:r>
      <w:r>
        <w:rPr>
          <w:sz w:val="28"/>
          <w:szCs w:val="28"/>
        </w:rPr>
        <w:t xml:space="preserve">ращается со дня предоставления земельного участка в границах земельного участка, указанного </w:t>
      </w:r>
      <w:r w:rsidR="00850B26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1 настоящего постановления. Уведомление о предоставлении земельного участка в границах земельного участка,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431300" w:rsidRPr="008A4197" w:rsidRDefault="00431300" w:rsidP="00431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                   на заместителя</w:t>
      </w:r>
      <w:r w:rsidRPr="002C580D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образования «Сычевский район» Смоленской  области С.Н. Митенкову</w:t>
      </w:r>
      <w:r w:rsidRPr="002C580D">
        <w:rPr>
          <w:sz w:val="28"/>
          <w:szCs w:val="28"/>
        </w:rPr>
        <w:t>.</w:t>
      </w:r>
      <w:r>
        <w:rPr>
          <w:szCs w:val="28"/>
        </w:rPr>
        <w:t xml:space="preserve"> </w:t>
      </w:r>
    </w:p>
    <w:p w:rsidR="00431300" w:rsidRDefault="00431300" w:rsidP="0043130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   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431300" w:rsidRPr="00B16AA6" w:rsidRDefault="00431300" w:rsidP="0043130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 момента его подписания. </w:t>
      </w:r>
    </w:p>
    <w:p w:rsidR="00132BD2" w:rsidRPr="004C18E6" w:rsidRDefault="00132BD2" w:rsidP="00F21522">
      <w:pPr>
        <w:ind w:firstLine="709"/>
        <w:jc w:val="both"/>
        <w:rPr>
          <w:sz w:val="28"/>
          <w:szCs w:val="28"/>
          <w:u w:val="single"/>
        </w:rPr>
      </w:pPr>
    </w:p>
    <w:p w:rsidR="004C18E6" w:rsidRPr="004C18E6" w:rsidRDefault="004C18E6" w:rsidP="00077AA0">
      <w:pPr>
        <w:ind w:firstLine="709"/>
        <w:rPr>
          <w:sz w:val="28"/>
          <w:szCs w:val="28"/>
          <w:u w:val="single"/>
        </w:rPr>
      </w:pPr>
    </w:p>
    <w:p w:rsidR="00AA4907" w:rsidRDefault="00AA4907" w:rsidP="00B45BB8">
      <w:pPr>
        <w:tabs>
          <w:tab w:val="left" w:pos="7789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B45BB8">
        <w:rPr>
          <w:sz w:val="28"/>
          <w:szCs w:val="28"/>
        </w:rPr>
        <w:tab/>
      </w:r>
    </w:p>
    <w:p w:rsidR="000D12EB" w:rsidRDefault="00AA4907" w:rsidP="00F333B5"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sectPr w:rsidR="000D12EB" w:rsidSect="00F3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AE2" w:rsidRDefault="00895AE2" w:rsidP="00FA6D0B">
      <w:r>
        <w:separator/>
      </w:r>
    </w:p>
  </w:endnote>
  <w:endnote w:type="continuationSeparator" w:id="1">
    <w:p w:rsidR="00895AE2" w:rsidRDefault="00895AE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AE2" w:rsidRDefault="00895AE2" w:rsidP="00FA6D0B">
      <w:r>
        <w:separator/>
      </w:r>
    </w:p>
  </w:footnote>
  <w:footnote w:type="continuationSeparator" w:id="1">
    <w:p w:rsidR="00895AE2" w:rsidRDefault="00895AE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4F02F7">
    <w:pPr>
      <w:pStyle w:val="ab"/>
      <w:jc w:val="center"/>
    </w:pPr>
    <w:fldSimple w:instr=" PAGE   \* MERGEFORMAT ">
      <w:r w:rsidR="00967422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118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835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2C7A"/>
    <w:rsid w:val="000530A7"/>
    <w:rsid w:val="000547F6"/>
    <w:rsid w:val="00055494"/>
    <w:rsid w:val="0005779C"/>
    <w:rsid w:val="00057B47"/>
    <w:rsid w:val="000618F8"/>
    <w:rsid w:val="000628E4"/>
    <w:rsid w:val="00063868"/>
    <w:rsid w:val="00063E7E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5EB4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2BD2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6EF9"/>
    <w:rsid w:val="001A759E"/>
    <w:rsid w:val="001B110A"/>
    <w:rsid w:val="001B254E"/>
    <w:rsid w:val="001B26AC"/>
    <w:rsid w:val="001B2722"/>
    <w:rsid w:val="001B27B0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8A2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176D7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B58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91C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6E2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5F8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768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333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65D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09F3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3695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300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4C81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370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56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2F7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16C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3F5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65E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98F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2790"/>
    <w:rsid w:val="007A378A"/>
    <w:rsid w:val="007A3BB1"/>
    <w:rsid w:val="007A4055"/>
    <w:rsid w:val="007A45DC"/>
    <w:rsid w:val="007A4ACC"/>
    <w:rsid w:val="007A627A"/>
    <w:rsid w:val="007A628F"/>
    <w:rsid w:val="007A76DB"/>
    <w:rsid w:val="007A7863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06D7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0B26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603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AE2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630C"/>
    <w:rsid w:val="008D781E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5E26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42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42F1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590C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5E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B3C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C68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2E1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5BB8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7C7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4717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A4D"/>
    <w:rsid w:val="00C75FFD"/>
    <w:rsid w:val="00C76553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208"/>
    <w:rsid w:val="00D906E1"/>
    <w:rsid w:val="00D90950"/>
    <w:rsid w:val="00D9096F"/>
    <w:rsid w:val="00D91991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68D1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1C64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550F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91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1522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607"/>
    <w:rsid w:val="00F42F21"/>
    <w:rsid w:val="00F44CD1"/>
    <w:rsid w:val="00F450CE"/>
    <w:rsid w:val="00F453D1"/>
    <w:rsid w:val="00F46A05"/>
    <w:rsid w:val="00F47487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2D9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29C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038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2023-12-26T11:50:00Z</cp:lastPrinted>
  <dcterms:created xsi:type="dcterms:W3CDTF">2023-12-25T09:35:00Z</dcterms:created>
  <dcterms:modified xsi:type="dcterms:W3CDTF">2023-12-26T11:54:00Z</dcterms:modified>
</cp:coreProperties>
</file>