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B5D4D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8A27FB">
        <w:rPr>
          <w:b/>
          <w:sz w:val="28"/>
          <w:szCs w:val="28"/>
          <w:u w:val="single"/>
        </w:rPr>
        <w:t>86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17CA" w:rsidRDefault="00EE17CA" w:rsidP="00EE17CA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                на которые не разграничена, в целях присоединения к линейным объектам</w:t>
      </w:r>
    </w:p>
    <w:p w:rsidR="00EE17CA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E17CA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E17CA" w:rsidRDefault="00EE17CA" w:rsidP="00EE17CA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ОГРН 1026701455329, расположенного по адресу: 214019, Смоленская область,                   г. Смоленск, Трамвайный проезд, д. 10, схем границ предполагаемых                             к использованию земель или части земельных участков на кадастровом плане территории,</w:t>
      </w:r>
    </w:p>
    <w:p w:rsidR="00EE17CA" w:rsidRDefault="00EE17CA" w:rsidP="00EE17CA">
      <w:pPr>
        <w:ind w:firstLine="709"/>
        <w:jc w:val="both"/>
        <w:rPr>
          <w:sz w:val="28"/>
          <w:szCs w:val="28"/>
        </w:rPr>
      </w:pPr>
    </w:p>
    <w:p w:rsidR="00EE17CA" w:rsidRPr="00330E35" w:rsidRDefault="00EE17CA" w:rsidP="00EE17C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E17CA" w:rsidRPr="00330E35" w:rsidRDefault="00EE17CA" w:rsidP="00EE17C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E17CA" w:rsidRDefault="00EE17CA" w:rsidP="00EE17CA">
      <w:pPr>
        <w:tabs>
          <w:tab w:val="left" w:pos="993"/>
        </w:tabs>
        <w:jc w:val="both"/>
        <w:rPr>
          <w:sz w:val="28"/>
          <w:szCs w:val="28"/>
        </w:rPr>
      </w:pPr>
    </w:p>
    <w:p w:rsidR="00EE17CA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EE17CA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Гусева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27,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193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67:19:0010125:12;</w:t>
      </w:r>
    </w:p>
    <w:p w:rsidR="00EE17CA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Василисы Кожиной</w:t>
      </w:r>
      <w:r w:rsidRPr="00F8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Pr="00F866D8">
        <w:rPr>
          <w:sz w:val="28"/>
          <w:szCs w:val="28"/>
        </w:rPr>
        <w:t>д.</w:t>
      </w:r>
      <w:r>
        <w:rPr>
          <w:sz w:val="28"/>
          <w:szCs w:val="28"/>
        </w:rPr>
        <w:t xml:space="preserve"> 24,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123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67:19:0010120:14.</w:t>
      </w:r>
    </w:p>
    <w:p w:rsidR="00EE17CA" w:rsidRPr="00774C2B" w:rsidRDefault="00EE17CA" w:rsidP="00EE17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29.12.2022 г.</w:t>
      </w:r>
    </w:p>
    <w:p w:rsidR="00EE17CA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E17CA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E17CA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E17CA" w:rsidRPr="00F640A1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40A1">
        <w:rPr>
          <w:rFonts w:ascii="Times New Roman" w:hAnsi="Times New Roman" w:cs="Times New Roman"/>
          <w:sz w:val="28"/>
          <w:szCs w:val="28"/>
        </w:rPr>
        <w:t>на производство земляных работ и после производства земляных работ восстановит</w:t>
      </w:r>
      <w:r>
        <w:rPr>
          <w:rFonts w:ascii="Times New Roman" w:hAnsi="Times New Roman" w:cs="Times New Roman"/>
          <w:sz w:val="28"/>
          <w:szCs w:val="28"/>
        </w:rPr>
        <w:t>ь нарушенное земляное покрытие</w:t>
      </w:r>
      <w:r w:rsidRPr="00F640A1">
        <w:rPr>
          <w:rFonts w:ascii="Times New Roman" w:hAnsi="Times New Roman" w:cs="Times New Roman"/>
          <w:sz w:val="28"/>
          <w:szCs w:val="28"/>
        </w:rPr>
        <w:t>.</w:t>
      </w:r>
    </w:p>
    <w:p w:rsidR="00EE17CA" w:rsidRDefault="00EE17CA" w:rsidP="00EE17CA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EE17CA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EE17CA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E17CA" w:rsidRPr="00B16AA6" w:rsidRDefault="00EE17CA" w:rsidP="00EE17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EE17CA" w:rsidRDefault="00EE17CA" w:rsidP="00EE17CA">
      <w:pPr>
        <w:rPr>
          <w:b/>
          <w:sz w:val="28"/>
          <w:szCs w:val="28"/>
        </w:rPr>
      </w:pP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D2" w:rsidRDefault="00B547D2" w:rsidP="00FA6D0B">
      <w:r>
        <w:separator/>
      </w:r>
    </w:p>
  </w:endnote>
  <w:endnote w:type="continuationSeparator" w:id="1">
    <w:p w:rsidR="00B547D2" w:rsidRDefault="00B547D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D2" w:rsidRDefault="00B547D2" w:rsidP="00FA6D0B">
      <w:r>
        <w:separator/>
      </w:r>
    </w:p>
  </w:footnote>
  <w:footnote w:type="continuationSeparator" w:id="1">
    <w:p w:rsidR="00B547D2" w:rsidRDefault="00B547D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7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2E7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7D2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17CA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2023-01-12T11:59:00Z</cp:lastPrinted>
  <dcterms:created xsi:type="dcterms:W3CDTF">2023-01-12T11:44:00Z</dcterms:created>
  <dcterms:modified xsi:type="dcterms:W3CDTF">2023-01-12T11:59:00Z</dcterms:modified>
</cp:coreProperties>
</file>