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127DA2">
      <w:pPr>
        <w:ind w:left="567"/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340901" w:rsidRPr="00FA2AB6" w:rsidRDefault="00340901" w:rsidP="00340901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АДМИНИСТРАЦИЯ МУНИЦИПАЛЬНОГО ОБРАЗОВАНИЯ</w:t>
      </w:r>
    </w:p>
    <w:p w:rsidR="00340901" w:rsidRPr="00FA2AB6" w:rsidRDefault="00340901" w:rsidP="00340901">
      <w:pPr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>Е</w:t>
      </w:r>
      <w:r w:rsidRPr="00FA2AB6">
        <w:rPr>
          <w:b/>
          <w:sz w:val="28"/>
          <w:szCs w:val="28"/>
        </w:rPr>
        <w:t>ВСКИЙ РАЙОН»  СМОЛЕНСКОЙ ОБЛАСТИ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52A7B">
        <w:rPr>
          <w:b/>
          <w:sz w:val="28"/>
          <w:szCs w:val="28"/>
          <w:u w:val="single"/>
        </w:rPr>
        <w:t>2</w:t>
      </w:r>
      <w:r w:rsidR="00856E66">
        <w:rPr>
          <w:b/>
          <w:sz w:val="28"/>
          <w:szCs w:val="28"/>
          <w:u w:val="single"/>
        </w:rPr>
        <w:t>8</w:t>
      </w:r>
      <w:r w:rsidR="008317D9">
        <w:rPr>
          <w:b/>
          <w:sz w:val="28"/>
          <w:szCs w:val="28"/>
          <w:u w:val="single"/>
        </w:rPr>
        <w:t xml:space="preserve"> </w:t>
      </w:r>
      <w:r w:rsidR="00B16676">
        <w:rPr>
          <w:b/>
          <w:sz w:val="28"/>
          <w:szCs w:val="28"/>
          <w:u w:val="single"/>
        </w:rPr>
        <w:t>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7A2152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856E66">
        <w:rPr>
          <w:b/>
          <w:sz w:val="28"/>
          <w:szCs w:val="28"/>
          <w:u w:val="single"/>
        </w:rPr>
        <w:t>8</w:t>
      </w:r>
      <w:r w:rsidR="00CD1A26">
        <w:rPr>
          <w:b/>
          <w:sz w:val="28"/>
          <w:szCs w:val="28"/>
          <w:u w:val="single"/>
        </w:rPr>
        <w:t>22</w:t>
      </w:r>
    </w:p>
    <w:p w:rsidR="0042419F" w:rsidRDefault="0042419F" w:rsidP="0070455D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5257BB" w:rsidRPr="00CD1A26" w:rsidRDefault="005257BB" w:rsidP="00CD1A26">
      <w:pPr>
        <w:ind w:right="5104"/>
        <w:jc w:val="both"/>
        <w:rPr>
          <w:sz w:val="28"/>
          <w:szCs w:val="28"/>
        </w:rPr>
      </w:pPr>
      <w:r w:rsidRPr="00CD1A26">
        <w:rPr>
          <w:sz w:val="28"/>
          <w:szCs w:val="28"/>
        </w:rPr>
        <w:t>О внесении изменений                               в муниципальную программу «</w:t>
      </w:r>
      <w:r w:rsidRPr="00CD1A26">
        <w:rPr>
          <w:color w:val="000000"/>
          <w:sz w:val="28"/>
          <w:szCs w:val="28"/>
        </w:rPr>
        <w:t xml:space="preserve">Энергосбережение и повышение энергетической эффективности                       </w:t>
      </w:r>
      <w:r w:rsidRPr="00CD1A26">
        <w:rPr>
          <w:sz w:val="28"/>
          <w:szCs w:val="28"/>
        </w:rPr>
        <w:t>на территории муниципального образования «</w:t>
      </w:r>
      <w:proofErr w:type="spellStart"/>
      <w:r w:rsidRPr="00CD1A26">
        <w:rPr>
          <w:sz w:val="28"/>
          <w:szCs w:val="28"/>
        </w:rPr>
        <w:t>Сычевский</w:t>
      </w:r>
      <w:proofErr w:type="spellEnd"/>
      <w:r w:rsidRPr="00CD1A26">
        <w:rPr>
          <w:sz w:val="28"/>
          <w:szCs w:val="28"/>
        </w:rPr>
        <w:t xml:space="preserve"> район» Смоленской области»</w:t>
      </w:r>
    </w:p>
    <w:p w:rsidR="005257BB" w:rsidRPr="00CD1A26" w:rsidRDefault="005257BB" w:rsidP="00CD1A26">
      <w:pPr>
        <w:ind w:firstLine="709"/>
        <w:jc w:val="both"/>
        <w:rPr>
          <w:sz w:val="28"/>
          <w:szCs w:val="28"/>
        </w:rPr>
      </w:pPr>
      <w:r w:rsidRPr="00CD1A26">
        <w:rPr>
          <w:sz w:val="28"/>
          <w:szCs w:val="28"/>
        </w:rPr>
        <w:t xml:space="preserve">   </w:t>
      </w:r>
      <w:r w:rsidRPr="00CD1A26">
        <w:rPr>
          <w:sz w:val="28"/>
          <w:szCs w:val="28"/>
        </w:rPr>
        <w:tab/>
      </w:r>
    </w:p>
    <w:p w:rsidR="005257BB" w:rsidRPr="00CD1A26" w:rsidRDefault="005257BB" w:rsidP="00CD1A26">
      <w:pPr>
        <w:ind w:firstLine="709"/>
        <w:jc w:val="both"/>
        <w:rPr>
          <w:color w:val="000000"/>
          <w:sz w:val="28"/>
          <w:szCs w:val="28"/>
        </w:rPr>
      </w:pPr>
    </w:p>
    <w:p w:rsidR="00CD1A26" w:rsidRPr="00BE0E62" w:rsidRDefault="00CD1A26" w:rsidP="00CD1A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район» Смоленской области </w:t>
      </w:r>
    </w:p>
    <w:p w:rsidR="00CD1A26" w:rsidRPr="00BE0E62" w:rsidRDefault="00CD1A26" w:rsidP="00CD1A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5257BB" w:rsidRPr="00CD1A26" w:rsidRDefault="005257BB" w:rsidP="00CD1A26">
      <w:pPr>
        <w:ind w:firstLine="709"/>
        <w:jc w:val="both"/>
        <w:rPr>
          <w:sz w:val="28"/>
          <w:szCs w:val="28"/>
        </w:rPr>
      </w:pPr>
    </w:p>
    <w:p w:rsidR="005257BB" w:rsidRPr="00CD1A26" w:rsidRDefault="006E1F08" w:rsidP="006E1F08">
      <w:pPr>
        <w:pStyle w:val="af4"/>
        <w:widowControl w:val="0"/>
        <w:ind w:left="0" w:right="-7"/>
        <w:rPr>
          <w:szCs w:val="28"/>
        </w:rPr>
      </w:pPr>
      <w:r>
        <w:rPr>
          <w:szCs w:val="28"/>
        </w:rPr>
        <w:t xml:space="preserve">1. </w:t>
      </w:r>
      <w:proofErr w:type="gramStart"/>
      <w:r w:rsidR="005257BB" w:rsidRPr="00CD1A26">
        <w:rPr>
          <w:szCs w:val="28"/>
        </w:rPr>
        <w:t>Внести в муниципальную программу «</w:t>
      </w:r>
      <w:r w:rsidR="005257BB" w:rsidRPr="00CD1A26">
        <w:rPr>
          <w:color w:val="000000"/>
          <w:szCs w:val="28"/>
        </w:rPr>
        <w:t xml:space="preserve">Энергосбережение и  повышение энергетической эффективности </w:t>
      </w:r>
      <w:r w:rsidR="005257BB" w:rsidRPr="00CD1A26">
        <w:rPr>
          <w:szCs w:val="28"/>
        </w:rPr>
        <w:t>на территории муниципального образования «</w:t>
      </w:r>
      <w:proofErr w:type="spellStart"/>
      <w:r w:rsidR="005257BB" w:rsidRPr="00CD1A26">
        <w:rPr>
          <w:szCs w:val="28"/>
        </w:rPr>
        <w:t>Сычевский</w:t>
      </w:r>
      <w:proofErr w:type="spellEnd"/>
      <w:r w:rsidR="005257BB" w:rsidRPr="00CD1A26">
        <w:rPr>
          <w:szCs w:val="28"/>
        </w:rPr>
        <w:t xml:space="preserve"> район» Смоленской области», утвержденную постановлением Администрации муниципального образования «</w:t>
      </w:r>
      <w:proofErr w:type="spellStart"/>
      <w:r w:rsidR="005257BB" w:rsidRPr="00CD1A26">
        <w:rPr>
          <w:szCs w:val="28"/>
        </w:rPr>
        <w:t>Сычевский</w:t>
      </w:r>
      <w:proofErr w:type="spellEnd"/>
      <w:r w:rsidR="005257BB" w:rsidRPr="00CD1A26">
        <w:rPr>
          <w:szCs w:val="28"/>
        </w:rPr>
        <w:t xml:space="preserve"> район» Смоленской области от 07.11.2013 г. №540 (в редакции постановлений Администрации  муниципального образования «</w:t>
      </w:r>
      <w:proofErr w:type="spellStart"/>
      <w:r w:rsidR="005257BB" w:rsidRPr="00CD1A26">
        <w:rPr>
          <w:szCs w:val="28"/>
        </w:rPr>
        <w:t>Сычевский</w:t>
      </w:r>
      <w:proofErr w:type="spellEnd"/>
      <w:r w:rsidR="005257BB" w:rsidRPr="00CD1A26">
        <w:rPr>
          <w:szCs w:val="28"/>
        </w:rPr>
        <w:t xml:space="preserve"> район» Смоленской области </w:t>
      </w:r>
      <w:r>
        <w:rPr>
          <w:szCs w:val="28"/>
        </w:rPr>
        <w:t xml:space="preserve">                      </w:t>
      </w:r>
      <w:r w:rsidR="005257BB" w:rsidRPr="00CD1A26">
        <w:rPr>
          <w:szCs w:val="28"/>
        </w:rPr>
        <w:t>от  29.12.2015 года № 476, от 21.11.2017</w:t>
      </w:r>
      <w:r>
        <w:rPr>
          <w:szCs w:val="28"/>
        </w:rPr>
        <w:t xml:space="preserve"> </w:t>
      </w:r>
      <w:r w:rsidR="005257BB" w:rsidRPr="00CD1A26">
        <w:rPr>
          <w:szCs w:val="28"/>
        </w:rPr>
        <w:t>года № 612, от 15.03.2018 года  № 127, от 12.11.2018  года № 482, от 30.07.2021 года №405</w:t>
      </w:r>
      <w:proofErr w:type="gramEnd"/>
      <w:r w:rsidR="005257BB" w:rsidRPr="00CD1A26">
        <w:rPr>
          <w:szCs w:val="28"/>
        </w:rPr>
        <w:t>, от 14.09.2022 года № 532</w:t>
      </w:r>
      <w:r>
        <w:rPr>
          <w:szCs w:val="28"/>
        </w:rPr>
        <w:t>,</w:t>
      </w:r>
      <w:r w:rsidR="005257BB" w:rsidRPr="00CD1A26">
        <w:rPr>
          <w:szCs w:val="28"/>
        </w:rPr>
        <w:t xml:space="preserve"> </w:t>
      </w:r>
      <w:r>
        <w:rPr>
          <w:szCs w:val="28"/>
        </w:rPr>
        <w:t xml:space="preserve">    </w:t>
      </w:r>
      <w:r w:rsidR="005257BB" w:rsidRPr="00CD1A26">
        <w:rPr>
          <w:szCs w:val="28"/>
        </w:rPr>
        <w:t>от 26.12.2022 № 771) изменения, изложив ее в новой редакции согласно приложению.</w:t>
      </w:r>
    </w:p>
    <w:p w:rsidR="005257BB" w:rsidRPr="00CD1A26" w:rsidRDefault="006E1F08" w:rsidP="006E1F08">
      <w:pPr>
        <w:pStyle w:val="af4"/>
        <w:widowControl w:val="0"/>
        <w:ind w:left="0" w:right="-7"/>
        <w:rPr>
          <w:szCs w:val="28"/>
        </w:rPr>
      </w:pPr>
      <w:r>
        <w:rPr>
          <w:szCs w:val="28"/>
        </w:rPr>
        <w:t xml:space="preserve">2. </w:t>
      </w:r>
      <w:r w:rsidR="005257BB" w:rsidRPr="00CD1A26">
        <w:rPr>
          <w:szCs w:val="28"/>
        </w:rPr>
        <w:t>Настоящее постановление вступает в силу с 03.01.2025 г.</w:t>
      </w:r>
    </w:p>
    <w:p w:rsidR="005257BB" w:rsidRPr="00CD1A26" w:rsidRDefault="006E1F08" w:rsidP="006E1F08">
      <w:pPr>
        <w:pStyle w:val="af4"/>
        <w:widowControl w:val="0"/>
        <w:ind w:left="0" w:right="-7"/>
        <w:rPr>
          <w:szCs w:val="28"/>
        </w:rPr>
      </w:pPr>
      <w:r>
        <w:rPr>
          <w:szCs w:val="28"/>
        </w:rPr>
        <w:t xml:space="preserve">3. </w:t>
      </w:r>
      <w:r w:rsidR="005257BB" w:rsidRPr="00CD1A26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="005257BB" w:rsidRPr="00CD1A26">
        <w:rPr>
          <w:szCs w:val="28"/>
        </w:rPr>
        <w:t>Сычевский</w:t>
      </w:r>
      <w:proofErr w:type="spellEnd"/>
      <w:r w:rsidR="005257BB" w:rsidRPr="00CD1A26">
        <w:rPr>
          <w:szCs w:val="28"/>
        </w:rPr>
        <w:t xml:space="preserve"> район» Смоленской области в информационно-телекоммуникационной сети "Интернет".</w:t>
      </w:r>
    </w:p>
    <w:p w:rsidR="005257BB" w:rsidRPr="009D36EF" w:rsidRDefault="005257BB" w:rsidP="005257BB">
      <w:pPr>
        <w:tabs>
          <w:tab w:val="left" w:pos="0"/>
        </w:tabs>
        <w:ind w:right="-55" w:firstLine="709"/>
        <w:rPr>
          <w:sz w:val="24"/>
          <w:szCs w:val="24"/>
        </w:rPr>
      </w:pPr>
    </w:p>
    <w:p w:rsidR="005257BB" w:rsidRPr="009D36EF" w:rsidRDefault="005257BB" w:rsidP="005257BB">
      <w:pPr>
        <w:tabs>
          <w:tab w:val="left" w:pos="0"/>
        </w:tabs>
        <w:ind w:right="-55"/>
        <w:rPr>
          <w:sz w:val="24"/>
          <w:szCs w:val="24"/>
        </w:rPr>
      </w:pPr>
    </w:p>
    <w:p w:rsidR="00CD1A26" w:rsidRPr="001569E2" w:rsidRDefault="00CD1A26" w:rsidP="00CD1A26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CD1A26" w:rsidRPr="001569E2" w:rsidRDefault="00CD1A26" w:rsidP="00CD1A26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CD1A26" w:rsidRDefault="00CD1A26" w:rsidP="00CD1A26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5257BB" w:rsidRPr="009D36EF" w:rsidRDefault="005257BB" w:rsidP="005257BB">
      <w:pPr>
        <w:tabs>
          <w:tab w:val="left" w:pos="0"/>
        </w:tabs>
        <w:ind w:right="-55"/>
        <w:rPr>
          <w:sz w:val="24"/>
          <w:szCs w:val="24"/>
        </w:rPr>
      </w:pPr>
    </w:p>
    <w:p w:rsidR="005257BB" w:rsidRPr="006E1F08" w:rsidRDefault="005257BB" w:rsidP="006E1F08">
      <w:pPr>
        <w:pStyle w:val="af4"/>
        <w:tabs>
          <w:tab w:val="left" w:pos="0"/>
        </w:tabs>
        <w:ind w:left="0" w:right="-55" w:firstLine="0"/>
        <w:jc w:val="right"/>
        <w:rPr>
          <w:szCs w:val="28"/>
        </w:rPr>
      </w:pPr>
      <w:r w:rsidRPr="006E1F08">
        <w:rPr>
          <w:szCs w:val="28"/>
        </w:rPr>
        <w:lastRenderedPageBreak/>
        <w:t>УТВЕРЖДЕНА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 xml:space="preserve">постановлением Администрации 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 xml:space="preserve">муниципального образования 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«</w:t>
      </w:r>
      <w:proofErr w:type="spellStart"/>
      <w:r w:rsidRPr="006E1F08">
        <w:rPr>
          <w:sz w:val="28"/>
          <w:szCs w:val="28"/>
        </w:rPr>
        <w:t>Сычевский</w:t>
      </w:r>
      <w:proofErr w:type="spellEnd"/>
      <w:r w:rsidRPr="006E1F08">
        <w:rPr>
          <w:sz w:val="28"/>
          <w:szCs w:val="28"/>
        </w:rPr>
        <w:t xml:space="preserve"> район»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Смоленской области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 07.11.2013 года №540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proofErr w:type="gramStart"/>
      <w:r w:rsidRPr="006E1F08">
        <w:rPr>
          <w:sz w:val="28"/>
          <w:szCs w:val="28"/>
        </w:rPr>
        <w:t xml:space="preserve">(в редакции постановлений </w:t>
      </w:r>
      <w:proofErr w:type="gramEnd"/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 xml:space="preserve">Администрации </w:t>
      </w:r>
      <w:proofErr w:type="gramStart"/>
      <w:r w:rsidRPr="006E1F08">
        <w:rPr>
          <w:sz w:val="28"/>
          <w:szCs w:val="28"/>
        </w:rPr>
        <w:t>муниципального</w:t>
      </w:r>
      <w:proofErr w:type="gramEnd"/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образования «</w:t>
      </w:r>
      <w:proofErr w:type="spellStart"/>
      <w:r w:rsidRPr="006E1F08">
        <w:rPr>
          <w:sz w:val="28"/>
          <w:szCs w:val="28"/>
        </w:rPr>
        <w:t>Сычевский</w:t>
      </w:r>
      <w:proofErr w:type="spellEnd"/>
      <w:r w:rsidRPr="006E1F08">
        <w:rPr>
          <w:sz w:val="28"/>
          <w:szCs w:val="28"/>
        </w:rPr>
        <w:t xml:space="preserve"> район»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Смоленской области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29.12.2015 года № 476,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21.11.2017 года № 612,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15.03.2018 года № 127,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12.11.2018 года № 482,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30.07.2021 года № 405,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>от 14.09.2022 года № 532,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 xml:space="preserve"> от 26.12.2022 года № 771,</w:t>
      </w:r>
    </w:p>
    <w:p w:rsidR="005257BB" w:rsidRPr="006E1F08" w:rsidRDefault="005257BB" w:rsidP="006E1F08">
      <w:pPr>
        <w:jc w:val="right"/>
        <w:rPr>
          <w:sz w:val="28"/>
          <w:szCs w:val="28"/>
        </w:rPr>
      </w:pPr>
      <w:r w:rsidRPr="006E1F08">
        <w:rPr>
          <w:sz w:val="28"/>
          <w:szCs w:val="28"/>
        </w:rPr>
        <w:t xml:space="preserve"> от </w:t>
      </w:r>
      <w:r w:rsidR="006E1F08">
        <w:rPr>
          <w:sz w:val="28"/>
          <w:szCs w:val="28"/>
        </w:rPr>
        <w:t>28.12.2024</w:t>
      </w:r>
      <w:r w:rsidRPr="006E1F08">
        <w:rPr>
          <w:sz w:val="28"/>
          <w:szCs w:val="28"/>
        </w:rPr>
        <w:t xml:space="preserve"> года №</w:t>
      </w:r>
      <w:r w:rsidR="006E1F08">
        <w:rPr>
          <w:sz w:val="28"/>
          <w:szCs w:val="28"/>
        </w:rPr>
        <w:t xml:space="preserve"> 822</w:t>
      </w:r>
      <w:r w:rsidRPr="006E1F08">
        <w:rPr>
          <w:sz w:val="28"/>
          <w:szCs w:val="28"/>
        </w:rPr>
        <w:t>)</w:t>
      </w:r>
    </w:p>
    <w:p w:rsidR="005257BB" w:rsidRPr="006E1F08" w:rsidRDefault="005257BB" w:rsidP="005257BB">
      <w:pPr>
        <w:rPr>
          <w:sz w:val="28"/>
          <w:szCs w:val="28"/>
        </w:rPr>
      </w:pPr>
    </w:p>
    <w:p w:rsidR="005257BB" w:rsidRPr="009D36EF" w:rsidRDefault="005257BB" w:rsidP="005257BB">
      <w:pPr>
        <w:rPr>
          <w:sz w:val="24"/>
          <w:szCs w:val="24"/>
        </w:rPr>
      </w:pPr>
    </w:p>
    <w:p w:rsidR="005257BB" w:rsidRPr="009D36EF" w:rsidRDefault="005257BB" w:rsidP="005257BB">
      <w:pPr>
        <w:ind w:left="5040"/>
        <w:rPr>
          <w:sz w:val="24"/>
          <w:szCs w:val="24"/>
        </w:rPr>
      </w:pPr>
    </w:p>
    <w:p w:rsidR="005257BB" w:rsidRPr="009D36EF" w:rsidRDefault="005257BB" w:rsidP="005257BB">
      <w:pPr>
        <w:ind w:left="5040"/>
        <w:rPr>
          <w:sz w:val="24"/>
          <w:szCs w:val="24"/>
        </w:rPr>
      </w:pPr>
    </w:p>
    <w:p w:rsidR="005257BB" w:rsidRPr="009D36EF" w:rsidRDefault="005257BB" w:rsidP="005257BB">
      <w:pPr>
        <w:ind w:left="5040"/>
        <w:rPr>
          <w:sz w:val="24"/>
          <w:szCs w:val="24"/>
        </w:rPr>
      </w:pPr>
    </w:p>
    <w:p w:rsidR="005257BB" w:rsidRPr="006E1F08" w:rsidRDefault="005257BB" w:rsidP="005257BB">
      <w:pPr>
        <w:jc w:val="center"/>
        <w:rPr>
          <w:sz w:val="28"/>
          <w:szCs w:val="28"/>
        </w:rPr>
      </w:pPr>
      <w:r w:rsidRPr="006E1F08">
        <w:rPr>
          <w:sz w:val="28"/>
          <w:szCs w:val="28"/>
        </w:rPr>
        <w:t xml:space="preserve"> Муниципальная программа </w:t>
      </w:r>
    </w:p>
    <w:p w:rsidR="005257BB" w:rsidRPr="006E1F08" w:rsidRDefault="005257BB" w:rsidP="005257BB">
      <w:pPr>
        <w:jc w:val="center"/>
        <w:rPr>
          <w:sz w:val="28"/>
          <w:szCs w:val="28"/>
        </w:rPr>
      </w:pPr>
      <w:r w:rsidRPr="006E1F08">
        <w:rPr>
          <w:sz w:val="28"/>
          <w:szCs w:val="28"/>
        </w:rPr>
        <w:t xml:space="preserve">«Энергосбережение и повышение энергетической эффективности </w:t>
      </w:r>
    </w:p>
    <w:p w:rsidR="005257BB" w:rsidRPr="006E1F08" w:rsidRDefault="005257BB" w:rsidP="005257BB">
      <w:pPr>
        <w:jc w:val="center"/>
        <w:rPr>
          <w:sz w:val="28"/>
          <w:szCs w:val="28"/>
        </w:rPr>
      </w:pPr>
      <w:r w:rsidRPr="006E1F08">
        <w:rPr>
          <w:sz w:val="28"/>
          <w:szCs w:val="28"/>
        </w:rPr>
        <w:t xml:space="preserve">на территории муниципального образования </w:t>
      </w:r>
    </w:p>
    <w:p w:rsidR="005257BB" w:rsidRPr="006E1F08" w:rsidRDefault="005257BB" w:rsidP="005257BB">
      <w:pPr>
        <w:jc w:val="center"/>
        <w:rPr>
          <w:sz w:val="28"/>
          <w:szCs w:val="28"/>
          <w:u w:val="single"/>
        </w:rPr>
      </w:pPr>
      <w:r w:rsidRPr="006E1F08">
        <w:rPr>
          <w:sz w:val="28"/>
          <w:szCs w:val="28"/>
        </w:rPr>
        <w:t>«</w:t>
      </w:r>
      <w:proofErr w:type="spellStart"/>
      <w:r w:rsidRPr="006E1F08">
        <w:rPr>
          <w:sz w:val="28"/>
          <w:szCs w:val="28"/>
        </w:rPr>
        <w:t>Сычевский</w:t>
      </w:r>
      <w:proofErr w:type="spellEnd"/>
      <w:r w:rsidRPr="006E1F08">
        <w:rPr>
          <w:sz w:val="28"/>
          <w:szCs w:val="28"/>
        </w:rPr>
        <w:t xml:space="preserve"> муниципальный округ» Смоленской области»</w:t>
      </w:r>
      <w:r w:rsidRPr="006E1F08">
        <w:rPr>
          <w:sz w:val="28"/>
          <w:szCs w:val="28"/>
          <w:u w:val="single"/>
        </w:rPr>
        <w:t xml:space="preserve"> </w:t>
      </w:r>
    </w:p>
    <w:p w:rsidR="005257BB" w:rsidRPr="006E1F08" w:rsidRDefault="005257BB" w:rsidP="005257BB">
      <w:pPr>
        <w:jc w:val="center"/>
        <w:rPr>
          <w:sz w:val="28"/>
          <w:szCs w:val="28"/>
          <w:u w:val="single"/>
        </w:rPr>
      </w:pPr>
      <w:r w:rsidRPr="006E1F08">
        <w:rPr>
          <w:sz w:val="28"/>
          <w:szCs w:val="28"/>
          <w:u w:val="single"/>
        </w:rPr>
        <w:t xml:space="preserve"> </w:t>
      </w: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9D36EF" w:rsidRDefault="005257BB" w:rsidP="005257BB">
      <w:pPr>
        <w:jc w:val="center"/>
        <w:rPr>
          <w:sz w:val="24"/>
          <w:szCs w:val="24"/>
        </w:rPr>
      </w:pPr>
    </w:p>
    <w:p w:rsidR="005257BB" w:rsidRPr="006E1F08" w:rsidRDefault="005257BB" w:rsidP="006E1F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lastRenderedPageBreak/>
        <w:t xml:space="preserve">Раздел 1. Стратегические приоритеты в сфере реализации муниципальной </w:t>
      </w:r>
      <w:r w:rsidR="006E1F08">
        <w:rPr>
          <w:rFonts w:ascii="Times New Roman" w:hAnsi="Times New Roman" w:cs="Times New Roman"/>
          <w:sz w:val="28"/>
          <w:szCs w:val="28"/>
        </w:rPr>
        <w:t>программы</w:t>
      </w:r>
    </w:p>
    <w:p w:rsidR="005257BB" w:rsidRPr="006E1F08" w:rsidRDefault="005257BB" w:rsidP="006E1F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 xml:space="preserve">Энергосбережение является одной из самых серьезных задач, стоящих перед муниципальным образованием. От результатов решения этой проблемы зависит место муниципального образования в регионе, конкурентоспособность предприятий и организаций муниципального образования, уровень жизни граждан в муниципальном образовании.  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 xml:space="preserve">Цель программы – реализация требований Федерального закона </w:t>
      </w:r>
      <w:r w:rsidR="006E1F08">
        <w:rPr>
          <w:sz w:val="28"/>
          <w:szCs w:val="28"/>
        </w:rPr>
        <w:t xml:space="preserve">                      </w:t>
      </w:r>
      <w:r w:rsidRPr="006E1F08">
        <w:rPr>
          <w:sz w:val="28"/>
          <w:szCs w:val="28"/>
        </w:rPr>
        <w:t>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политики энергосбережения на территории муниципального образования «</w:t>
      </w:r>
      <w:proofErr w:type="spellStart"/>
      <w:r w:rsidRPr="006E1F08">
        <w:rPr>
          <w:sz w:val="28"/>
          <w:szCs w:val="28"/>
        </w:rPr>
        <w:t>Сычевский</w:t>
      </w:r>
      <w:proofErr w:type="spellEnd"/>
      <w:r w:rsidRPr="006E1F08">
        <w:rPr>
          <w:sz w:val="28"/>
          <w:szCs w:val="28"/>
        </w:rPr>
        <w:t xml:space="preserve"> муниципальный округ» Смоленской области.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Основные задачи: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</w:t>
      </w:r>
      <w:r w:rsidR="006E1F08">
        <w:rPr>
          <w:sz w:val="28"/>
          <w:szCs w:val="28"/>
        </w:rPr>
        <w:t xml:space="preserve"> </w:t>
      </w:r>
      <w:r w:rsidRPr="006E1F08">
        <w:rPr>
          <w:sz w:val="28"/>
          <w:szCs w:val="28"/>
        </w:rPr>
        <w:t xml:space="preserve">снижение удельных величин потребления топливно-энергетических ресурсов и воды в бюджетных учреждениях муниципального образования </w:t>
      </w:r>
      <w:r w:rsidR="006E1F08">
        <w:rPr>
          <w:sz w:val="28"/>
          <w:szCs w:val="28"/>
        </w:rPr>
        <w:t xml:space="preserve">                </w:t>
      </w:r>
      <w:r w:rsidRPr="006E1F08">
        <w:rPr>
          <w:sz w:val="28"/>
          <w:szCs w:val="28"/>
        </w:rPr>
        <w:t>без снижения уровня комфортности потребителей;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</w:t>
      </w:r>
      <w:r w:rsidR="006E1F08">
        <w:rPr>
          <w:sz w:val="28"/>
          <w:szCs w:val="28"/>
        </w:rPr>
        <w:t xml:space="preserve"> </w:t>
      </w:r>
      <w:r w:rsidRPr="006E1F08">
        <w:rPr>
          <w:sz w:val="28"/>
          <w:szCs w:val="28"/>
        </w:rPr>
        <w:t>снижение платежей потребителей топливно-энергетических ресурсов и воды за счет повышения эффективности использования ресурсов;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</w:t>
      </w:r>
      <w:r w:rsidR="006E1F08">
        <w:rPr>
          <w:sz w:val="28"/>
          <w:szCs w:val="28"/>
        </w:rPr>
        <w:t xml:space="preserve"> </w:t>
      </w:r>
      <w:r w:rsidRPr="006E1F08">
        <w:rPr>
          <w:sz w:val="28"/>
          <w:szCs w:val="28"/>
        </w:rPr>
        <w:t>снижение финансовой нагрузки на бюджет муниципального образования за счет сокращения платежей за топливно-энергетические ресурсы, воду.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Цель программы: «обеспечение энергетических потребностей муниципального образования при минимальном потреблении энергоресурсов».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proofErr w:type="gramStart"/>
      <w:r w:rsidRPr="006E1F08">
        <w:rPr>
          <w:sz w:val="28"/>
          <w:szCs w:val="28"/>
        </w:rPr>
        <w:t xml:space="preserve">Учет и контроль за расходованием ТЭР и воды позволит значительно снизить их потери, упростит выявление утечек в подземных коммуникациях, сократит возможности оплачивать сверхнормативные потери энергоносителей и воды, создаст экономическую мотивацию учреждений бюджетной сферы </w:t>
      </w:r>
      <w:r w:rsidR="006E1F08">
        <w:rPr>
          <w:sz w:val="28"/>
          <w:szCs w:val="28"/>
        </w:rPr>
        <w:t xml:space="preserve">                 </w:t>
      </w:r>
      <w:r w:rsidRPr="006E1F08">
        <w:rPr>
          <w:sz w:val="28"/>
          <w:szCs w:val="28"/>
        </w:rPr>
        <w:t>к рациональному расходованию ТЭР и воды и самостоятельному устранению потерь энергоресурсов путем своевременного ремонта и замены неисправного оборудования.</w:t>
      </w:r>
      <w:proofErr w:type="gramEnd"/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В результате осуществления основных мероприятий муниципальной  программы планируется достичь экономии потребления топливно-энергетических ресурсов и воды на объектах бюджетной сферы в объеме не менее 10 % от существующего уровня потребления в течение 7 лет.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1. В экономической сфере: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 снизить финансовую нагрузку на расходную часть бюджета, направляемую на энергетические затраты в коммунальном хозяйстве и бюджетной сфере;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 сократить долю бюджетных расходов, направляемых в качестве дотаций                      за потребление энергетических ресурсов;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 использовать местные источники энергии;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lastRenderedPageBreak/>
        <w:t>- создать экономические, технические и организационные условия                             для проведения политики энергосбережения в районе;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2. В социальной сфере: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 повысить уровень жизни населения за счет снижения затрат на все виды потребляемой энергии;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 xml:space="preserve">- сформировать общественное сознание, ориентированное </w:t>
      </w:r>
      <w:r w:rsidR="006E1F08">
        <w:rPr>
          <w:sz w:val="28"/>
          <w:szCs w:val="28"/>
        </w:rPr>
        <w:t xml:space="preserve">                                  </w:t>
      </w:r>
      <w:r w:rsidRPr="006E1F08">
        <w:rPr>
          <w:sz w:val="28"/>
          <w:szCs w:val="28"/>
        </w:rPr>
        <w:t>на энергосбережение;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3. В экологической сфере: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-сократить вредные выбросы продуктов горения в окружающую среду.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 xml:space="preserve">В ходе реализации программы органам местного самоуправления необходимо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 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Расширить практику применения энергосберегающих технологий при модернизации, реконструкции и капитальном ремонте основных фондов. 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сбережению энергоресурсов, соответствующих или превышающих требования федеральных нормативных актов, и обеспечить их соблюдение.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Провести энергетические обследования, составить энергетические паспорта в муниципальных учреждениях, муниципальных унитарных предприятиях; провести энергосберегающие мероприятия при капитальном ремонте многоквартирных жилых домов, осуществляемом с участием бюджетных средств, в том числе с использованием  средств выделяемых в соответствии с Федеральным законом  от 21.07.2007 года №185-ФЗ «О Фонде содействия реформированию жилищно-коммунального хозяйства».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 xml:space="preserve">Обеспечить учет всего объема потребляемых энергетических ресурсов. Для этого необходимо оснастить приборами учета коммунальных ресурсов и устройствами регулирования потребления тепловой энергии орган местного самоуправления, муниципальные учреждения, муниципальные унитарные предприятия и перейти на расчеты между организациями муниципальной бюджетной сферы и поставщиками коммунальных ресурсов только </w:t>
      </w:r>
      <w:r w:rsidR="006E1F08">
        <w:rPr>
          <w:sz w:val="28"/>
          <w:szCs w:val="28"/>
        </w:rPr>
        <w:t xml:space="preserve">                             </w:t>
      </w:r>
      <w:r w:rsidRPr="006E1F08">
        <w:rPr>
          <w:sz w:val="28"/>
          <w:szCs w:val="28"/>
        </w:rPr>
        <w:t>по показаниям приборов учета.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 xml:space="preserve">Нормировать и установить обоснованные лимиты потребления энергетических ресурсов.  </w:t>
      </w:r>
    </w:p>
    <w:p w:rsidR="005257BB" w:rsidRPr="006E1F08" w:rsidRDefault="005257BB" w:rsidP="006E1F08">
      <w:pPr>
        <w:ind w:firstLine="709"/>
        <w:jc w:val="both"/>
        <w:rPr>
          <w:sz w:val="28"/>
          <w:szCs w:val="28"/>
        </w:rPr>
      </w:pPr>
      <w:r w:rsidRPr="006E1F08">
        <w:rPr>
          <w:sz w:val="28"/>
          <w:szCs w:val="28"/>
        </w:rPr>
        <w:t>Поставленная цель и решаемые в рамках программы задачи направлены                       на повышение эффективности использования энергетических ресурсов при их потреблении.</w:t>
      </w:r>
    </w:p>
    <w:p w:rsidR="005257BB" w:rsidRDefault="005257BB" w:rsidP="006E1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F08" w:rsidRDefault="006E1F08" w:rsidP="006E1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F08" w:rsidRDefault="006E1F08" w:rsidP="006E1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F08" w:rsidRPr="006E1F08" w:rsidRDefault="006E1F08" w:rsidP="006E1F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257BB" w:rsidRPr="006E1F08" w:rsidRDefault="005257BB" w:rsidP="006E1F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6E1F0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lastRenderedPageBreak/>
        <w:t>Раздел 2. ПАСПОРТ МУНИЦИПАЛЬНОЙ ПРОГРАММЫ</w:t>
      </w:r>
    </w:p>
    <w:p w:rsidR="005257BB" w:rsidRPr="006E1F08" w:rsidRDefault="005257BB" w:rsidP="006E1F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6E1F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5257BB" w:rsidRPr="006E1F08" w:rsidRDefault="005257BB" w:rsidP="006E1F08">
      <w:pPr>
        <w:ind w:firstLine="709"/>
        <w:jc w:val="center"/>
        <w:rPr>
          <w:sz w:val="28"/>
          <w:szCs w:val="28"/>
        </w:rPr>
      </w:pPr>
      <w:r w:rsidRPr="006E1F08">
        <w:rPr>
          <w:sz w:val="28"/>
          <w:szCs w:val="28"/>
        </w:rPr>
        <w:t xml:space="preserve">«Энергосбережение и повышение энергетической эффективности </w:t>
      </w:r>
    </w:p>
    <w:p w:rsidR="005257BB" w:rsidRPr="006E1F08" w:rsidRDefault="005257BB" w:rsidP="006E1F08">
      <w:pPr>
        <w:ind w:firstLine="709"/>
        <w:jc w:val="center"/>
        <w:rPr>
          <w:sz w:val="28"/>
          <w:szCs w:val="28"/>
        </w:rPr>
      </w:pPr>
      <w:r w:rsidRPr="006E1F08">
        <w:rPr>
          <w:sz w:val="28"/>
          <w:szCs w:val="28"/>
        </w:rPr>
        <w:t xml:space="preserve">на территории муниципального образования </w:t>
      </w:r>
    </w:p>
    <w:p w:rsidR="005257BB" w:rsidRPr="006E1F08" w:rsidRDefault="005257BB" w:rsidP="006E1F08">
      <w:pPr>
        <w:ind w:firstLine="709"/>
        <w:jc w:val="center"/>
        <w:rPr>
          <w:bCs/>
          <w:sz w:val="28"/>
          <w:szCs w:val="28"/>
        </w:rPr>
      </w:pPr>
      <w:r w:rsidRPr="006E1F08">
        <w:rPr>
          <w:sz w:val="28"/>
          <w:szCs w:val="28"/>
        </w:rPr>
        <w:t>«</w:t>
      </w:r>
      <w:proofErr w:type="spellStart"/>
      <w:r w:rsidRPr="006E1F08">
        <w:rPr>
          <w:sz w:val="28"/>
          <w:szCs w:val="28"/>
        </w:rPr>
        <w:t>Сычевский</w:t>
      </w:r>
      <w:proofErr w:type="spellEnd"/>
      <w:r w:rsidRPr="006E1F08">
        <w:rPr>
          <w:sz w:val="28"/>
          <w:szCs w:val="28"/>
        </w:rPr>
        <w:t xml:space="preserve"> муниципальный округ» Смоленской области»</w:t>
      </w:r>
      <w:r w:rsidRPr="006E1F08">
        <w:rPr>
          <w:sz w:val="28"/>
          <w:szCs w:val="28"/>
          <w:u w:val="single"/>
        </w:rPr>
        <w:t xml:space="preserve"> </w:t>
      </w:r>
    </w:p>
    <w:p w:rsidR="005257BB" w:rsidRPr="006E1F08" w:rsidRDefault="005257BB" w:rsidP="006E1F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6E1F0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257BB" w:rsidRPr="009D36EF" w:rsidRDefault="005257BB" w:rsidP="00525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5257BB" w:rsidRPr="009D36EF" w:rsidTr="0049016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left="-5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257BB" w:rsidRPr="009D36EF" w:rsidTr="0049016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I этап: 2023 – 2025 годы;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II этап: 2026 - 2028 годы</w:t>
            </w:r>
          </w:p>
        </w:tc>
      </w:tr>
      <w:tr w:rsidR="005257BB" w:rsidRPr="009D36EF" w:rsidTr="0049016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left="8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энергетической эффективности потребления ресурсов и экономии бюджетных средств в муниципальном образовании «</w:t>
            </w:r>
            <w:proofErr w:type="spellStart"/>
            <w:r w:rsidRPr="009D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257BB" w:rsidRPr="009D36EF" w:rsidTr="00490168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 220,0 тыс. рублей, в том числе: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2023 - 2025 годы -  100 тыс. рублей, в том числе по годам: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2023 год -  30 тыс. рублей;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2024 год -  30 тыс. рублей;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2025 год -  40 тыс. рублей.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2026 - 2028 годы -  120 тыс. рублей, в том числе по годам: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2026 год -  40 тыс. рублей;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2027 год -  40 тыс. рублей;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2028 год -  40 тыс. рублей.</w:t>
            </w: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7BB" w:rsidRPr="009D36EF" w:rsidRDefault="005257BB" w:rsidP="006E1F0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осуществляется за счет средств бюджета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</w:tbl>
    <w:p w:rsidR="005257BB" w:rsidRPr="009D36EF" w:rsidRDefault="005257BB" w:rsidP="00525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6EF">
        <w:rPr>
          <w:rFonts w:ascii="Times New Roman" w:hAnsi="Times New Roman" w:cs="Times New Roman"/>
          <w:sz w:val="24"/>
          <w:szCs w:val="24"/>
        </w:rPr>
        <w:t>2. ПОКАЗАТЕЛИ МУНИЦИПАЛЬНОЙ ПРОГРАММЫ</w:t>
      </w: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701"/>
        <w:gridCol w:w="1276"/>
        <w:gridCol w:w="1276"/>
        <w:gridCol w:w="1383"/>
      </w:tblGrid>
      <w:tr w:rsidR="005257BB" w:rsidRPr="009D36EF" w:rsidTr="00490168">
        <w:tc>
          <w:tcPr>
            <w:tcW w:w="4361" w:type="dxa"/>
            <w:vMerge w:val="restart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701" w:type="dxa"/>
            <w:vMerge w:val="restart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gram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значе-ние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 реализации (к очередному финансовому году)</w:t>
            </w:r>
          </w:p>
          <w:p w:rsidR="005257BB" w:rsidRPr="009D36EF" w:rsidRDefault="005257BB" w:rsidP="00490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gridSpan w:val="3"/>
            <w:vAlign w:val="center"/>
          </w:tcPr>
          <w:p w:rsidR="005257BB" w:rsidRPr="009D36EF" w:rsidRDefault="005257BB" w:rsidP="00490168">
            <w:pPr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9D36EF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257BB" w:rsidRPr="009D36EF" w:rsidTr="00490168">
        <w:tc>
          <w:tcPr>
            <w:tcW w:w="4361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57BB" w:rsidRPr="009D36EF" w:rsidRDefault="005257BB" w:rsidP="00490168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D36EF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276" w:type="dxa"/>
            <w:vAlign w:val="center"/>
          </w:tcPr>
          <w:p w:rsidR="005257BB" w:rsidRPr="009D36EF" w:rsidRDefault="005257BB" w:rsidP="00490168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D36EF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383" w:type="dxa"/>
            <w:vAlign w:val="center"/>
          </w:tcPr>
          <w:p w:rsidR="005257BB" w:rsidRPr="009D36EF" w:rsidRDefault="005257BB" w:rsidP="00490168">
            <w:pPr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 w:rsidRPr="009D36EF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</w:tr>
      <w:tr w:rsidR="005257BB" w:rsidRPr="009D36EF" w:rsidTr="00490168">
        <w:tc>
          <w:tcPr>
            <w:tcW w:w="4361" w:type="dxa"/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Снижение удельной величины потребления энергетических ресурсов муниципальными бюджетными учреждениями, %</w:t>
            </w:r>
          </w:p>
        </w:tc>
        <w:tc>
          <w:tcPr>
            <w:tcW w:w="1701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276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383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</w:tbl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6EF">
        <w:rPr>
          <w:rFonts w:ascii="Times New Roman" w:hAnsi="Times New Roman" w:cs="Times New Roman"/>
          <w:sz w:val="24"/>
          <w:szCs w:val="24"/>
        </w:rPr>
        <w:lastRenderedPageBreak/>
        <w:t>3. СТРУКТУРА МУНИЦИПАЛЬНОЙ ПРОГРАММЫ</w:t>
      </w:r>
    </w:p>
    <w:p w:rsidR="005257BB" w:rsidRPr="009D36EF" w:rsidRDefault="005257BB" w:rsidP="00525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115"/>
        <w:gridCol w:w="2948"/>
        <w:gridCol w:w="3150"/>
      </w:tblGrid>
      <w:tr w:rsidR="005257BB" w:rsidRPr="009D36EF" w:rsidTr="006E1F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№N </w:t>
            </w:r>
            <w:proofErr w:type="spellStart"/>
            <w:proofErr w:type="gram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5257BB" w:rsidRPr="009D36EF" w:rsidTr="006E1F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</w:tr>
      <w:tr w:rsidR="005257BB" w:rsidRPr="009D36EF" w:rsidTr="006E1F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57BB" w:rsidRPr="009D36EF" w:rsidTr="006E1F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6E1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 в жилищном фонде муниципального образования, в системах коммунальной инфраструктуры, в бюджетном секторе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Экономия топливно-энергетических ресурсов в муниципальном образовании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Снижение удельной величины потребления энергетических ресурсов муниципальными бюджетными учреждениями</w:t>
            </w:r>
          </w:p>
          <w:p w:rsidR="005257BB" w:rsidRPr="009D36EF" w:rsidRDefault="005257BB" w:rsidP="00490168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6EF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992"/>
        <w:gridCol w:w="851"/>
        <w:gridCol w:w="992"/>
        <w:gridCol w:w="992"/>
        <w:gridCol w:w="993"/>
        <w:gridCol w:w="992"/>
        <w:gridCol w:w="1161"/>
      </w:tblGrid>
      <w:tr w:rsidR="005257BB" w:rsidRPr="009D36EF" w:rsidTr="006E1F08">
        <w:tc>
          <w:tcPr>
            <w:tcW w:w="2694" w:type="dxa"/>
            <w:vMerge w:val="restart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992" w:type="dxa"/>
            <w:vMerge w:val="restart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81" w:type="dxa"/>
            <w:gridSpan w:val="6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</w:t>
            </w:r>
            <w:proofErr w:type="gram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5257BB" w:rsidRPr="009D36EF" w:rsidTr="006E1F08">
        <w:tc>
          <w:tcPr>
            <w:tcW w:w="2694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146" w:type="dxa"/>
            <w:gridSpan w:val="3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</w:tc>
      </w:tr>
      <w:tr w:rsidR="005257BB" w:rsidRPr="009D36EF" w:rsidTr="006E1F08">
        <w:tc>
          <w:tcPr>
            <w:tcW w:w="2694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2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61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</w:p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257BB" w:rsidRPr="009D36EF" w:rsidTr="006E1F08">
        <w:tc>
          <w:tcPr>
            <w:tcW w:w="2694" w:type="dxa"/>
          </w:tcPr>
          <w:p w:rsidR="005257BB" w:rsidRPr="009D36EF" w:rsidRDefault="005257BB" w:rsidP="006E1F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район» Смоленской области 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1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257BB" w:rsidRPr="009D36EF" w:rsidTr="006E1F08">
        <w:tc>
          <w:tcPr>
            <w:tcW w:w="2694" w:type="dxa"/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области, 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1" w:type="dxa"/>
            <w:vAlign w:val="center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E1F08" w:rsidRDefault="006E1F08" w:rsidP="005257B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5257BB" w:rsidRPr="006E1F08" w:rsidRDefault="005257BB" w:rsidP="006E1F08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57BB" w:rsidRP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к паспорту </w:t>
      </w:r>
      <w:proofErr w:type="gramStart"/>
      <w:r w:rsidRPr="006E1F0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6E1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7BB" w:rsidRP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E1F08">
        <w:rPr>
          <w:rFonts w:ascii="Times New Roman" w:hAnsi="Times New Roman" w:cs="Times New Roman"/>
          <w:sz w:val="28"/>
          <w:szCs w:val="28"/>
        </w:rPr>
        <w:t>«</w:t>
      </w:r>
      <w:r w:rsidRPr="006E1F08">
        <w:rPr>
          <w:rFonts w:ascii="Times New Roman" w:hAnsi="Times New Roman" w:cs="Times New Roman"/>
          <w:sz w:val="28"/>
          <w:szCs w:val="28"/>
        </w:rPr>
        <w:t xml:space="preserve">Энергосбережение </w:t>
      </w:r>
    </w:p>
    <w:p w:rsidR="005257BB" w:rsidRP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и повышение </w:t>
      </w:r>
      <w:proofErr w:type="gramStart"/>
      <w:r w:rsidRPr="006E1F08">
        <w:rPr>
          <w:rFonts w:ascii="Times New Roman" w:hAnsi="Times New Roman" w:cs="Times New Roman"/>
          <w:sz w:val="28"/>
          <w:szCs w:val="28"/>
        </w:rPr>
        <w:t>энергетической</w:t>
      </w:r>
      <w:proofErr w:type="gramEnd"/>
      <w:r w:rsidRPr="006E1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7BB" w:rsidRP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>эффективности  на территории</w:t>
      </w:r>
    </w:p>
    <w:p w:rsidR="005257BB" w:rsidRP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E1F08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6E1F08">
        <w:rPr>
          <w:rFonts w:ascii="Times New Roman" w:hAnsi="Times New Roman" w:cs="Times New Roman"/>
          <w:sz w:val="28"/>
          <w:szCs w:val="28"/>
        </w:rPr>
        <w:t xml:space="preserve"> муниципальный</w:t>
      </w:r>
    </w:p>
    <w:p w:rsidR="005257BB" w:rsidRPr="006E1F08" w:rsidRDefault="005257BB" w:rsidP="006E1F0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  <w:r w:rsidR="006E1F08">
        <w:rPr>
          <w:rFonts w:ascii="Times New Roman" w:hAnsi="Times New Roman" w:cs="Times New Roman"/>
          <w:sz w:val="28"/>
          <w:szCs w:val="28"/>
        </w:rPr>
        <w:t>»</w:t>
      </w:r>
    </w:p>
    <w:p w:rsidR="005257BB" w:rsidRDefault="005257BB" w:rsidP="006E1F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E1F08" w:rsidRPr="006E1F08" w:rsidRDefault="006E1F08" w:rsidP="006E1F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9D36EF" w:rsidRDefault="005257BB" w:rsidP="006E1F0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36EF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5257BB" w:rsidRPr="009D36EF" w:rsidRDefault="005257BB" w:rsidP="006E1F0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D36EF">
        <w:rPr>
          <w:rFonts w:ascii="Times New Roman" w:hAnsi="Times New Roman" w:cs="Times New Roman"/>
          <w:bCs/>
          <w:sz w:val="24"/>
          <w:szCs w:val="24"/>
        </w:rPr>
        <w:t>О ПОКАЗАТЕЛЯХ МУНИЦИПАЛЬНОЙ ПРОГРАММЫ</w:t>
      </w: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"/>
        <w:gridCol w:w="5035"/>
        <w:gridCol w:w="4232"/>
      </w:tblGrid>
      <w:tr w:rsidR="005257BB" w:rsidRPr="009D36EF" w:rsidTr="00490168">
        <w:tc>
          <w:tcPr>
            <w:tcW w:w="594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0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78" w:type="dxa"/>
          </w:tcPr>
          <w:p w:rsidR="006E1F08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показателя или источник получения информации </w:t>
            </w:r>
          </w:p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5257BB" w:rsidRPr="009D36EF" w:rsidTr="00490168">
        <w:tc>
          <w:tcPr>
            <w:tcW w:w="594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0" w:type="dxa"/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Снижение удельной величины потребления энергетических ресурсов муниципальными бюджетными учреждениями, %</w:t>
            </w:r>
          </w:p>
        </w:tc>
        <w:tc>
          <w:tcPr>
            <w:tcW w:w="4478" w:type="dxa"/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Оценка </w:t>
            </w:r>
            <w:proofErr w:type="gram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органов местного самоуправления муниципальных городских округов</w:t>
            </w:r>
            <w:proofErr w:type="gram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и муниципальных районов, утвержденная  Указом Президента Российской Федерации от </w:t>
            </w:r>
            <w:r w:rsidR="006E1F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28.04.2008</w:t>
            </w:r>
            <w:r w:rsidR="006E1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E1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№607</w:t>
            </w:r>
          </w:p>
        </w:tc>
      </w:tr>
    </w:tbl>
    <w:p w:rsidR="005257BB" w:rsidRPr="009D36EF" w:rsidRDefault="005257BB" w:rsidP="005257B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5257BB" w:rsidRPr="006E1F08" w:rsidRDefault="005257BB" w:rsidP="005257B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5257BB" w:rsidRPr="006E1F08" w:rsidRDefault="005257BB" w:rsidP="005257BB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525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 xml:space="preserve">Мероприятия, связанные с реализацией региональных проектов, </w:t>
      </w:r>
      <w:r w:rsidR="006E1F0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1F08">
        <w:rPr>
          <w:rFonts w:ascii="Times New Roman" w:hAnsi="Times New Roman" w:cs="Times New Roman"/>
          <w:sz w:val="28"/>
          <w:szCs w:val="28"/>
        </w:rPr>
        <w:t>в муниципальной программе «Энергосбережение и повышение энергетической эффективности на территории муниципального образования «</w:t>
      </w:r>
      <w:proofErr w:type="spellStart"/>
      <w:r w:rsidRPr="006E1F08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6E1F08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области» отсутствуют.</w:t>
      </w:r>
    </w:p>
    <w:p w:rsidR="005257BB" w:rsidRPr="006E1F08" w:rsidRDefault="005257BB" w:rsidP="00525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5257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5257BB" w:rsidRPr="006E1F08" w:rsidRDefault="005257BB" w:rsidP="005257B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5257BB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5257BB" w:rsidRPr="006E1F08" w:rsidRDefault="005257BB" w:rsidP="005257B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комплекса процессных мероприятий «</w:t>
      </w:r>
      <w:r w:rsidRPr="006E1F08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6E1F08">
        <w:rPr>
          <w:rFonts w:ascii="Times New Roman" w:hAnsi="Times New Roman" w:cs="Times New Roman"/>
          <w:bCs/>
          <w:sz w:val="28"/>
          <w:szCs w:val="28"/>
        </w:rPr>
        <w:t>"</w:t>
      </w:r>
    </w:p>
    <w:p w:rsidR="006E1F08" w:rsidRPr="006E1F08" w:rsidRDefault="006E1F08" w:rsidP="005257B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5257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1F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062"/>
      </w:tblGrid>
      <w:tr w:rsidR="005257BB" w:rsidRPr="009D36EF" w:rsidTr="006E1F08">
        <w:tc>
          <w:tcPr>
            <w:tcW w:w="3794" w:type="dxa"/>
          </w:tcPr>
          <w:p w:rsidR="005257BB" w:rsidRPr="009D36EF" w:rsidRDefault="005257BB" w:rsidP="004901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 комплекса мероприятий</w:t>
            </w:r>
          </w:p>
        </w:tc>
        <w:tc>
          <w:tcPr>
            <w:tcW w:w="6062" w:type="dxa"/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5257BB" w:rsidRPr="009D36EF" w:rsidTr="006E1F08">
        <w:tc>
          <w:tcPr>
            <w:tcW w:w="3794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062" w:type="dxa"/>
          </w:tcPr>
          <w:p w:rsidR="005257BB" w:rsidRPr="009D36EF" w:rsidRDefault="005257BB" w:rsidP="004901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36EF">
        <w:rPr>
          <w:rFonts w:ascii="Times New Roman" w:hAnsi="Times New Roman" w:cs="Times New Roman"/>
          <w:sz w:val="24"/>
          <w:szCs w:val="24"/>
        </w:rPr>
        <w:lastRenderedPageBreak/>
        <w:t>2. ПОКАЗАТЕЛИ РЕАЛИЗАЦИИ КОМПЛЕКСА ПРОЦЕССНЫХ МЕРОПРИЯТИЙ</w:t>
      </w:r>
    </w:p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7"/>
        <w:gridCol w:w="1705"/>
        <w:gridCol w:w="1984"/>
        <w:gridCol w:w="1810"/>
      </w:tblGrid>
      <w:tr w:rsidR="005257BB" w:rsidRPr="009D36EF" w:rsidTr="006E1F08">
        <w:trPr>
          <w:trHeight w:val="1609"/>
        </w:trPr>
        <w:tc>
          <w:tcPr>
            <w:tcW w:w="4357" w:type="dxa"/>
            <w:vMerge w:val="restart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705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реализации</w:t>
            </w:r>
          </w:p>
        </w:tc>
        <w:tc>
          <w:tcPr>
            <w:tcW w:w="3794" w:type="dxa"/>
            <w:gridSpan w:val="2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5257BB" w:rsidRPr="009D36EF" w:rsidTr="006E1F08">
        <w:tc>
          <w:tcPr>
            <w:tcW w:w="4357" w:type="dxa"/>
            <w:vMerge/>
          </w:tcPr>
          <w:p w:rsidR="005257BB" w:rsidRPr="009D36EF" w:rsidRDefault="005257BB" w:rsidP="004901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84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10" w:type="dxa"/>
          </w:tcPr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5257BB" w:rsidRPr="009D36EF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7BB" w:rsidRPr="00AE54DC" w:rsidTr="006E1F08">
        <w:tc>
          <w:tcPr>
            <w:tcW w:w="4357" w:type="dxa"/>
          </w:tcPr>
          <w:p w:rsidR="005257BB" w:rsidRPr="009D36EF" w:rsidRDefault="005257BB" w:rsidP="004901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6EF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учреждений, оснащенных энергосберегающими светильниками, ед.</w:t>
            </w:r>
          </w:p>
        </w:tc>
        <w:tc>
          <w:tcPr>
            <w:tcW w:w="1705" w:type="dxa"/>
            <w:vAlign w:val="center"/>
          </w:tcPr>
          <w:p w:rsidR="005257BB" w:rsidRPr="00AE54DC" w:rsidRDefault="005257BB" w:rsidP="004901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4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 w:rsidR="005257BB" w:rsidRPr="00AE54DC" w:rsidRDefault="005257BB" w:rsidP="00490168">
            <w:pPr>
              <w:jc w:val="center"/>
              <w:rPr>
                <w:color w:val="000000"/>
                <w:sz w:val="24"/>
                <w:szCs w:val="24"/>
              </w:rPr>
            </w:pPr>
            <w:r w:rsidRPr="00AE54D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10" w:type="dxa"/>
            <w:vAlign w:val="center"/>
          </w:tcPr>
          <w:p w:rsidR="005257BB" w:rsidRPr="00AE54DC" w:rsidRDefault="005257BB" w:rsidP="00490168">
            <w:pPr>
              <w:jc w:val="center"/>
              <w:rPr>
                <w:color w:val="000000"/>
                <w:sz w:val="24"/>
                <w:szCs w:val="24"/>
              </w:rPr>
            </w:pPr>
            <w:r w:rsidRPr="00AE54DC">
              <w:rPr>
                <w:color w:val="000000"/>
                <w:sz w:val="24"/>
                <w:szCs w:val="24"/>
              </w:rPr>
              <w:t>22</w:t>
            </w:r>
          </w:p>
        </w:tc>
      </w:tr>
    </w:tbl>
    <w:p w:rsidR="005257BB" w:rsidRPr="009D36EF" w:rsidRDefault="005257BB" w:rsidP="00525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57BB" w:rsidRPr="006E1F08" w:rsidRDefault="005257BB" w:rsidP="005257B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 xml:space="preserve">Раздел 5. ПРИМЕНЕНИЕ МЕР ГОСУДАРСТВЕННОГО И МУНИЦИПАЛЬНОГО РЕГУЛИРОВАНИЯ В ЧАСТИ НАЛОГОВЫХ ЛЬГОТ, ОСВОБОЖДЕНИЙ И ИНЫХ ПРЕФЕРЕНЦИЙ ПО НАЛОГАМ И СБОРАМ </w:t>
      </w:r>
    </w:p>
    <w:p w:rsidR="005257BB" w:rsidRPr="006E1F08" w:rsidRDefault="005257BB" w:rsidP="005257BB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В СФЕРЕ РЕАЛИЗАЦИИ МУНИЦИПАЛЬНОЙ ПРОГРАММЫ</w:t>
      </w:r>
    </w:p>
    <w:p w:rsidR="005257BB" w:rsidRPr="006E1F08" w:rsidRDefault="005257BB" w:rsidP="00525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57BB" w:rsidRPr="006E1F08" w:rsidRDefault="005257BB" w:rsidP="005257BB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1F08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</w:t>
      </w:r>
      <w:r w:rsidR="006E1F0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6E1F08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муниципальной программы не предусмотрены.</w:t>
      </w:r>
    </w:p>
    <w:p w:rsidR="005257BB" w:rsidRPr="006E1F08" w:rsidRDefault="005257BB" w:rsidP="005257BB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5257BB" w:rsidRPr="006E1F08" w:rsidRDefault="005257BB" w:rsidP="005257BB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6E1F08">
        <w:rPr>
          <w:sz w:val="28"/>
          <w:szCs w:val="28"/>
        </w:rPr>
        <w:t>Раздел 6. СВЕДЕНИЯ</w:t>
      </w:r>
    </w:p>
    <w:p w:rsidR="006E1F08" w:rsidRDefault="005257BB" w:rsidP="005257BB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6E1F08">
        <w:rPr>
          <w:sz w:val="28"/>
          <w:szCs w:val="28"/>
        </w:rPr>
        <w:t>о финансировании структурных элементов</w:t>
      </w:r>
      <w:r w:rsidRPr="006E1F08">
        <w:rPr>
          <w:sz w:val="28"/>
          <w:szCs w:val="28"/>
        </w:rPr>
        <w:br/>
        <w:t xml:space="preserve">муниципальной программы «Энергосбережение и повышение энергетической эффективности на территории муниципального образования </w:t>
      </w:r>
    </w:p>
    <w:p w:rsidR="005257BB" w:rsidRPr="006E1F08" w:rsidRDefault="005257BB" w:rsidP="005257BB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6E1F08">
        <w:rPr>
          <w:sz w:val="28"/>
          <w:szCs w:val="28"/>
        </w:rPr>
        <w:t>«</w:t>
      </w:r>
      <w:proofErr w:type="spellStart"/>
      <w:r w:rsidRPr="006E1F08">
        <w:rPr>
          <w:sz w:val="28"/>
          <w:szCs w:val="28"/>
        </w:rPr>
        <w:t>Сычевский</w:t>
      </w:r>
      <w:proofErr w:type="spellEnd"/>
      <w:r w:rsidRPr="006E1F08">
        <w:rPr>
          <w:sz w:val="28"/>
          <w:szCs w:val="28"/>
        </w:rPr>
        <w:t xml:space="preserve"> муниципальный округ» Смоленской области»</w:t>
      </w:r>
    </w:p>
    <w:p w:rsidR="005257BB" w:rsidRPr="009D36EF" w:rsidRDefault="005257BB" w:rsidP="005257BB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126"/>
        <w:gridCol w:w="1559"/>
        <w:gridCol w:w="993"/>
        <w:gridCol w:w="850"/>
        <w:gridCol w:w="851"/>
        <w:gridCol w:w="850"/>
        <w:gridCol w:w="709"/>
        <w:gridCol w:w="709"/>
        <w:gridCol w:w="850"/>
      </w:tblGrid>
      <w:tr w:rsidR="005257BB" w:rsidRPr="009D36EF" w:rsidTr="006E1F08">
        <w:tc>
          <w:tcPr>
            <w:tcW w:w="710" w:type="dxa"/>
            <w:vMerge w:val="restart"/>
            <w:vAlign w:val="center"/>
          </w:tcPr>
          <w:p w:rsidR="005257BB" w:rsidRPr="009D36EF" w:rsidRDefault="005257BB" w:rsidP="006E1F0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36E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D36EF">
              <w:rPr>
                <w:sz w:val="24"/>
                <w:szCs w:val="24"/>
              </w:rPr>
              <w:t>/</w:t>
            </w:r>
            <w:proofErr w:type="spellStart"/>
            <w:r w:rsidRPr="009D36E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257BB" w:rsidRPr="009D36EF" w:rsidRDefault="005257BB" w:rsidP="00490168">
            <w:pPr>
              <w:pStyle w:val="13"/>
              <w:ind w:right="113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Всего</w:t>
            </w:r>
          </w:p>
        </w:tc>
        <w:tc>
          <w:tcPr>
            <w:tcW w:w="4819" w:type="dxa"/>
            <w:gridSpan w:val="6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</w:t>
            </w:r>
            <w:proofErr w:type="gramStart"/>
            <w:r w:rsidRPr="009D36EF">
              <w:rPr>
                <w:sz w:val="24"/>
                <w:szCs w:val="24"/>
              </w:rPr>
              <w:t>.р</w:t>
            </w:r>
            <w:proofErr w:type="gramEnd"/>
            <w:r w:rsidRPr="009D36EF">
              <w:rPr>
                <w:sz w:val="24"/>
                <w:szCs w:val="24"/>
              </w:rPr>
              <w:t>уб.</w:t>
            </w:r>
          </w:p>
        </w:tc>
      </w:tr>
      <w:tr w:rsidR="005257BB" w:rsidRPr="009D36EF" w:rsidTr="006E1F08">
        <w:tc>
          <w:tcPr>
            <w:tcW w:w="710" w:type="dxa"/>
            <w:vMerge/>
          </w:tcPr>
          <w:p w:rsidR="005257BB" w:rsidRPr="009D36EF" w:rsidRDefault="005257BB" w:rsidP="006E1F0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57BB" w:rsidRPr="009D36EF" w:rsidRDefault="005257BB" w:rsidP="00490168">
            <w:pPr>
              <w:pStyle w:val="13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  <w:lang w:val="en-US"/>
              </w:rPr>
              <w:t>I</w:t>
            </w:r>
            <w:r w:rsidRPr="009D36EF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2268" w:type="dxa"/>
            <w:gridSpan w:val="3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  <w:lang w:val="en-US"/>
              </w:rPr>
              <w:t xml:space="preserve">II </w:t>
            </w:r>
            <w:r w:rsidRPr="009D36EF">
              <w:rPr>
                <w:sz w:val="24"/>
                <w:szCs w:val="24"/>
              </w:rPr>
              <w:t>этап</w:t>
            </w:r>
          </w:p>
        </w:tc>
      </w:tr>
      <w:tr w:rsidR="005257BB" w:rsidRPr="009D36EF" w:rsidTr="006E1F08">
        <w:tc>
          <w:tcPr>
            <w:tcW w:w="710" w:type="dxa"/>
            <w:vMerge/>
          </w:tcPr>
          <w:p w:rsidR="005257BB" w:rsidRPr="009D36EF" w:rsidRDefault="005257BB" w:rsidP="006E1F0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2023 год</w:t>
            </w:r>
          </w:p>
        </w:tc>
        <w:tc>
          <w:tcPr>
            <w:tcW w:w="851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2024 год</w:t>
            </w:r>
          </w:p>
        </w:tc>
        <w:tc>
          <w:tcPr>
            <w:tcW w:w="850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2025 год</w:t>
            </w:r>
          </w:p>
        </w:tc>
        <w:tc>
          <w:tcPr>
            <w:tcW w:w="709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2026 год</w:t>
            </w:r>
          </w:p>
        </w:tc>
        <w:tc>
          <w:tcPr>
            <w:tcW w:w="709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2028 год</w:t>
            </w:r>
          </w:p>
        </w:tc>
      </w:tr>
      <w:tr w:rsidR="005257BB" w:rsidRPr="009D36EF" w:rsidTr="006E1F08">
        <w:tc>
          <w:tcPr>
            <w:tcW w:w="710" w:type="dxa"/>
          </w:tcPr>
          <w:p w:rsidR="005257BB" w:rsidRPr="009D36EF" w:rsidRDefault="005257BB" w:rsidP="006E1F0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55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57BB" w:rsidRPr="009D36EF" w:rsidTr="006E1F08">
        <w:tc>
          <w:tcPr>
            <w:tcW w:w="710" w:type="dxa"/>
          </w:tcPr>
          <w:p w:rsidR="005257BB" w:rsidRPr="009D36EF" w:rsidRDefault="005257BB" w:rsidP="006E1F0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1.1.</w:t>
            </w:r>
          </w:p>
        </w:tc>
        <w:tc>
          <w:tcPr>
            <w:tcW w:w="2126" w:type="dxa"/>
          </w:tcPr>
          <w:p w:rsidR="005257BB" w:rsidRPr="009D36EF" w:rsidRDefault="005257BB" w:rsidP="00490168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 xml:space="preserve">  Установка светодиодных светильников, </w:t>
            </w:r>
            <w:proofErr w:type="spellStart"/>
            <w:r w:rsidRPr="009D36EF">
              <w:rPr>
                <w:sz w:val="24"/>
                <w:szCs w:val="24"/>
              </w:rPr>
              <w:t>диммеров</w:t>
            </w:r>
            <w:proofErr w:type="spellEnd"/>
            <w:r w:rsidRPr="009D36EF">
              <w:rPr>
                <w:sz w:val="24"/>
                <w:szCs w:val="24"/>
              </w:rPr>
              <w:t xml:space="preserve">, автоматики </w:t>
            </w:r>
            <w:r w:rsidRPr="009D36EF">
              <w:rPr>
                <w:sz w:val="24"/>
                <w:szCs w:val="24"/>
              </w:rPr>
              <w:lastRenderedPageBreak/>
              <w:t>управления освещением в зданиях муниципального образования «</w:t>
            </w:r>
            <w:proofErr w:type="spellStart"/>
            <w:r w:rsidRPr="009D36EF">
              <w:rPr>
                <w:sz w:val="24"/>
                <w:szCs w:val="24"/>
              </w:rPr>
              <w:t>Сычевский</w:t>
            </w:r>
            <w:proofErr w:type="spellEnd"/>
            <w:r w:rsidRPr="009D36EF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559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D36EF">
              <w:rPr>
                <w:color w:val="auto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993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</w:tr>
      <w:tr w:rsidR="005257BB" w:rsidRPr="009D36EF" w:rsidTr="006E1F08">
        <w:tc>
          <w:tcPr>
            <w:tcW w:w="710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 xml:space="preserve"> Итого по комплексу процессных мероприятий</w:t>
            </w:r>
          </w:p>
        </w:tc>
        <w:tc>
          <w:tcPr>
            <w:tcW w:w="1559" w:type="dxa"/>
          </w:tcPr>
          <w:p w:rsidR="006E1F08" w:rsidRDefault="006E1F08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</w:tr>
      <w:tr w:rsidR="005257BB" w:rsidRPr="009D36EF" w:rsidTr="006E1F08">
        <w:tc>
          <w:tcPr>
            <w:tcW w:w="710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 xml:space="preserve"> Итого по муниципальной программе</w:t>
            </w:r>
          </w:p>
        </w:tc>
        <w:tc>
          <w:tcPr>
            <w:tcW w:w="1559" w:type="dxa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3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5257BB" w:rsidRPr="009D36EF" w:rsidRDefault="005257BB" w:rsidP="00490168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D36EF">
              <w:rPr>
                <w:sz w:val="24"/>
                <w:szCs w:val="24"/>
              </w:rPr>
              <w:t>40</w:t>
            </w:r>
          </w:p>
        </w:tc>
      </w:tr>
    </w:tbl>
    <w:p w:rsidR="005257BB" w:rsidRPr="009D36EF" w:rsidRDefault="005257BB" w:rsidP="005257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57BB" w:rsidRDefault="005257BB" w:rsidP="005257BB">
      <w:pPr>
        <w:rPr>
          <w:sz w:val="28"/>
          <w:szCs w:val="28"/>
        </w:rPr>
      </w:pPr>
    </w:p>
    <w:p w:rsidR="0042419F" w:rsidRDefault="0042419F" w:rsidP="005257BB">
      <w:pPr>
        <w:tabs>
          <w:tab w:val="left" w:pos="1125"/>
          <w:tab w:val="left" w:pos="6804"/>
          <w:tab w:val="left" w:pos="6946"/>
        </w:tabs>
        <w:ind w:firstLine="454"/>
        <w:jc w:val="right"/>
        <w:rPr>
          <w:sz w:val="28"/>
          <w:szCs w:val="28"/>
        </w:rPr>
      </w:pPr>
    </w:p>
    <w:sectPr w:rsidR="0042419F" w:rsidSect="00856E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709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4D" w:rsidRDefault="004A4B4D" w:rsidP="00FA6D0B">
      <w:r>
        <w:separator/>
      </w:r>
    </w:p>
  </w:endnote>
  <w:endnote w:type="continuationSeparator" w:id="0">
    <w:p w:rsidR="004A4B4D" w:rsidRDefault="004A4B4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4D" w:rsidRDefault="004A4B4D" w:rsidP="00FA6D0B">
      <w:r>
        <w:separator/>
      </w:r>
    </w:p>
  </w:footnote>
  <w:footnote w:type="continuationSeparator" w:id="0">
    <w:p w:rsidR="004A4B4D" w:rsidRDefault="004A4B4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C720A">
    <w:pPr>
      <w:pStyle w:val="ac"/>
      <w:jc w:val="center"/>
    </w:pPr>
    <w:fldSimple w:instr=" PAGE   \* MERGEFORMAT ">
      <w:r w:rsidR="006E1F08">
        <w:rPr>
          <w:noProof/>
        </w:rPr>
        <w:t>9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2">
    <w:nsid w:val="55EF074E"/>
    <w:multiLevelType w:val="hybridMultilevel"/>
    <w:tmpl w:val="12E43C64"/>
    <w:lvl w:ilvl="0" w:tplc="3CF04FDC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3885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5FBD"/>
    <w:rsid w:val="000066BD"/>
    <w:rsid w:val="00007078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13AB"/>
    <w:rsid w:val="00041517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778"/>
    <w:rsid w:val="000C2C1C"/>
    <w:rsid w:val="000C2E9C"/>
    <w:rsid w:val="000C2F3E"/>
    <w:rsid w:val="000C3A8F"/>
    <w:rsid w:val="000C3F8F"/>
    <w:rsid w:val="000C4FA5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8FE"/>
    <w:rsid w:val="00127A7D"/>
    <w:rsid w:val="00127DA2"/>
    <w:rsid w:val="0013074F"/>
    <w:rsid w:val="00131BB4"/>
    <w:rsid w:val="0013272D"/>
    <w:rsid w:val="0013306F"/>
    <w:rsid w:val="00134FA4"/>
    <w:rsid w:val="00137128"/>
    <w:rsid w:val="00140ADE"/>
    <w:rsid w:val="0014279D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6"/>
    <w:rsid w:val="001D5C90"/>
    <w:rsid w:val="001D6A08"/>
    <w:rsid w:val="001D6A8E"/>
    <w:rsid w:val="001D6BB4"/>
    <w:rsid w:val="001D6C42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60024"/>
    <w:rsid w:val="0026020A"/>
    <w:rsid w:val="00260430"/>
    <w:rsid w:val="00260738"/>
    <w:rsid w:val="00260F80"/>
    <w:rsid w:val="002614BD"/>
    <w:rsid w:val="0026204A"/>
    <w:rsid w:val="00262228"/>
    <w:rsid w:val="00263708"/>
    <w:rsid w:val="002639C1"/>
    <w:rsid w:val="00263E27"/>
    <w:rsid w:val="00265299"/>
    <w:rsid w:val="0026530D"/>
    <w:rsid w:val="0026560C"/>
    <w:rsid w:val="00265F7A"/>
    <w:rsid w:val="0026639A"/>
    <w:rsid w:val="002666C8"/>
    <w:rsid w:val="002672DB"/>
    <w:rsid w:val="0026743A"/>
    <w:rsid w:val="00267A13"/>
    <w:rsid w:val="00267EF3"/>
    <w:rsid w:val="00270017"/>
    <w:rsid w:val="0027011C"/>
    <w:rsid w:val="002704F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7F0"/>
    <w:rsid w:val="00360A9C"/>
    <w:rsid w:val="003610C8"/>
    <w:rsid w:val="00361231"/>
    <w:rsid w:val="00361B7C"/>
    <w:rsid w:val="003625AE"/>
    <w:rsid w:val="00362C65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87CA8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051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336C"/>
    <w:rsid w:val="003F35C9"/>
    <w:rsid w:val="003F4496"/>
    <w:rsid w:val="003F7002"/>
    <w:rsid w:val="003F7232"/>
    <w:rsid w:val="003F7371"/>
    <w:rsid w:val="00400E6F"/>
    <w:rsid w:val="00403963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D25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19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4B4D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F80"/>
    <w:rsid w:val="004B4FA1"/>
    <w:rsid w:val="004B5AE6"/>
    <w:rsid w:val="004B5ED3"/>
    <w:rsid w:val="004B6AB1"/>
    <w:rsid w:val="004B784D"/>
    <w:rsid w:val="004B79C6"/>
    <w:rsid w:val="004C061A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565"/>
    <w:rsid w:val="004E0F4F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7BB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39E6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B0DCA"/>
    <w:rsid w:val="005B10E5"/>
    <w:rsid w:val="005B132E"/>
    <w:rsid w:val="005B1449"/>
    <w:rsid w:val="005B4203"/>
    <w:rsid w:val="005B44DC"/>
    <w:rsid w:val="005B52BF"/>
    <w:rsid w:val="005B665B"/>
    <w:rsid w:val="005B69D5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1477"/>
    <w:rsid w:val="005E16D6"/>
    <w:rsid w:val="005E1782"/>
    <w:rsid w:val="005E1F4E"/>
    <w:rsid w:val="005E2031"/>
    <w:rsid w:val="005E243A"/>
    <w:rsid w:val="005E2734"/>
    <w:rsid w:val="005E31E0"/>
    <w:rsid w:val="005E44EE"/>
    <w:rsid w:val="005E4645"/>
    <w:rsid w:val="005E4CF3"/>
    <w:rsid w:val="005E52F5"/>
    <w:rsid w:val="005E5354"/>
    <w:rsid w:val="005E5A1A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5961"/>
    <w:rsid w:val="00625967"/>
    <w:rsid w:val="00625BBC"/>
    <w:rsid w:val="00625ED4"/>
    <w:rsid w:val="0062621B"/>
    <w:rsid w:val="006265F3"/>
    <w:rsid w:val="006266D0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1F08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BF5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809"/>
    <w:rsid w:val="007B5154"/>
    <w:rsid w:val="007B5882"/>
    <w:rsid w:val="007B5C19"/>
    <w:rsid w:val="007B5FC8"/>
    <w:rsid w:val="007B6BDB"/>
    <w:rsid w:val="007B6FB2"/>
    <w:rsid w:val="007B775B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20A"/>
    <w:rsid w:val="007C7945"/>
    <w:rsid w:val="007C7965"/>
    <w:rsid w:val="007D07D5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3DFC"/>
    <w:rsid w:val="00854FA2"/>
    <w:rsid w:val="0085546C"/>
    <w:rsid w:val="00855D7F"/>
    <w:rsid w:val="008563B2"/>
    <w:rsid w:val="00856E66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52F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4D8F"/>
    <w:rsid w:val="009E559F"/>
    <w:rsid w:val="009E574B"/>
    <w:rsid w:val="009E5E5F"/>
    <w:rsid w:val="009E6549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119E7"/>
    <w:rsid w:val="00B11D0B"/>
    <w:rsid w:val="00B11E4D"/>
    <w:rsid w:val="00B1222A"/>
    <w:rsid w:val="00B12448"/>
    <w:rsid w:val="00B125DD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1CA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53A7"/>
    <w:rsid w:val="00BF692E"/>
    <w:rsid w:val="00BF6A8A"/>
    <w:rsid w:val="00BF7957"/>
    <w:rsid w:val="00BF7BBF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6C8"/>
    <w:rsid w:val="00C50899"/>
    <w:rsid w:val="00C511FB"/>
    <w:rsid w:val="00C51A24"/>
    <w:rsid w:val="00C51DB0"/>
    <w:rsid w:val="00C5457D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619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1A26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0DD6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D0009C"/>
    <w:rsid w:val="00D00473"/>
    <w:rsid w:val="00D00DA2"/>
    <w:rsid w:val="00D02A2A"/>
    <w:rsid w:val="00D02E07"/>
    <w:rsid w:val="00D02F27"/>
    <w:rsid w:val="00D03558"/>
    <w:rsid w:val="00D0455B"/>
    <w:rsid w:val="00D04C05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1AC6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EC6"/>
    <w:rsid w:val="00E252DA"/>
    <w:rsid w:val="00E257C7"/>
    <w:rsid w:val="00E25E91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528E"/>
    <w:rsid w:val="00E7589C"/>
    <w:rsid w:val="00E758C6"/>
    <w:rsid w:val="00E76DB1"/>
    <w:rsid w:val="00E77E58"/>
    <w:rsid w:val="00E77FC9"/>
    <w:rsid w:val="00E80507"/>
    <w:rsid w:val="00E80562"/>
    <w:rsid w:val="00E823B9"/>
    <w:rsid w:val="00E8254A"/>
    <w:rsid w:val="00E839B7"/>
    <w:rsid w:val="00E84023"/>
    <w:rsid w:val="00E84D64"/>
    <w:rsid w:val="00E84D96"/>
    <w:rsid w:val="00E85080"/>
    <w:rsid w:val="00E86101"/>
    <w:rsid w:val="00E87283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81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1C8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07631F-6EBC-4E8A-BBB9-06E4F53B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2025-10-30T11:39:00Z</cp:lastPrinted>
  <dcterms:created xsi:type="dcterms:W3CDTF">2025-10-30T11:31:00Z</dcterms:created>
  <dcterms:modified xsi:type="dcterms:W3CDTF">2025-10-30T11:39:00Z</dcterms:modified>
</cp:coreProperties>
</file>