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3D" w:rsidRPr="00D57DDC" w:rsidRDefault="006B0C09" w:rsidP="009B123D">
      <w:pPr>
        <w:pStyle w:val="western"/>
        <w:spacing w:before="0" w:beforeAutospacing="0" w:after="0" w:afterAutospacing="0"/>
        <w:jc w:val="right"/>
        <w:rPr>
          <w:b/>
          <w:bCs/>
          <w:color w:val="000000"/>
        </w:rPr>
      </w:pPr>
      <w:r>
        <w:rPr>
          <w:b/>
          <w:bCs/>
          <w:color w:val="000000"/>
        </w:rPr>
        <w:t>17</w:t>
      </w:r>
      <w:r w:rsidR="009B123D" w:rsidRPr="00D57DDC">
        <w:rPr>
          <w:b/>
          <w:bCs/>
          <w:color w:val="000000"/>
        </w:rPr>
        <w:t>.</w:t>
      </w:r>
      <w:r>
        <w:rPr>
          <w:b/>
          <w:bCs/>
          <w:color w:val="000000"/>
        </w:rPr>
        <w:t>1</w:t>
      </w:r>
      <w:r w:rsidR="001A0B0A" w:rsidRPr="00D57DDC">
        <w:rPr>
          <w:b/>
          <w:bCs/>
          <w:color w:val="000000"/>
        </w:rPr>
        <w:t>0</w:t>
      </w:r>
      <w:r w:rsidR="009B123D" w:rsidRPr="00D57DDC">
        <w:rPr>
          <w:b/>
          <w:bCs/>
          <w:color w:val="000000"/>
        </w:rPr>
        <w:t>.202</w:t>
      </w:r>
      <w:r w:rsidR="00385050" w:rsidRPr="00D57DDC">
        <w:rPr>
          <w:b/>
          <w:bCs/>
          <w:color w:val="000000"/>
        </w:rPr>
        <w:t>5</w:t>
      </w:r>
    </w:p>
    <w:p w:rsidR="009B123D" w:rsidRPr="008845F4" w:rsidRDefault="009B123D" w:rsidP="009B123D">
      <w:pPr>
        <w:pStyle w:val="western"/>
        <w:spacing w:before="0" w:beforeAutospacing="0" w:after="0" w:afterAutospacing="0"/>
        <w:jc w:val="center"/>
        <w:rPr>
          <w:b/>
          <w:bCs/>
          <w:color w:val="000000"/>
          <w:sz w:val="26"/>
          <w:szCs w:val="26"/>
        </w:rPr>
      </w:pPr>
      <w:r w:rsidRPr="008845F4">
        <w:rPr>
          <w:b/>
          <w:bCs/>
          <w:color w:val="000000"/>
          <w:sz w:val="26"/>
          <w:szCs w:val="26"/>
        </w:rPr>
        <w:t>ПРИГЛАШЕНИЕ К УЧАСТИЮ В ТОРГАХ</w:t>
      </w:r>
    </w:p>
    <w:p w:rsidR="009B123D" w:rsidRPr="008845F4" w:rsidRDefault="009B123D" w:rsidP="009B123D">
      <w:pPr>
        <w:pStyle w:val="western"/>
        <w:spacing w:before="0" w:beforeAutospacing="0" w:after="0" w:afterAutospacing="0"/>
        <w:ind w:firstLine="709"/>
        <w:jc w:val="center"/>
        <w:rPr>
          <w:sz w:val="26"/>
          <w:szCs w:val="26"/>
        </w:rPr>
      </w:pPr>
    </w:p>
    <w:p w:rsidR="009B123D" w:rsidRPr="008845F4" w:rsidRDefault="009B123D" w:rsidP="009B123D">
      <w:pPr>
        <w:pStyle w:val="western"/>
        <w:spacing w:before="0" w:beforeAutospacing="0" w:after="0" w:afterAutospacing="0"/>
        <w:ind w:firstLine="567"/>
        <w:jc w:val="both"/>
        <w:rPr>
          <w:color w:val="000000"/>
          <w:sz w:val="26"/>
          <w:szCs w:val="26"/>
        </w:rPr>
      </w:pPr>
      <w:r w:rsidRPr="008845F4">
        <w:rPr>
          <w:sz w:val="26"/>
          <w:szCs w:val="26"/>
        </w:rPr>
        <w:t>Администраци</w:t>
      </w:r>
      <w:r w:rsidR="0070479C">
        <w:rPr>
          <w:sz w:val="26"/>
          <w:szCs w:val="26"/>
        </w:rPr>
        <w:t>я</w:t>
      </w:r>
      <w:r w:rsidRPr="008845F4">
        <w:rPr>
          <w:sz w:val="26"/>
          <w:szCs w:val="26"/>
        </w:rPr>
        <w:t xml:space="preserve"> муниципального образования «Сычевский </w:t>
      </w:r>
      <w:r w:rsidR="000B708F" w:rsidRPr="008845F4">
        <w:rPr>
          <w:sz w:val="26"/>
          <w:szCs w:val="26"/>
        </w:rPr>
        <w:t>муниципальный округ</w:t>
      </w:r>
      <w:r w:rsidRPr="008845F4">
        <w:rPr>
          <w:sz w:val="26"/>
          <w:szCs w:val="26"/>
        </w:rPr>
        <w:t xml:space="preserve">» Смоленской области, </w:t>
      </w:r>
      <w:r w:rsidRPr="008845F4">
        <w:rPr>
          <w:color w:val="000000"/>
          <w:sz w:val="26"/>
          <w:szCs w:val="26"/>
        </w:rPr>
        <w:t>именуем</w:t>
      </w:r>
      <w:r w:rsidR="0070479C">
        <w:rPr>
          <w:color w:val="000000"/>
          <w:sz w:val="26"/>
          <w:szCs w:val="26"/>
        </w:rPr>
        <w:t>ая</w:t>
      </w:r>
      <w:r w:rsidRPr="008845F4">
        <w:rPr>
          <w:color w:val="000000"/>
          <w:sz w:val="26"/>
          <w:szCs w:val="26"/>
        </w:rPr>
        <w:t xml:space="preserve"> в дальнейшем «Организатор», </w:t>
      </w:r>
      <w:r w:rsidRPr="008845F4">
        <w:rPr>
          <w:sz w:val="26"/>
          <w:szCs w:val="26"/>
        </w:rPr>
        <w:t xml:space="preserve">сообщает о проведении </w:t>
      </w:r>
      <w:r w:rsidRPr="008845F4">
        <w:rPr>
          <w:color w:val="000000"/>
          <w:sz w:val="26"/>
          <w:szCs w:val="26"/>
        </w:rPr>
        <w:t>торгов в виде аукциона открытого по составу участников и форме предложения по цене по продаже следующего земельного участка:</w:t>
      </w:r>
    </w:p>
    <w:p w:rsidR="009B123D" w:rsidRPr="008845F4" w:rsidRDefault="009B123D" w:rsidP="009B123D">
      <w:pPr>
        <w:pStyle w:val="western"/>
        <w:spacing w:before="0" w:beforeAutospacing="0" w:after="0" w:afterAutospacing="0"/>
        <w:ind w:firstLine="567"/>
        <w:jc w:val="both"/>
        <w:rPr>
          <w:color w:val="000000"/>
          <w:sz w:val="26"/>
          <w:szCs w:val="26"/>
        </w:rPr>
      </w:pPr>
      <w:r w:rsidRPr="006B0C09">
        <w:rPr>
          <w:b/>
          <w:bCs/>
          <w:color w:val="000000"/>
          <w:sz w:val="26"/>
          <w:szCs w:val="26"/>
        </w:rPr>
        <w:t>ЛОТ № 1</w:t>
      </w:r>
      <w:r w:rsidRPr="006B0C09">
        <w:rPr>
          <w:rStyle w:val="apple-converted-space"/>
          <w:color w:val="000000"/>
          <w:sz w:val="26"/>
          <w:szCs w:val="26"/>
        </w:rPr>
        <w:t> </w:t>
      </w:r>
      <w:r w:rsidRPr="006B0C09">
        <w:rPr>
          <w:color w:val="000000"/>
          <w:sz w:val="26"/>
          <w:szCs w:val="26"/>
        </w:rPr>
        <w:t>-</w:t>
      </w:r>
      <w:r w:rsidR="00B61977" w:rsidRPr="006B0C09">
        <w:rPr>
          <w:sz w:val="26"/>
          <w:szCs w:val="26"/>
        </w:rPr>
        <w:t xml:space="preserve"> земельный участок, государственная собственность на который не разграничена, относящийся к категории земель населенных пунктов, с кадастровым номером</w:t>
      </w:r>
      <w:r w:rsidR="006B0C09" w:rsidRPr="006B0C09">
        <w:rPr>
          <w:sz w:val="26"/>
          <w:szCs w:val="26"/>
        </w:rPr>
        <w:t xml:space="preserve"> 67:19:0820101:178, общей площадью 2000 (две тысячи) кв.м., расположенн</w:t>
      </w:r>
      <w:r w:rsidR="00F95B56">
        <w:rPr>
          <w:sz w:val="26"/>
          <w:szCs w:val="26"/>
        </w:rPr>
        <w:t>ый</w:t>
      </w:r>
      <w:r w:rsidR="006B0C09" w:rsidRPr="006B0C09">
        <w:rPr>
          <w:sz w:val="26"/>
          <w:szCs w:val="26"/>
        </w:rPr>
        <w:t xml:space="preserve"> по адресу: Российская Федерация, Смоленская область, Сычевский муниципальный район, д. Настасьино, разрешенное использование: для ведения личного подсобного хозяйства (приусадебный земельный участок)</w:t>
      </w:r>
      <w:r w:rsidRPr="006B0C09">
        <w:rPr>
          <w:color w:val="000000"/>
          <w:sz w:val="26"/>
          <w:szCs w:val="26"/>
        </w:rPr>
        <w:t>.</w:t>
      </w:r>
      <w:r w:rsidRPr="008845F4">
        <w:rPr>
          <w:color w:val="000000"/>
          <w:sz w:val="26"/>
          <w:szCs w:val="26"/>
        </w:rPr>
        <w:t xml:space="preserve"> Основание проведения аукциона – постановление Администрации муниципального образования «Сычевский район» Смоленской области от</w:t>
      </w:r>
      <w:r w:rsidR="0005331B" w:rsidRPr="008845F4">
        <w:rPr>
          <w:color w:val="000000"/>
          <w:sz w:val="26"/>
          <w:szCs w:val="26"/>
        </w:rPr>
        <w:t xml:space="preserve"> </w:t>
      </w:r>
      <w:r w:rsidR="006B0C09">
        <w:rPr>
          <w:color w:val="000000"/>
          <w:sz w:val="26"/>
          <w:szCs w:val="26"/>
        </w:rPr>
        <w:t>1</w:t>
      </w:r>
      <w:r w:rsidR="00385050" w:rsidRPr="008845F4">
        <w:rPr>
          <w:color w:val="000000"/>
          <w:sz w:val="26"/>
          <w:szCs w:val="26"/>
        </w:rPr>
        <w:t>3</w:t>
      </w:r>
      <w:r w:rsidRPr="008845F4">
        <w:rPr>
          <w:color w:val="000000"/>
          <w:sz w:val="26"/>
          <w:szCs w:val="26"/>
        </w:rPr>
        <w:t>.</w:t>
      </w:r>
      <w:r w:rsidR="006B0C09">
        <w:rPr>
          <w:color w:val="000000"/>
          <w:sz w:val="26"/>
          <w:szCs w:val="26"/>
        </w:rPr>
        <w:t>1</w:t>
      </w:r>
      <w:r w:rsidRPr="008845F4">
        <w:rPr>
          <w:color w:val="000000"/>
          <w:sz w:val="26"/>
          <w:szCs w:val="26"/>
        </w:rPr>
        <w:t>0.202</w:t>
      </w:r>
      <w:r w:rsidR="00385050" w:rsidRPr="008845F4">
        <w:rPr>
          <w:color w:val="000000"/>
          <w:sz w:val="26"/>
          <w:szCs w:val="26"/>
        </w:rPr>
        <w:t>5</w:t>
      </w:r>
      <w:r w:rsidRPr="008845F4">
        <w:rPr>
          <w:color w:val="000000"/>
          <w:sz w:val="26"/>
          <w:szCs w:val="26"/>
        </w:rPr>
        <w:t xml:space="preserve"> г</w:t>
      </w:r>
      <w:r w:rsidR="00385050" w:rsidRPr="008845F4">
        <w:rPr>
          <w:color w:val="000000"/>
          <w:sz w:val="26"/>
          <w:szCs w:val="26"/>
        </w:rPr>
        <w:t>ода</w:t>
      </w:r>
      <w:r w:rsidRPr="008845F4">
        <w:rPr>
          <w:color w:val="000000"/>
          <w:sz w:val="26"/>
          <w:szCs w:val="26"/>
        </w:rPr>
        <w:t xml:space="preserve"> № </w:t>
      </w:r>
      <w:r w:rsidR="006B0C09">
        <w:rPr>
          <w:color w:val="000000"/>
          <w:sz w:val="26"/>
          <w:szCs w:val="26"/>
        </w:rPr>
        <w:t>691</w:t>
      </w:r>
      <w:r w:rsidRPr="008845F4">
        <w:rPr>
          <w:color w:val="000000"/>
          <w:sz w:val="26"/>
          <w:szCs w:val="26"/>
        </w:rPr>
        <w:t xml:space="preserve">. </w:t>
      </w:r>
    </w:p>
    <w:p w:rsidR="009B123D" w:rsidRPr="008845F4" w:rsidRDefault="009B123D" w:rsidP="009B123D">
      <w:pPr>
        <w:pStyle w:val="western"/>
        <w:spacing w:before="0" w:beforeAutospacing="0" w:after="0" w:afterAutospacing="0"/>
        <w:ind w:firstLine="567"/>
        <w:jc w:val="both"/>
        <w:rPr>
          <w:sz w:val="26"/>
          <w:szCs w:val="26"/>
        </w:rPr>
      </w:pPr>
      <w:r w:rsidRPr="008845F4">
        <w:rPr>
          <w:color w:val="000000"/>
          <w:sz w:val="26"/>
          <w:szCs w:val="26"/>
        </w:rPr>
        <w:t xml:space="preserve">Начальная цена земельного участка составляет </w:t>
      </w:r>
      <w:r w:rsidR="006B0C09">
        <w:rPr>
          <w:color w:val="000000"/>
          <w:sz w:val="26"/>
          <w:szCs w:val="26"/>
        </w:rPr>
        <w:t>367</w:t>
      </w:r>
      <w:r w:rsidR="00F84DE8" w:rsidRPr="008845F4">
        <w:rPr>
          <w:color w:val="000000"/>
          <w:sz w:val="26"/>
          <w:szCs w:val="26"/>
        </w:rPr>
        <w:t xml:space="preserve"> </w:t>
      </w:r>
      <w:r w:rsidR="00E46622" w:rsidRPr="008845F4">
        <w:rPr>
          <w:color w:val="000000"/>
          <w:sz w:val="26"/>
          <w:szCs w:val="26"/>
        </w:rPr>
        <w:t>4</w:t>
      </w:r>
      <w:r w:rsidR="006B0C09">
        <w:rPr>
          <w:color w:val="000000"/>
          <w:sz w:val="26"/>
          <w:szCs w:val="26"/>
        </w:rPr>
        <w:t>8</w:t>
      </w:r>
      <w:r w:rsidR="00E46622" w:rsidRPr="008845F4">
        <w:rPr>
          <w:color w:val="000000"/>
          <w:sz w:val="26"/>
          <w:szCs w:val="26"/>
        </w:rPr>
        <w:t>1</w:t>
      </w:r>
      <w:r w:rsidRPr="008845F4">
        <w:rPr>
          <w:color w:val="000000"/>
          <w:sz w:val="26"/>
          <w:szCs w:val="26"/>
        </w:rPr>
        <w:t>,00 (</w:t>
      </w:r>
      <w:r w:rsidR="006B0C09">
        <w:rPr>
          <w:color w:val="000000"/>
          <w:sz w:val="26"/>
          <w:szCs w:val="26"/>
        </w:rPr>
        <w:t xml:space="preserve">Триста шестьдесят </w:t>
      </w:r>
      <w:r w:rsidR="00F84DE8" w:rsidRPr="008845F4">
        <w:rPr>
          <w:color w:val="000000"/>
          <w:sz w:val="26"/>
          <w:szCs w:val="26"/>
        </w:rPr>
        <w:t xml:space="preserve"> семь тысяч четыреста</w:t>
      </w:r>
      <w:r w:rsidR="006B0C09">
        <w:rPr>
          <w:color w:val="000000"/>
          <w:sz w:val="26"/>
          <w:szCs w:val="26"/>
        </w:rPr>
        <w:t xml:space="preserve"> восемьдесят один</w:t>
      </w:r>
      <w:r w:rsidRPr="008845F4">
        <w:rPr>
          <w:color w:val="000000"/>
          <w:sz w:val="26"/>
          <w:szCs w:val="26"/>
        </w:rPr>
        <w:t>) рубл</w:t>
      </w:r>
      <w:r w:rsidR="006B0C09">
        <w:rPr>
          <w:color w:val="000000"/>
          <w:sz w:val="26"/>
          <w:szCs w:val="26"/>
        </w:rPr>
        <w:t>ь</w:t>
      </w:r>
      <w:r w:rsidRPr="008845F4">
        <w:rPr>
          <w:color w:val="000000"/>
          <w:sz w:val="26"/>
          <w:szCs w:val="26"/>
        </w:rPr>
        <w:t xml:space="preserve"> 00 копеек без учета НДС. Сумма задатка 20% составляет </w:t>
      </w:r>
      <w:r w:rsidR="006B0C09">
        <w:rPr>
          <w:color w:val="000000"/>
          <w:sz w:val="26"/>
          <w:szCs w:val="26"/>
        </w:rPr>
        <w:t>73496</w:t>
      </w:r>
      <w:r w:rsidRPr="008845F4">
        <w:rPr>
          <w:color w:val="000000"/>
          <w:sz w:val="26"/>
          <w:szCs w:val="26"/>
        </w:rPr>
        <w:t>,</w:t>
      </w:r>
      <w:r w:rsidR="006B0C09">
        <w:rPr>
          <w:color w:val="000000"/>
          <w:sz w:val="26"/>
          <w:szCs w:val="26"/>
        </w:rPr>
        <w:t>2</w:t>
      </w:r>
      <w:r w:rsidR="002C5F38" w:rsidRPr="008845F4">
        <w:rPr>
          <w:color w:val="000000"/>
          <w:sz w:val="26"/>
          <w:szCs w:val="26"/>
        </w:rPr>
        <w:t>0</w:t>
      </w:r>
      <w:r w:rsidRPr="008845F4">
        <w:rPr>
          <w:color w:val="000000"/>
          <w:sz w:val="26"/>
          <w:szCs w:val="26"/>
        </w:rPr>
        <w:t xml:space="preserve"> (</w:t>
      </w:r>
      <w:r w:rsidR="006B0C09">
        <w:rPr>
          <w:color w:val="000000"/>
          <w:sz w:val="26"/>
          <w:szCs w:val="26"/>
        </w:rPr>
        <w:t>семьдесят три</w:t>
      </w:r>
      <w:r w:rsidR="002C5F38" w:rsidRPr="008845F4">
        <w:rPr>
          <w:color w:val="000000"/>
          <w:sz w:val="26"/>
          <w:szCs w:val="26"/>
        </w:rPr>
        <w:t xml:space="preserve"> </w:t>
      </w:r>
      <w:r w:rsidRPr="008845F4">
        <w:rPr>
          <w:color w:val="000000"/>
          <w:sz w:val="26"/>
          <w:szCs w:val="26"/>
        </w:rPr>
        <w:t>тысяч</w:t>
      </w:r>
      <w:r w:rsidR="006B0C09">
        <w:rPr>
          <w:color w:val="000000"/>
          <w:sz w:val="26"/>
          <w:szCs w:val="26"/>
        </w:rPr>
        <w:t>и</w:t>
      </w:r>
      <w:r w:rsidRPr="008845F4">
        <w:rPr>
          <w:color w:val="000000"/>
          <w:sz w:val="26"/>
          <w:szCs w:val="26"/>
        </w:rPr>
        <w:t xml:space="preserve"> </w:t>
      </w:r>
      <w:r w:rsidR="006B0C09">
        <w:rPr>
          <w:color w:val="000000"/>
          <w:sz w:val="26"/>
          <w:szCs w:val="26"/>
        </w:rPr>
        <w:t>четыреста девяносто шесть</w:t>
      </w:r>
      <w:r w:rsidRPr="008845F4">
        <w:rPr>
          <w:color w:val="000000"/>
          <w:sz w:val="26"/>
          <w:szCs w:val="26"/>
        </w:rPr>
        <w:t>) рубл</w:t>
      </w:r>
      <w:r w:rsidR="006B0C09">
        <w:rPr>
          <w:color w:val="000000"/>
          <w:sz w:val="26"/>
          <w:szCs w:val="26"/>
        </w:rPr>
        <w:t>ей</w:t>
      </w:r>
      <w:r w:rsidRPr="008845F4">
        <w:rPr>
          <w:color w:val="000000"/>
          <w:sz w:val="26"/>
          <w:szCs w:val="26"/>
        </w:rPr>
        <w:t xml:space="preserve"> </w:t>
      </w:r>
      <w:r w:rsidR="006B0C09">
        <w:rPr>
          <w:color w:val="000000"/>
          <w:sz w:val="26"/>
          <w:szCs w:val="26"/>
        </w:rPr>
        <w:t>2</w:t>
      </w:r>
      <w:r w:rsidRPr="008845F4">
        <w:rPr>
          <w:color w:val="000000"/>
          <w:sz w:val="26"/>
          <w:szCs w:val="26"/>
        </w:rPr>
        <w:t xml:space="preserve">0 копеек. Шаг аукциона 3% от начальной цены участка, что составляет </w:t>
      </w:r>
      <w:r w:rsidR="006B0C09">
        <w:rPr>
          <w:color w:val="000000"/>
          <w:sz w:val="26"/>
          <w:szCs w:val="26"/>
        </w:rPr>
        <w:t>11024</w:t>
      </w:r>
      <w:r w:rsidRPr="008845F4">
        <w:rPr>
          <w:color w:val="000000"/>
          <w:sz w:val="26"/>
          <w:szCs w:val="26"/>
        </w:rPr>
        <w:t>,</w:t>
      </w:r>
      <w:r w:rsidR="00F84DE8" w:rsidRPr="008845F4">
        <w:rPr>
          <w:color w:val="000000"/>
          <w:sz w:val="26"/>
          <w:szCs w:val="26"/>
        </w:rPr>
        <w:t>4</w:t>
      </w:r>
      <w:r w:rsidR="006B0C09">
        <w:rPr>
          <w:color w:val="000000"/>
          <w:sz w:val="26"/>
          <w:szCs w:val="26"/>
        </w:rPr>
        <w:t>3</w:t>
      </w:r>
      <w:r w:rsidRPr="008845F4">
        <w:rPr>
          <w:color w:val="000000"/>
          <w:sz w:val="26"/>
          <w:szCs w:val="26"/>
        </w:rPr>
        <w:t xml:space="preserve"> (</w:t>
      </w:r>
      <w:r w:rsidR="006B0C09">
        <w:rPr>
          <w:color w:val="000000"/>
          <w:sz w:val="26"/>
          <w:szCs w:val="26"/>
        </w:rPr>
        <w:t>одиннадцать</w:t>
      </w:r>
      <w:r w:rsidRPr="008845F4">
        <w:rPr>
          <w:color w:val="000000"/>
          <w:sz w:val="26"/>
          <w:szCs w:val="26"/>
        </w:rPr>
        <w:t xml:space="preserve"> тысяч </w:t>
      </w:r>
      <w:r w:rsidR="00F84DE8" w:rsidRPr="008845F4">
        <w:rPr>
          <w:color w:val="000000"/>
          <w:sz w:val="26"/>
          <w:szCs w:val="26"/>
        </w:rPr>
        <w:t>два</w:t>
      </w:r>
      <w:r w:rsidR="006B0C09">
        <w:rPr>
          <w:color w:val="000000"/>
          <w:sz w:val="26"/>
          <w:szCs w:val="26"/>
        </w:rPr>
        <w:t>дцать четыре</w:t>
      </w:r>
      <w:r w:rsidRPr="008845F4">
        <w:rPr>
          <w:color w:val="000000"/>
          <w:sz w:val="26"/>
          <w:szCs w:val="26"/>
        </w:rPr>
        <w:t>) рубл</w:t>
      </w:r>
      <w:r w:rsidR="00F84DE8" w:rsidRPr="008845F4">
        <w:rPr>
          <w:color w:val="000000"/>
          <w:sz w:val="26"/>
          <w:szCs w:val="26"/>
        </w:rPr>
        <w:t>я</w:t>
      </w:r>
      <w:r w:rsidRPr="008845F4">
        <w:rPr>
          <w:color w:val="000000"/>
          <w:sz w:val="26"/>
          <w:szCs w:val="26"/>
        </w:rPr>
        <w:t xml:space="preserve"> </w:t>
      </w:r>
      <w:r w:rsidR="00F84DE8" w:rsidRPr="008845F4">
        <w:rPr>
          <w:color w:val="000000"/>
          <w:sz w:val="26"/>
          <w:szCs w:val="26"/>
        </w:rPr>
        <w:t>4</w:t>
      </w:r>
      <w:r w:rsidR="006B0C09">
        <w:rPr>
          <w:color w:val="000000"/>
          <w:sz w:val="26"/>
          <w:szCs w:val="26"/>
        </w:rPr>
        <w:t>3</w:t>
      </w:r>
      <w:r w:rsidRPr="008845F4">
        <w:rPr>
          <w:color w:val="000000"/>
          <w:sz w:val="26"/>
          <w:szCs w:val="26"/>
        </w:rPr>
        <w:t xml:space="preserve"> копе</w:t>
      </w:r>
      <w:r w:rsidR="006B0C09">
        <w:rPr>
          <w:color w:val="000000"/>
          <w:sz w:val="26"/>
          <w:szCs w:val="26"/>
        </w:rPr>
        <w:t>й</w:t>
      </w:r>
      <w:r w:rsidRPr="008845F4">
        <w:rPr>
          <w:color w:val="000000"/>
          <w:sz w:val="26"/>
          <w:szCs w:val="26"/>
        </w:rPr>
        <w:t>к</w:t>
      </w:r>
      <w:r w:rsidR="006B0C09">
        <w:rPr>
          <w:color w:val="000000"/>
          <w:sz w:val="26"/>
          <w:szCs w:val="26"/>
        </w:rPr>
        <w:t>и</w:t>
      </w:r>
      <w:r w:rsidRPr="008845F4">
        <w:rPr>
          <w:color w:val="000000"/>
          <w:sz w:val="26"/>
          <w:szCs w:val="26"/>
        </w:rPr>
        <w:t>.</w:t>
      </w:r>
      <w:r w:rsidRPr="008845F4">
        <w:rPr>
          <w:sz w:val="26"/>
          <w:szCs w:val="26"/>
        </w:rPr>
        <w:t xml:space="preserve"> </w:t>
      </w:r>
    </w:p>
    <w:p w:rsidR="00347A45" w:rsidRPr="00347A45" w:rsidRDefault="00347A45" w:rsidP="000B708F">
      <w:pPr>
        <w:ind w:firstLine="567"/>
        <w:jc w:val="both"/>
        <w:rPr>
          <w:sz w:val="26"/>
          <w:szCs w:val="26"/>
        </w:rPr>
      </w:pPr>
      <w:r w:rsidRPr="00347A45">
        <w:rPr>
          <w:sz w:val="26"/>
          <w:szCs w:val="26"/>
        </w:rPr>
        <w:t xml:space="preserve">Ограничения прав на земельный участок, предусмотренные статьей 56 Земельного кодекса Российской Федерации; срок действия: </w:t>
      </w:r>
      <w:proofErr w:type="spellStart"/>
      <w:r w:rsidRPr="00347A45">
        <w:rPr>
          <w:sz w:val="26"/>
          <w:szCs w:val="26"/>
        </w:rPr>
        <w:t>c</w:t>
      </w:r>
      <w:proofErr w:type="spellEnd"/>
      <w:r w:rsidRPr="00347A45">
        <w:rPr>
          <w:sz w:val="26"/>
          <w:szCs w:val="26"/>
        </w:rPr>
        <w:t xml:space="preserve"> 11.07.2025; реквизиты документа-основания: карта (план) от 17.06.2013 № б/</w:t>
      </w:r>
      <w:proofErr w:type="spellStart"/>
      <w:r w:rsidRPr="00347A45">
        <w:rPr>
          <w:sz w:val="26"/>
          <w:szCs w:val="26"/>
        </w:rPr>
        <w:t>н</w:t>
      </w:r>
      <w:proofErr w:type="spellEnd"/>
      <w:r w:rsidRPr="00347A45">
        <w:rPr>
          <w:sz w:val="26"/>
          <w:szCs w:val="26"/>
        </w:rPr>
        <w:t xml:space="preserve">; об утверждении правил установления на местности границ </w:t>
      </w:r>
      <w:proofErr w:type="spellStart"/>
      <w:r w:rsidRPr="00347A45">
        <w:rPr>
          <w:sz w:val="26"/>
          <w:szCs w:val="26"/>
        </w:rPr>
        <w:t>водоохранных</w:t>
      </w:r>
      <w:proofErr w:type="spellEnd"/>
      <w:r w:rsidRPr="00347A45">
        <w:rPr>
          <w:sz w:val="26"/>
          <w:szCs w:val="26"/>
        </w:rPr>
        <w:t xml:space="preserve"> зон и границ прибрежных защитных полос водных объектов от 10.01.2009 № 17 выдан: Правительство Российской Федерации; водный кодекс Российской Федерации от 03.06.2006 № 74-ФЗ выдан: Правительство Российской Федерации. вид ограничения (обременения): ограничения прав на земельный участок, предусмотренные статьей 56 Земельного кодекса Российской Федерации; срок действия: </w:t>
      </w:r>
      <w:proofErr w:type="spellStart"/>
      <w:r w:rsidRPr="00347A45">
        <w:rPr>
          <w:sz w:val="26"/>
          <w:szCs w:val="26"/>
        </w:rPr>
        <w:t>c</w:t>
      </w:r>
      <w:proofErr w:type="spellEnd"/>
      <w:r w:rsidRPr="00347A45">
        <w:rPr>
          <w:sz w:val="26"/>
          <w:szCs w:val="26"/>
        </w:rPr>
        <w:t xml:space="preserve"> 11.07.2025; реквизиты документа-основания: карта (план) от 17.06.2013 № б/</w:t>
      </w:r>
      <w:proofErr w:type="spellStart"/>
      <w:r w:rsidRPr="00347A45">
        <w:rPr>
          <w:sz w:val="26"/>
          <w:szCs w:val="26"/>
        </w:rPr>
        <w:t>н</w:t>
      </w:r>
      <w:proofErr w:type="spellEnd"/>
      <w:r w:rsidRPr="00347A45">
        <w:rPr>
          <w:sz w:val="26"/>
          <w:szCs w:val="26"/>
        </w:rPr>
        <w:t xml:space="preserve">; об утверждении правил установления на местности границ </w:t>
      </w:r>
      <w:proofErr w:type="spellStart"/>
      <w:r w:rsidRPr="00347A45">
        <w:rPr>
          <w:sz w:val="26"/>
          <w:szCs w:val="26"/>
        </w:rPr>
        <w:t>водоохранных</w:t>
      </w:r>
      <w:proofErr w:type="spellEnd"/>
      <w:r w:rsidRPr="00347A45">
        <w:rPr>
          <w:sz w:val="26"/>
          <w:szCs w:val="26"/>
        </w:rPr>
        <w:t xml:space="preserve"> зон и границ прибрежных защитных полос водных объектов от 10.01.2009 № 17 выдан: Правительство Российской Федерации; водный кодекс Российской Федерации от 03.06.2006 № 74-ФЗ выдан: Правительство Российской Федерации.</w:t>
      </w:r>
    </w:p>
    <w:p w:rsidR="00347A45" w:rsidRDefault="00347A45" w:rsidP="000B708F">
      <w:pPr>
        <w:ind w:firstLine="567"/>
        <w:jc w:val="both"/>
        <w:rPr>
          <w:sz w:val="26"/>
          <w:szCs w:val="26"/>
        </w:rPr>
      </w:pPr>
      <w:r w:rsidRPr="00347A45">
        <w:rPr>
          <w:sz w:val="26"/>
          <w:szCs w:val="26"/>
        </w:rPr>
        <w:t xml:space="preserve">Земельный участок полностью расположен в границах зоны с реестровым номером 67:00-6.197 от 02.04.2019, ограничение использования земельного участка в пределах зоны: ст. 65 Водного кодекса Российской Федерации от 03 июня 2006 года № 74-ФЗ, вид/наименование: Часть прибрежной защитной полосы </w:t>
      </w:r>
      <w:proofErr w:type="spellStart"/>
      <w:r w:rsidRPr="00347A45">
        <w:rPr>
          <w:sz w:val="26"/>
          <w:szCs w:val="26"/>
        </w:rPr>
        <w:t>Вазузского</w:t>
      </w:r>
      <w:proofErr w:type="spellEnd"/>
      <w:r w:rsidRPr="00347A45">
        <w:rPr>
          <w:sz w:val="26"/>
          <w:szCs w:val="26"/>
        </w:rPr>
        <w:t xml:space="preserve"> водохранилища, тип: Прибрежная защитная полоса</w:t>
      </w:r>
      <w:r>
        <w:rPr>
          <w:sz w:val="26"/>
          <w:szCs w:val="26"/>
        </w:rPr>
        <w:t xml:space="preserve">. </w:t>
      </w:r>
      <w:r w:rsidRPr="00347A45">
        <w:rPr>
          <w:sz w:val="26"/>
          <w:szCs w:val="26"/>
        </w:rPr>
        <w:t xml:space="preserve"> </w:t>
      </w:r>
    </w:p>
    <w:p w:rsidR="00347A45" w:rsidRPr="00347A45" w:rsidRDefault="00347A45" w:rsidP="000B708F">
      <w:pPr>
        <w:ind w:firstLine="567"/>
        <w:jc w:val="both"/>
        <w:rPr>
          <w:sz w:val="26"/>
          <w:szCs w:val="26"/>
        </w:rPr>
      </w:pPr>
      <w:r w:rsidRPr="00347A45">
        <w:rPr>
          <w:sz w:val="26"/>
          <w:szCs w:val="26"/>
        </w:rPr>
        <w:t xml:space="preserve">Земельный участок полностью расположен в границах зоны с реестровым номером 67:00-6.196 от 15.03.2019, ограничение использования земельного участка в пределах зоны: ст. 65 Водного кодекса Российской Федерации от 03 июня 2006 года № 74-ФЗ, вид/наименование: Часть </w:t>
      </w:r>
      <w:proofErr w:type="spellStart"/>
      <w:r w:rsidRPr="00347A45">
        <w:rPr>
          <w:sz w:val="26"/>
          <w:szCs w:val="26"/>
        </w:rPr>
        <w:t>водоохранной</w:t>
      </w:r>
      <w:proofErr w:type="spellEnd"/>
      <w:r w:rsidRPr="00347A45">
        <w:rPr>
          <w:sz w:val="26"/>
          <w:szCs w:val="26"/>
        </w:rPr>
        <w:t xml:space="preserve"> зоны </w:t>
      </w:r>
      <w:proofErr w:type="spellStart"/>
      <w:r w:rsidRPr="00347A45">
        <w:rPr>
          <w:sz w:val="26"/>
          <w:szCs w:val="26"/>
        </w:rPr>
        <w:t>Вазузского</w:t>
      </w:r>
      <w:proofErr w:type="spellEnd"/>
      <w:r w:rsidRPr="00347A45">
        <w:rPr>
          <w:sz w:val="26"/>
          <w:szCs w:val="26"/>
        </w:rPr>
        <w:t xml:space="preserve"> водохранилища, тип: </w:t>
      </w:r>
      <w:proofErr w:type="spellStart"/>
      <w:r w:rsidRPr="00347A45">
        <w:rPr>
          <w:sz w:val="26"/>
          <w:szCs w:val="26"/>
        </w:rPr>
        <w:t>Водоохранная</w:t>
      </w:r>
      <w:proofErr w:type="spellEnd"/>
      <w:r w:rsidRPr="00347A45">
        <w:rPr>
          <w:sz w:val="26"/>
          <w:szCs w:val="26"/>
        </w:rPr>
        <w:t xml:space="preserve"> зона</w:t>
      </w:r>
      <w:r>
        <w:rPr>
          <w:sz w:val="26"/>
          <w:szCs w:val="26"/>
        </w:rPr>
        <w:t>.</w:t>
      </w:r>
    </w:p>
    <w:p w:rsidR="000B708F" w:rsidRPr="008845F4" w:rsidRDefault="000B708F" w:rsidP="000B708F">
      <w:pPr>
        <w:ind w:firstLine="567"/>
        <w:jc w:val="both"/>
        <w:rPr>
          <w:sz w:val="26"/>
          <w:szCs w:val="26"/>
        </w:rPr>
      </w:pPr>
      <w:r w:rsidRPr="008845F4">
        <w:rPr>
          <w:sz w:val="26"/>
          <w:szCs w:val="26"/>
        </w:rPr>
        <w:t xml:space="preserve">На земельном участке возможно строительство объекта капитального строительства с минимальными и максимальными параметрами в соответствии с проектной документацией. Возможность подключения (технологического присоединения) объекта капитального строительства к централизованной системе водоснабжения имеется. Технические условия подключения объекта капитального </w:t>
      </w:r>
      <w:r w:rsidRPr="008845F4">
        <w:rPr>
          <w:sz w:val="26"/>
          <w:szCs w:val="26"/>
        </w:rPr>
        <w:lastRenderedPageBreak/>
        <w:t xml:space="preserve">строительства к газораспределительной отсутствуют. Сведения о величине предельной свободной мощности </w:t>
      </w:r>
      <w:proofErr w:type="spellStart"/>
      <w:r w:rsidRPr="008845F4">
        <w:rPr>
          <w:sz w:val="26"/>
          <w:szCs w:val="26"/>
        </w:rPr>
        <w:t>электросетевых</w:t>
      </w:r>
      <w:proofErr w:type="spellEnd"/>
      <w:r w:rsidRPr="008845F4">
        <w:rPr>
          <w:sz w:val="26"/>
          <w:szCs w:val="26"/>
        </w:rPr>
        <w:t xml:space="preserve"> объектов и расположения центров питания 35-110 кВ на карте доступны на сайте ПАО «</w:t>
      </w:r>
      <w:proofErr w:type="spellStart"/>
      <w:r w:rsidRPr="008845F4">
        <w:rPr>
          <w:sz w:val="26"/>
          <w:szCs w:val="26"/>
        </w:rPr>
        <w:t>Россети</w:t>
      </w:r>
      <w:proofErr w:type="spellEnd"/>
      <w:r w:rsidRPr="008845F4">
        <w:rPr>
          <w:sz w:val="26"/>
          <w:szCs w:val="26"/>
        </w:rPr>
        <w:t xml:space="preserve"> Центр» </w:t>
      </w:r>
      <w:hyperlink r:id="rId4" w:history="1">
        <w:r w:rsidRPr="008845F4">
          <w:rPr>
            <w:rStyle w:val="a5"/>
            <w:sz w:val="26"/>
            <w:szCs w:val="26"/>
            <w:lang w:val="en-US"/>
          </w:rPr>
          <w:t>www</w:t>
        </w:r>
      </w:hyperlink>
      <w:hyperlink r:id="rId5" w:history="1">
        <w:r w:rsidRPr="008845F4">
          <w:rPr>
            <w:rStyle w:val="a5"/>
            <w:sz w:val="26"/>
            <w:szCs w:val="26"/>
          </w:rPr>
          <w:t>.</w:t>
        </w:r>
      </w:hyperlink>
      <w:hyperlink r:id="rId6" w:history="1">
        <w:proofErr w:type="spellStart"/>
        <w:r w:rsidRPr="008845F4">
          <w:rPr>
            <w:rStyle w:val="a5"/>
            <w:sz w:val="26"/>
            <w:szCs w:val="26"/>
            <w:lang w:val="en-US"/>
          </w:rPr>
          <w:t>mrsk</w:t>
        </w:r>
        <w:proofErr w:type="spellEnd"/>
      </w:hyperlink>
      <w:hyperlink r:id="rId7" w:history="1">
        <w:r w:rsidRPr="008845F4">
          <w:rPr>
            <w:rStyle w:val="a5"/>
            <w:sz w:val="26"/>
            <w:szCs w:val="26"/>
          </w:rPr>
          <w:t>-1.</w:t>
        </w:r>
      </w:hyperlink>
      <w:hyperlink r:id="rId8" w:history="1">
        <w:proofErr w:type="spellStart"/>
        <w:r w:rsidRPr="008845F4">
          <w:rPr>
            <w:rStyle w:val="a5"/>
            <w:sz w:val="26"/>
            <w:szCs w:val="26"/>
            <w:lang w:val="en-US"/>
          </w:rPr>
          <w:t>ru</w:t>
        </w:r>
        <w:proofErr w:type="spellEnd"/>
      </w:hyperlink>
      <w:r w:rsidRPr="008845F4">
        <w:rPr>
          <w:sz w:val="26"/>
          <w:szCs w:val="26"/>
        </w:rPr>
        <w:t xml:space="preserve"> и обновляются один раз в квартал. Размер платы за технологическое присоединение рассчитывается по тарифам, утвержденным </w:t>
      </w:r>
      <w:r w:rsidR="008845F4" w:rsidRPr="008845F4">
        <w:rPr>
          <w:sz w:val="26"/>
          <w:szCs w:val="26"/>
        </w:rPr>
        <w:t xml:space="preserve">Министерством жилищно-коммунального хозяйства, энергетики и тарифной политики Смоленской области </w:t>
      </w:r>
      <w:r w:rsidRPr="008845F4">
        <w:rPr>
          <w:sz w:val="26"/>
          <w:szCs w:val="26"/>
        </w:rPr>
        <w:t xml:space="preserve">на текущий период регулирования. Срок осуществления технологического присоединения указывается в договоре технологического присоединения, исчисляется со дня заключения договора и зависит от мощности присоединяемых  объектов согласно п.п.б п.16 «Правил технологического присоединения </w:t>
      </w:r>
      <w:proofErr w:type="spellStart"/>
      <w:r w:rsidRPr="008845F4">
        <w:rPr>
          <w:sz w:val="26"/>
          <w:szCs w:val="26"/>
        </w:rPr>
        <w:t>энергопринимающих</w:t>
      </w:r>
      <w:proofErr w:type="spellEnd"/>
      <w:r w:rsidRPr="008845F4">
        <w:rPr>
          <w:sz w:val="26"/>
          <w:szCs w:val="26"/>
        </w:rPr>
        <w:t xml:space="preserve"> устройств потребителей электрической энергии, объектов по производству электрической энергии, а также объектов </w:t>
      </w:r>
      <w:proofErr w:type="spellStart"/>
      <w:r w:rsidRPr="008845F4">
        <w:rPr>
          <w:sz w:val="26"/>
          <w:szCs w:val="26"/>
        </w:rPr>
        <w:t>электросетевого</w:t>
      </w:r>
      <w:proofErr w:type="spellEnd"/>
      <w:r w:rsidRPr="008845F4">
        <w:rPr>
          <w:sz w:val="26"/>
          <w:szCs w:val="26"/>
        </w:rPr>
        <w:t xml:space="preserve">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w:t>
      </w:r>
    </w:p>
    <w:p w:rsidR="000B708F" w:rsidRPr="008845F4" w:rsidRDefault="000B708F" w:rsidP="000B708F">
      <w:pPr>
        <w:ind w:firstLine="709"/>
        <w:jc w:val="both"/>
        <w:rPr>
          <w:sz w:val="26"/>
          <w:szCs w:val="26"/>
        </w:rPr>
      </w:pPr>
      <w:r w:rsidRPr="008845F4">
        <w:rPr>
          <w:sz w:val="26"/>
          <w:szCs w:val="26"/>
        </w:rPr>
        <w:t>Уточненные технические условия должны быть получены покупателем в соответствии с разработанным им проектом, утвержденным в соответствии с действующим законодательством. Плата за подключение определяется на основании действующего законодательства и выдается покупателю после предоставления в специализированные организации пакета документов на получение уточненных технических условий. В случае необходимости вынос сетей за границы участка осуществляется за счет средств победителя аукциона.</w:t>
      </w:r>
    </w:p>
    <w:p w:rsidR="009B123D" w:rsidRPr="008845F4" w:rsidRDefault="009B123D" w:rsidP="009B123D">
      <w:pPr>
        <w:ind w:firstLine="567"/>
        <w:jc w:val="both"/>
        <w:rPr>
          <w:b/>
          <w:sz w:val="26"/>
          <w:szCs w:val="26"/>
        </w:rPr>
      </w:pPr>
      <w:r w:rsidRPr="008845F4">
        <w:rPr>
          <w:b/>
          <w:sz w:val="26"/>
          <w:szCs w:val="26"/>
        </w:rPr>
        <w:t xml:space="preserve">Аукцион состоится </w:t>
      </w:r>
      <w:r w:rsidR="00347A45">
        <w:rPr>
          <w:b/>
          <w:sz w:val="26"/>
          <w:szCs w:val="26"/>
        </w:rPr>
        <w:t>2</w:t>
      </w:r>
      <w:r w:rsidR="00F95B56">
        <w:rPr>
          <w:b/>
          <w:sz w:val="26"/>
          <w:szCs w:val="26"/>
        </w:rPr>
        <w:t>1</w:t>
      </w:r>
      <w:r w:rsidRPr="008845F4">
        <w:rPr>
          <w:b/>
          <w:sz w:val="26"/>
          <w:szCs w:val="26"/>
        </w:rPr>
        <w:t>.</w:t>
      </w:r>
      <w:r w:rsidR="000B708F" w:rsidRPr="008845F4">
        <w:rPr>
          <w:b/>
          <w:sz w:val="26"/>
          <w:szCs w:val="26"/>
        </w:rPr>
        <w:t>1</w:t>
      </w:r>
      <w:r w:rsidR="008F42E5">
        <w:rPr>
          <w:b/>
          <w:sz w:val="26"/>
          <w:szCs w:val="26"/>
        </w:rPr>
        <w:t>1</w:t>
      </w:r>
      <w:r w:rsidRPr="008845F4">
        <w:rPr>
          <w:b/>
          <w:sz w:val="26"/>
          <w:szCs w:val="26"/>
        </w:rPr>
        <w:t>.202</w:t>
      </w:r>
      <w:r w:rsidR="000B708F" w:rsidRPr="008845F4">
        <w:rPr>
          <w:b/>
          <w:sz w:val="26"/>
          <w:szCs w:val="26"/>
        </w:rPr>
        <w:t>5</w:t>
      </w:r>
      <w:r w:rsidRPr="008845F4">
        <w:rPr>
          <w:b/>
          <w:sz w:val="26"/>
          <w:szCs w:val="26"/>
        </w:rPr>
        <w:t xml:space="preserve"> года в 10 часов 00 минут в здании Администрации МО «Сычевский район» Смоленской области по адресу: Смоленская область, г. Сычевка, пл. Революции, д.1.</w:t>
      </w:r>
    </w:p>
    <w:p w:rsidR="009B123D" w:rsidRPr="008845F4" w:rsidRDefault="009B123D" w:rsidP="009B123D">
      <w:pPr>
        <w:ind w:firstLine="567"/>
        <w:jc w:val="both"/>
        <w:rPr>
          <w:sz w:val="26"/>
          <w:szCs w:val="26"/>
        </w:rPr>
      </w:pPr>
      <w:r w:rsidRPr="008845F4">
        <w:rPr>
          <w:sz w:val="26"/>
          <w:szCs w:val="26"/>
        </w:rPr>
        <w:t>Аукцион, в котором принял участие только один участник, признается несостоявшимся. Решение об отказе от проведения торгов может быть принято Организатором торгов не позднее, чем за 3 (три) дня до даты его проведения, о чем должно быть опубликовано дополнительное информационное сообщение не позднее 5 дней  со дня принятия такого решения. Последствия отказа от проведения торгов определяются в соответствии с гражданским законодательством Российской Федерации.</w:t>
      </w:r>
    </w:p>
    <w:p w:rsidR="009B123D" w:rsidRPr="008845F4" w:rsidRDefault="009B123D" w:rsidP="009B123D">
      <w:pPr>
        <w:widowControl w:val="0"/>
        <w:autoSpaceDE w:val="0"/>
        <w:autoSpaceDN w:val="0"/>
        <w:adjustRightInd w:val="0"/>
        <w:ind w:firstLine="540"/>
        <w:jc w:val="both"/>
        <w:rPr>
          <w:sz w:val="26"/>
          <w:szCs w:val="26"/>
        </w:rPr>
      </w:pPr>
      <w:r w:rsidRPr="008845F4">
        <w:rPr>
          <w:sz w:val="26"/>
          <w:szCs w:val="26"/>
        </w:rPr>
        <w:t>Для участия в аукционе заявители представляют в установленный в извещении о проведении аукциона срок следующие документы:</w:t>
      </w:r>
    </w:p>
    <w:p w:rsidR="009B123D" w:rsidRPr="008845F4" w:rsidRDefault="009B123D" w:rsidP="009B123D">
      <w:pPr>
        <w:widowControl w:val="0"/>
        <w:autoSpaceDE w:val="0"/>
        <w:autoSpaceDN w:val="0"/>
        <w:adjustRightInd w:val="0"/>
        <w:ind w:firstLine="540"/>
        <w:jc w:val="both"/>
        <w:rPr>
          <w:sz w:val="26"/>
          <w:szCs w:val="26"/>
        </w:rPr>
      </w:pPr>
      <w:r w:rsidRPr="008845F4">
        <w:rPr>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B123D" w:rsidRPr="008845F4" w:rsidRDefault="009B123D" w:rsidP="009B123D">
      <w:pPr>
        <w:widowControl w:val="0"/>
        <w:autoSpaceDE w:val="0"/>
        <w:autoSpaceDN w:val="0"/>
        <w:adjustRightInd w:val="0"/>
        <w:ind w:firstLine="540"/>
        <w:jc w:val="both"/>
        <w:rPr>
          <w:sz w:val="26"/>
          <w:szCs w:val="26"/>
        </w:rPr>
      </w:pPr>
      <w:r w:rsidRPr="008845F4">
        <w:rPr>
          <w:sz w:val="26"/>
          <w:szCs w:val="26"/>
        </w:rPr>
        <w:t>2) копии документов, удостоверяющих личность заявителя (для граждан)</w:t>
      </w:r>
      <w:r w:rsidR="001F1407">
        <w:rPr>
          <w:sz w:val="26"/>
          <w:szCs w:val="26"/>
        </w:rPr>
        <w:t>, СНИЛС</w:t>
      </w:r>
      <w:r w:rsidRPr="008845F4">
        <w:rPr>
          <w:sz w:val="26"/>
          <w:szCs w:val="26"/>
        </w:rPr>
        <w:t>;</w:t>
      </w:r>
    </w:p>
    <w:p w:rsidR="009B123D" w:rsidRPr="008845F4" w:rsidRDefault="009B123D" w:rsidP="009B123D">
      <w:pPr>
        <w:widowControl w:val="0"/>
        <w:autoSpaceDE w:val="0"/>
        <w:autoSpaceDN w:val="0"/>
        <w:adjustRightInd w:val="0"/>
        <w:ind w:firstLine="540"/>
        <w:jc w:val="both"/>
        <w:rPr>
          <w:sz w:val="26"/>
          <w:szCs w:val="26"/>
        </w:rPr>
      </w:pPr>
      <w:r w:rsidRPr="008845F4">
        <w:rPr>
          <w:sz w:val="26"/>
          <w:szCs w:val="26"/>
        </w:rPr>
        <w:t>3) документы, подтверждающие внесение задатка.</w:t>
      </w:r>
    </w:p>
    <w:p w:rsidR="009B123D" w:rsidRPr="008845F4" w:rsidRDefault="009B123D" w:rsidP="009B123D">
      <w:pPr>
        <w:ind w:firstLine="567"/>
        <w:jc w:val="both"/>
        <w:rPr>
          <w:sz w:val="26"/>
          <w:szCs w:val="26"/>
        </w:rPr>
      </w:pPr>
      <w:r w:rsidRPr="008845F4">
        <w:rPr>
          <w:sz w:val="26"/>
          <w:szCs w:val="26"/>
        </w:rPr>
        <w:t>Документы, содержащие помарки, подчистки, исправления и т.п. не принимаются.</w:t>
      </w:r>
    </w:p>
    <w:p w:rsidR="009B123D" w:rsidRPr="008845F4" w:rsidRDefault="009B123D" w:rsidP="009B123D">
      <w:pPr>
        <w:jc w:val="both"/>
        <w:rPr>
          <w:sz w:val="26"/>
          <w:szCs w:val="26"/>
        </w:rPr>
      </w:pPr>
      <w:r w:rsidRPr="008845F4">
        <w:rPr>
          <w:sz w:val="26"/>
          <w:szCs w:val="26"/>
        </w:rPr>
        <w:t>Обязанность доказать свое право на участие в аукционе возлагается на претендента.</w:t>
      </w:r>
    </w:p>
    <w:p w:rsidR="009B123D" w:rsidRPr="008845F4" w:rsidRDefault="009B123D" w:rsidP="009B123D">
      <w:pPr>
        <w:ind w:firstLine="567"/>
        <w:jc w:val="both"/>
        <w:rPr>
          <w:sz w:val="26"/>
          <w:szCs w:val="26"/>
        </w:rPr>
      </w:pPr>
      <w:r w:rsidRPr="008845F4">
        <w:rPr>
          <w:sz w:val="26"/>
          <w:szCs w:val="26"/>
        </w:rPr>
        <w:t xml:space="preserve">Заявки с прилагаемыми к ним документами принимаются Организатором с </w:t>
      </w:r>
      <w:r w:rsidR="006A4A6A">
        <w:rPr>
          <w:sz w:val="26"/>
          <w:szCs w:val="26"/>
        </w:rPr>
        <w:t>2</w:t>
      </w:r>
      <w:r w:rsidR="000B708F" w:rsidRPr="008845F4">
        <w:rPr>
          <w:sz w:val="26"/>
          <w:szCs w:val="26"/>
        </w:rPr>
        <w:t>0</w:t>
      </w:r>
      <w:r w:rsidRPr="008845F4">
        <w:rPr>
          <w:sz w:val="26"/>
          <w:szCs w:val="26"/>
        </w:rPr>
        <w:t>.</w:t>
      </w:r>
      <w:r w:rsidR="006A4A6A">
        <w:rPr>
          <w:sz w:val="26"/>
          <w:szCs w:val="26"/>
        </w:rPr>
        <w:t>1</w:t>
      </w:r>
      <w:r w:rsidRPr="008845F4">
        <w:rPr>
          <w:sz w:val="26"/>
          <w:szCs w:val="26"/>
        </w:rPr>
        <w:t>0.202</w:t>
      </w:r>
      <w:r w:rsidR="000B708F" w:rsidRPr="008845F4">
        <w:rPr>
          <w:sz w:val="26"/>
          <w:szCs w:val="26"/>
        </w:rPr>
        <w:t>5</w:t>
      </w:r>
      <w:r w:rsidRPr="008845F4">
        <w:rPr>
          <w:sz w:val="26"/>
          <w:szCs w:val="26"/>
        </w:rPr>
        <w:t xml:space="preserve"> года</w:t>
      </w:r>
      <w:r w:rsidR="00B21CAB">
        <w:rPr>
          <w:sz w:val="26"/>
          <w:szCs w:val="26"/>
        </w:rPr>
        <w:t xml:space="preserve"> с 08-00 час</w:t>
      </w:r>
      <w:r w:rsidRPr="008845F4">
        <w:rPr>
          <w:sz w:val="26"/>
          <w:szCs w:val="26"/>
        </w:rPr>
        <w:t xml:space="preserve">. </w:t>
      </w:r>
      <w:r w:rsidRPr="008845F4">
        <w:rPr>
          <w:b/>
          <w:sz w:val="26"/>
          <w:szCs w:val="26"/>
        </w:rPr>
        <w:t xml:space="preserve">Последний срок приема заявок – </w:t>
      </w:r>
      <w:r w:rsidR="006A4A6A">
        <w:rPr>
          <w:b/>
          <w:sz w:val="26"/>
          <w:szCs w:val="26"/>
        </w:rPr>
        <w:t>18</w:t>
      </w:r>
      <w:r w:rsidRPr="008845F4">
        <w:rPr>
          <w:b/>
          <w:sz w:val="26"/>
          <w:szCs w:val="26"/>
        </w:rPr>
        <w:t xml:space="preserve"> </w:t>
      </w:r>
      <w:r w:rsidR="006A4A6A">
        <w:rPr>
          <w:b/>
          <w:sz w:val="26"/>
          <w:szCs w:val="26"/>
        </w:rPr>
        <w:t>н</w:t>
      </w:r>
      <w:r w:rsidR="000B708F" w:rsidRPr="008845F4">
        <w:rPr>
          <w:b/>
          <w:sz w:val="26"/>
          <w:szCs w:val="26"/>
        </w:rPr>
        <w:t>о</w:t>
      </w:r>
      <w:r w:rsidR="00EF0FEF" w:rsidRPr="008845F4">
        <w:rPr>
          <w:b/>
          <w:sz w:val="26"/>
          <w:szCs w:val="26"/>
        </w:rPr>
        <w:t>ября</w:t>
      </w:r>
      <w:r w:rsidRPr="008845F4">
        <w:rPr>
          <w:b/>
          <w:sz w:val="26"/>
          <w:szCs w:val="26"/>
        </w:rPr>
        <w:t xml:space="preserve"> 202</w:t>
      </w:r>
      <w:r w:rsidR="00B21CAB">
        <w:rPr>
          <w:b/>
          <w:sz w:val="26"/>
          <w:szCs w:val="26"/>
        </w:rPr>
        <w:t>5</w:t>
      </w:r>
      <w:r w:rsidRPr="008845F4">
        <w:rPr>
          <w:b/>
          <w:sz w:val="26"/>
          <w:szCs w:val="26"/>
        </w:rPr>
        <w:t xml:space="preserve"> года до 17-00 час.</w:t>
      </w:r>
      <w:r w:rsidRPr="008845F4">
        <w:rPr>
          <w:sz w:val="26"/>
          <w:szCs w:val="26"/>
        </w:rPr>
        <w:t xml:space="preserve"> </w:t>
      </w:r>
    </w:p>
    <w:p w:rsidR="009B123D" w:rsidRPr="008845F4" w:rsidRDefault="009B123D" w:rsidP="009B123D">
      <w:pPr>
        <w:jc w:val="both"/>
        <w:rPr>
          <w:sz w:val="26"/>
          <w:szCs w:val="26"/>
        </w:rPr>
      </w:pPr>
      <w:r w:rsidRPr="008845F4">
        <w:rPr>
          <w:sz w:val="26"/>
          <w:szCs w:val="26"/>
        </w:rPr>
        <w:t xml:space="preserve">К участию в торгах допускаются физические лица, подавшие на участие в торгах заявку установленной формы не позднее указанного срока и предоставившие Организатору торгов вышеуказанные документы, при условии поступления суммы задатка на указанный в информационном сообщении счет. Поступление задатка на счет Организатора торгов подтверждается выпиской со счета Организатора торгов, представляемой на заседание  аукционной комиссии. </w:t>
      </w:r>
    </w:p>
    <w:p w:rsidR="009B123D" w:rsidRPr="008845F4" w:rsidRDefault="009B123D" w:rsidP="009B123D">
      <w:pPr>
        <w:ind w:firstLine="567"/>
        <w:jc w:val="both"/>
        <w:rPr>
          <w:sz w:val="26"/>
          <w:szCs w:val="26"/>
        </w:rPr>
      </w:pPr>
      <w:r w:rsidRPr="008845F4">
        <w:rPr>
          <w:sz w:val="26"/>
          <w:szCs w:val="26"/>
        </w:rPr>
        <w:lastRenderedPageBreak/>
        <w:t xml:space="preserve">Одно лицо имеет право подать только одну заявку на участие в торгах. Заявки, поступившие по истечении срока их приема, вместе с документами по описи, на которой делается отметка об отказе в принятии документов, возвращаются заявителю под расписку. </w:t>
      </w:r>
    </w:p>
    <w:p w:rsidR="009B123D" w:rsidRPr="00B1336E" w:rsidRDefault="009B123D" w:rsidP="009B123D">
      <w:pPr>
        <w:ind w:firstLine="567"/>
        <w:jc w:val="both"/>
        <w:rPr>
          <w:b/>
          <w:sz w:val="26"/>
          <w:szCs w:val="26"/>
        </w:rPr>
      </w:pPr>
      <w:r w:rsidRPr="00B1336E">
        <w:rPr>
          <w:b/>
          <w:sz w:val="26"/>
          <w:szCs w:val="26"/>
        </w:rPr>
        <w:t>Способ подачи заявки:</w:t>
      </w:r>
      <w:r w:rsidRPr="00B1336E">
        <w:rPr>
          <w:rFonts w:ascii="Tahoma" w:hAnsi="Tahoma" w:cs="Tahoma"/>
          <w:b/>
          <w:color w:val="000000"/>
          <w:sz w:val="26"/>
          <w:szCs w:val="26"/>
          <w:shd w:val="clear" w:color="auto" w:fill="FFFFFF"/>
        </w:rPr>
        <w:t xml:space="preserve"> </w:t>
      </w:r>
      <w:r w:rsidRPr="00B1336E">
        <w:rPr>
          <w:b/>
          <w:color w:val="000000"/>
          <w:sz w:val="26"/>
          <w:szCs w:val="26"/>
          <w:shd w:val="clear" w:color="auto" w:fill="FFFFFF"/>
        </w:rPr>
        <w:t>в виде бумажного документа</w:t>
      </w:r>
      <w:r w:rsidRPr="00B1336E">
        <w:rPr>
          <w:rStyle w:val="apple-converted-space"/>
          <w:rFonts w:ascii="Tahoma" w:hAnsi="Tahoma" w:cs="Tahoma"/>
          <w:b/>
          <w:color w:val="000000"/>
          <w:sz w:val="26"/>
          <w:szCs w:val="26"/>
          <w:shd w:val="clear" w:color="auto" w:fill="FFFFFF"/>
        </w:rPr>
        <w:t> </w:t>
      </w:r>
      <w:r w:rsidRPr="00B1336E">
        <w:rPr>
          <w:b/>
          <w:sz w:val="26"/>
          <w:szCs w:val="26"/>
        </w:rPr>
        <w:t xml:space="preserve"> лично. </w:t>
      </w:r>
    </w:p>
    <w:p w:rsidR="009B123D" w:rsidRPr="008845F4" w:rsidRDefault="009B123D" w:rsidP="009B123D">
      <w:pPr>
        <w:ind w:firstLine="567"/>
        <w:jc w:val="both"/>
        <w:rPr>
          <w:sz w:val="26"/>
          <w:szCs w:val="26"/>
        </w:rPr>
      </w:pPr>
      <w:r w:rsidRPr="008845F4">
        <w:rPr>
          <w:b/>
          <w:sz w:val="26"/>
          <w:szCs w:val="26"/>
        </w:rPr>
        <w:t xml:space="preserve">Заседание аукционной комиссии по определению участников торгов состоится </w:t>
      </w:r>
      <w:r w:rsidR="006A4A6A">
        <w:rPr>
          <w:b/>
          <w:sz w:val="26"/>
          <w:szCs w:val="26"/>
        </w:rPr>
        <w:t>19</w:t>
      </w:r>
      <w:r w:rsidRPr="008845F4">
        <w:rPr>
          <w:b/>
          <w:sz w:val="26"/>
          <w:szCs w:val="26"/>
        </w:rPr>
        <w:t xml:space="preserve"> </w:t>
      </w:r>
      <w:r w:rsidR="006A4A6A">
        <w:rPr>
          <w:b/>
          <w:sz w:val="26"/>
          <w:szCs w:val="26"/>
        </w:rPr>
        <w:t>н</w:t>
      </w:r>
      <w:r w:rsidR="000B708F" w:rsidRPr="008845F4">
        <w:rPr>
          <w:b/>
          <w:sz w:val="26"/>
          <w:szCs w:val="26"/>
        </w:rPr>
        <w:t>о</w:t>
      </w:r>
      <w:r w:rsidR="00EF0FEF" w:rsidRPr="008845F4">
        <w:rPr>
          <w:b/>
          <w:sz w:val="26"/>
          <w:szCs w:val="26"/>
        </w:rPr>
        <w:t>ября</w:t>
      </w:r>
      <w:r w:rsidRPr="008845F4">
        <w:rPr>
          <w:b/>
          <w:sz w:val="26"/>
          <w:szCs w:val="26"/>
        </w:rPr>
        <w:t xml:space="preserve"> 202</w:t>
      </w:r>
      <w:r w:rsidR="000B708F" w:rsidRPr="008845F4">
        <w:rPr>
          <w:b/>
          <w:sz w:val="26"/>
          <w:szCs w:val="26"/>
        </w:rPr>
        <w:t>5</w:t>
      </w:r>
      <w:r w:rsidRPr="008845F4">
        <w:rPr>
          <w:b/>
          <w:sz w:val="26"/>
          <w:szCs w:val="26"/>
        </w:rPr>
        <w:t xml:space="preserve"> года в 10-00 час. по адресу: Смоленская область, г. Сычевка, пл. Революции, д. 1.</w:t>
      </w:r>
      <w:r w:rsidRPr="008845F4">
        <w:rPr>
          <w:sz w:val="26"/>
          <w:szCs w:val="26"/>
        </w:rPr>
        <w:t xml:space="preserve"> </w:t>
      </w:r>
    </w:p>
    <w:p w:rsidR="009B123D" w:rsidRPr="008845F4" w:rsidRDefault="009B123D" w:rsidP="00DE3FAD">
      <w:pPr>
        <w:ind w:firstLine="567"/>
        <w:jc w:val="both"/>
        <w:rPr>
          <w:sz w:val="26"/>
          <w:szCs w:val="26"/>
        </w:rPr>
      </w:pPr>
      <w:r w:rsidRPr="008845F4">
        <w:rPr>
          <w:sz w:val="26"/>
          <w:szCs w:val="26"/>
        </w:rPr>
        <w:t xml:space="preserve">Решение аукционной комиссии оформляется соответствующим протоколом, а претенденты, признанные участниками торгов, и претенденты, не допущенные к торгам, уведомляются о принятом решении не позднее </w:t>
      </w:r>
      <w:r w:rsidR="006C5ADE">
        <w:rPr>
          <w:sz w:val="26"/>
          <w:szCs w:val="26"/>
        </w:rPr>
        <w:t>17</w:t>
      </w:r>
      <w:r w:rsidRPr="008845F4">
        <w:rPr>
          <w:sz w:val="26"/>
          <w:szCs w:val="26"/>
        </w:rPr>
        <w:t xml:space="preserve">-00 час. </w:t>
      </w:r>
      <w:r w:rsidR="006A4A6A">
        <w:rPr>
          <w:sz w:val="26"/>
          <w:szCs w:val="26"/>
        </w:rPr>
        <w:t>1</w:t>
      </w:r>
      <w:r w:rsidR="006C5ADE">
        <w:rPr>
          <w:sz w:val="26"/>
          <w:szCs w:val="26"/>
        </w:rPr>
        <w:t>9</w:t>
      </w:r>
      <w:r w:rsidRPr="008845F4">
        <w:rPr>
          <w:sz w:val="26"/>
          <w:szCs w:val="26"/>
        </w:rPr>
        <w:t xml:space="preserve"> </w:t>
      </w:r>
      <w:r w:rsidR="006A4A6A">
        <w:rPr>
          <w:sz w:val="26"/>
          <w:szCs w:val="26"/>
        </w:rPr>
        <w:t>но</w:t>
      </w:r>
      <w:r w:rsidR="00EF0FEF" w:rsidRPr="008845F4">
        <w:rPr>
          <w:sz w:val="26"/>
          <w:szCs w:val="26"/>
        </w:rPr>
        <w:t>ября</w:t>
      </w:r>
      <w:r w:rsidRPr="008845F4">
        <w:rPr>
          <w:sz w:val="26"/>
          <w:szCs w:val="26"/>
        </w:rPr>
        <w:t xml:space="preserve"> 202</w:t>
      </w:r>
      <w:r w:rsidR="000B708F" w:rsidRPr="008845F4">
        <w:rPr>
          <w:sz w:val="26"/>
          <w:szCs w:val="26"/>
        </w:rPr>
        <w:t>5</w:t>
      </w:r>
      <w:r w:rsidRPr="008845F4">
        <w:rPr>
          <w:sz w:val="26"/>
          <w:szCs w:val="26"/>
        </w:rPr>
        <w:t xml:space="preserve"> года. Для получения соответствующего уведомления претендентам либо их уполномоченным лицам надлежит явиться по нижеуказанному адресу не позднее указанного срока. Победителем аукциона считается участник, предложивший на аукционе наибольшую цену за предмет торгов. Протокол о результатах аукциона подписывается в день проведения аукциона и является основанием для заключения с победителем аукциона договора купли-продажи земельного участка. Договор купли-продажи подлежит заключению в срок не ранее чем через десять дней со дня размещения информации о результатах аукциона на официальном сайте. Внесенный победителем торгов задаток засчитывается в оплату приобретаемого в собственность земельного участка.  Окончательный </w:t>
      </w:r>
      <w:r w:rsidR="00DE3FAD">
        <w:rPr>
          <w:sz w:val="26"/>
          <w:szCs w:val="26"/>
        </w:rPr>
        <w:t xml:space="preserve"> </w:t>
      </w:r>
      <w:r w:rsidRPr="008845F4">
        <w:rPr>
          <w:sz w:val="26"/>
          <w:szCs w:val="26"/>
        </w:rPr>
        <w:t xml:space="preserve">расчет (оплата стоимости земельного участка) производится в течение 10 (десяти) календарных дней со дня подписания договора купли-продажи. Право собственности на предмет аукциона оформляется в соответствии с действующим законодательством Российской Федерации. Межевание и оформление прав на земельный участок осуществляется за счет Покупателя в порядке, установленном законодательством Российской Федерации. Участникам торгов, не ставших победителями,  задаток возвращается в течение трех дней с момента подписания протокола о результатах торгов. </w:t>
      </w:r>
    </w:p>
    <w:p w:rsidR="009B123D" w:rsidRPr="008845F4" w:rsidRDefault="009B123D" w:rsidP="009B123D">
      <w:pPr>
        <w:pStyle w:val="a3"/>
        <w:ind w:firstLine="567"/>
        <w:jc w:val="both"/>
        <w:rPr>
          <w:sz w:val="26"/>
          <w:szCs w:val="26"/>
        </w:rPr>
      </w:pPr>
      <w:r w:rsidRPr="008845F4">
        <w:rPr>
          <w:sz w:val="26"/>
          <w:szCs w:val="26"/>
        </w:rPr>
        <w:t>Реквизиты для перечисления задатка:</w:t>
      </w:r>
      <w:r w:rsidR="000B708F" w:rsidRPr="008845F4">
        <w:rPr>
          <w:sz w:val="26"/>
          <w:szCs w:val="26"/>
        </w:rPr>
        <w:t xml:space="preserve"> ИНН 6700027425, КПП 670001001, УФК по Смоленской области (Администрация муниципального образования "Сычевский муниципальный округ" Смоленской области л/с 04633</w:t>
      </w:r>
      <w:r w:rsidR="000B708F" w:rsidRPr="008845F4">
        <w:rPr>
          <w:sz w:val="26"/>
          <w:szCs w:val="26"/>
          <w:lang w:val="en-US"/>
        </w:rPr>
        <w:t>D</w:t>
      </w:r>
      <w:r w:rsidR="000B708F" w:rsidRPr="008845F4">
        <w:rPr>
          <w:sz w:val="26"/>
          <w:szCs w:val="26"/>
        </w:rPr>
        <w:t xml:space="preserve">02390), Банк: ОТДЕЛЕНИЕ СМОЛЕНСК БАНКА РОССИИ//УФК по Смоленской области г.Смоленск, БИК 016614901, </w:t>
      </w:r>
      <w:proofErr w:type="spellStart"/>
      <w:r w:rsidR="000B708F" w:rsidRPr="008845F4">
        <w:rPr>
          <w:sz w:val="26"/>
          <w:szCs w:val="26"/>
        </w:rPr>
        <w:t>р</w:t>
      </w:r>
      <w:proofErr w:type="spellEnd"/>
      <w:r w:rsidR="000B708F" w:rsidRPr="008845F4">
        <w:rPr>
          <w:sz w:val="26"/>
          <w:szCs w:val="26"/>
        </w:rPr>
        <w:t>/с 03100643000000016300, к/с 40102810445370000055, ОКТМО 66546000, КБК – 902 1 14 06012 14 0000 430</w:t>
      </w:r>
      <w:r w:rsidRPr="008845F4">
        <w:rPr>
          <w:sz w:val="26"/>
          <w:szCs w:val="26"/>
        </w:rPr>
        <w:t>.</w:t>
      </w:r>
    </w:p>
    <w:p w:rsidR="009B123D" w:rsidRPr="008845F4" w:rsidRDefault="009B123D" w:rsidP="009B123D">
      <w:pPr>
        <w:pStyle w:val="a3"/>
        <w:ind w:firstLine="567"/>
        <w:jc w:val="both"/>
        <w:rPr>
          <w:sz w:val="26"/>
          <w:szCs w:val="26"/>
        </w:rPr>
      </w:pPr>
      <w:r w:rsidRPr="008845F4">
        <w:rPr>
          <w:sz w:val="26"/>
          <w:szCs w:val="26"/>
        </w:rPr>
        <w:t>Ознакомиться с документами на земельный участок, выставленный на торги, и правилами проведения аукциона, оформить заявку на участие в торгах можно в отделе имущественны</w:t>
      </w:r>
      <w:r w:rsidR="008845F4">
        <w:rPr>
          <w:sz w:val="26"/>
          <w:szCs w:val="26"/>
        </w:rPr>
        <w:t>х</w:t>
      </w:r>
      <w:r w:rsidRPr="008845F4">
        <w:rPr>
          <w:sz w:val="26"/>
          <w:szCs w:val="26"/>
        </w:rPr>
        <w:t xml:space="preserve"> отношени</w:t>
      </w:r>
      <w:r w:rsidR="008845F4">
        <w:rPr>
          <w:sz w:val="26"/>
          <w:szCs w:val="26"/>
        </w:rPr>
        <w:t>й, землеустройства и архитектуры</w:t>
      </w:r>
      <w:r w:rsidRPr="008845F4">
        <w:rPr>
          <w:sz w:val="26"/>
          <w:szCs w:val="26"/>
        </w:rPr>
        <w:t xml:space="preserve"> Администрации муниципального образования «Сычевский </w:t>
      </w:r>
      <w:r w:rsidR="008845F4">
        <w:rPr>
          <w:sz w:val="26"/>
          <w:szCs w:val="26"/>
        </w:rPr>
        <w:t>муниципальный округ</w:t>
      </w:r>
      <w:r w:rsidRPr="008845F4">
        <w:rPr>
          <w:sz w:val="26"/>
          <w:szCs w:val="26"/>
        </w:rPr>
        <w:t>» Смоленской области по адресу: Смоленская область, г. Сычевка, пл. Революции, д. 1.  Способ подачи заявок:</w:t>
      </w:r>
      <w:r w:rsidRPr="008845F4">
        <w:rPr>
          <w:rFonts w:ascii="Tahoma" w:hAnsi="Tahoma" w:cs="Tahoma"/>
          <w:color w:val="000000"/>
          <w:sz w:val="26"/>
          <w:szCs w:val="26"/>
          <w:shd w:val="clear" w:color="auto" w:fill="FFFFFF"/>
        </w:rPr>
        <w:t xml:space="preserve"> </w:t>
      </w:r>
      <w:r w:rsidRPr="008845F4">
        <w:rPr>
          <w:color w:val="000000"/>
          <w:sz w:val="26"/>
          <w:szCs w:val="26"/>
          <w:shd w:val="clear" w:color="auto" w:fill="FFFFFF"/>
        </w:rPr>
        <w:t>в виде бумажного документа</w:t>
      </w:r>
      <w:r w:rsidRPr="008845F4">
        <w:rPr>
          <w:rStyle w:val="apple-converted-space"/>
          <w:rFonts w:ascii="Tahoma" w:hAnsi="Tahoma" w:cs="Tahoma"/>
          <w:color w:val="000000"/>
          <w:sz w:val="26"/>
          <w:szCs w:val="26"/>
          <w:shd w:val="clear" w:color="auto" w:fill="FFFFFF"/>
        </w:rPr>
        <w:t> </w:t>
      </w:r>
      <w:r w:rsidRPr="008845F4">
        <w:rPr>
          <w:sz w:val="26"/>
          <w:szCs w:val="26"/>
        </w:rPr>
        <w:t xml:space="preserve"> лично. Контактные телефоны 8-48130- 4-18-33, 4-11-30.</w:t>
      </w:r>
    </w:p>
    <w:p w:rsidR="009B123D" w:rsidRPr="008845F4" w:rsidRDefault="009B123D" w:rsidP="009B123D">
      <w:pPr>
        <w:ind w:firstLine="360"/>
        <w:jc w:val="both"/>
        <w:rPr>
          <w:b/>
          <w:sz w:val="26"/>
          <w:szCs w:val="26"/>
        </w:rPr>
      </w:pPr>
    </w:p>
    <w:p w:rsidR="009B123D" w:rsidRPr="008845F4" w:rsidRDefault="009B123D" w:rsidP="009B123D">
      <w:pPr>
        <w:rPr>
          <w:sz w:val="26"/>
          <w:szCs w:val="26"/>
        </w:rPr>
      </w:pPr>
    </w:p>
    <w:p w:rsidR="009B123D" w:rsidRPr="008845F4" w:rsidRDefault="009B123D" w:rsidP="009B123D">
      <w:pPr>
        <w:rPr>
          <w:sz w:val="26"/>
          <w:szCs w:val="26"/>
        </w:rPr>
      </w:pPr>
    </w:p>
    <w:p w:rsidR="009B123D" w:rsidRPr="008845F4" w:rsidRDefault="009B123D" w:rsidP="009B123D">
      <w:pPr>
        <w:rPr>
          <w:sz w:val="26"/>
          <w:szCs w:val="26"/>
        </w:rPr>
      </w:pPr>
    </w:p>
    <w:p w:rsidR="00420836" w:rsidRPr="008845F4" w:rsidRDefault="00420836">
      <w:pPr>
        <w:rPr>
          <w:sz w:val="26"/>
          <w:szCs w:val="26"/>
        </w:rPr>
      </w:pPr>
    </w:p>
    <w:sectPr w:rsidR="00420836" w:rsidRPr="008845F4" w:rsidSect="00184E8C">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B123D"/>
    <w:rsid w:val="0005331B"/>
    <w:rsid w:val="000655AD"/>
    <w:rsid w:val="000B708F"/>
    <w:rsid w:val="00144D20"/>
    <w:rsid w:val="00196513"/>
    <w:rsid w:val="001A0B0A"/>
    <w:rsid w:val="001D3FC3"/>
    <w:rsid w:val="001F1407"/>
    <w:rsid w:val="002C5F38"/>
    <w:rsid w:val="00343147"/>
    <w:rsid w:val="00347A45"/>
    <w:rsid w:val="00385050"/>
    <w:rsid w:val="00420836"/>
    <w:rsid w:val="00496559"/>
    <w:rsid w:val="0052255A"/>
    <w:rsid w:val="006A4A6A"/>
    <w:rsid w:val="006B0C09"/>
    <w:rsid w:val="006B3690"/>
    <w:rsid w:val="006C5ADE"/>
    <w:rsid w:val="0070479C"/>
    <w:rsid w:val="00776E2A"/>
    <w:rsid w:val="0078776E"/>
    <w:rsid w:val="008112AE"/>
    <w:rsid w:val="008158E1"/>
    <w:rsid w:val="008845F4"/>
    <w:rsid w:val="008A675D"/>
    <w:rsid w:val="008F3770"/>
    <w:rsid w:val="008F42E5"/>
    <w:rsid w:val="009710A3"/>
    <w:rsid w:val="00991421"/>
    <w:rsid w:val="009B123D"/>
    <w:rsid w:val="009F0303"/>
    <w:rsid w:val="00A65025"/>
    <w:rsid w:val="00AA1868"/>
    <w:rsid w:val="00AE50CF"/>
    <w:rsid w:val="00B1336E"/>
    <w:rsid w:val="00B21CAB"/>
    <w:rsid w:val="00B53E93"/>
    <w:rsid w:val="00B61977"/>
    <w:rsid w:val="00B736E7"/>
    <w:rsid w:val="00C4625B"/>
    <w:rsid w:val="00C665AD"/>
    <w:rsid w:val="00D57DDC"/>
    <w:rsid w:val="00DA016E"/>
    <w:rsid w:val="00DA576C"/>
    <w:rsid w:val="00DE3FAD"/>
    <w:rsid w:val="00E03A33"/>
    <w:rsid w:val="00E46622"/>
    <w:rsid w:val="00E91819"/>
    <w:rsid w:val="00ED3F64"/>
    <w:rsid w:val="00EF0FEF"/>
    <w:rsid w:val="00F21F23"/>
    <w:rsid w:val="00F2557B"/>
    <w:rsid w:val="00F41B53"/>
    <w:rsid w:val="00F84DE8"/>
    <w:rsid w:val="00F95B56"/>
    <w:rsid w:val="00FF5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2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B123D"/>
    <w:rPr>
      <w:sz w:val="28"/>
      <w:szCs w:val="20"/>
    </w:rPr>
  </w:style>
  <w:style w:type="character" w:customStyle="1" w:styleId="a4">
    <w:name w:val="Основной текст Знак"/>
    <w:basedOn w:val="a0"/>
    <w:link w:val="a3"/>
    <w:rsid w:val="009B123D"/>
    <w:rPr>
      <w:rFonts w:ascii="Times New Roman" w:eastAsia="Times New Roman" w:hAnsi="Times New Roman" w:cs="Times New Roman"/>
      <w:sz w:val="28"/>
      <w:szCs w:val="20"/>
      <w:lang w:eastAsia="ru-RU"/>
    </w:rPr>
  </w:style>
  <w:style w:type="paragraph" w:customStyle="1" w:styleId="western">
    <w:name w:val="western"/>
    <w:basedOn w:val="a"/>
    <w:rsid w:val="009B123D"/>
    <w:pPr>
      <w:spacing w:before="100" w:beforeAutospacing="1" w:after="100" w:afterAutospacing="1"/>
    </w:pPr>
  </w:style>
  <w:style w:type="character" w:customStyle="1" w:styleId="apple-converted-space">
    <w:name w:val="apple-converted-space"/>
    <w:basedOn w:val="a0"/>
    <w:rsid w:val="009B123D"/>
  </w:style>
  <w:style w:type="character" w:styleId="a5">
    <w:name w:val="Hyperlink"/>
    <w:rsid w:val="009B12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rsk-1.ru/" TargetMode="External"/><Relationship Id="rId3" Type="http://schemas.openxmlformats.org/officeDocument/2006/relationships/webSettings" Target="webSettings.xml"/><Relationship Id="rId7" Type="http://schemas.openxmlformats.org/officeDocument/2006/relationships/hyperlink" Target="http://www.mrsk-1.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rsk-1.ru/" TargetMode="External"/><Relationship Id="rId5" Type="http://schemas.openxmlformats.org/officeDocument/2006/relationships/hyperlink" Target="http://www.mrsk-1.ru/" TargetMode="External"/><Relationship Id="rId10" Type="http://schemas.openxmlformats.org/officeDocument/2006/relationships/theme" Target="theme/theme1.xml"/><Relationship Id="rId4" Type="http://schemas.openxmlformats.org/officeDocument/2006/relationships/hyperlink" Target="http://www.mrsk-1.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655</TotalTime>
  <Pages>3</Pages>
  <Words>1442</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Земельный отдел</cp:lastModifiedBy>
  <cp:revision>33</cp:revision>
  <cp:lastPrinted>2025-10-17T05:39:00Z</cp:lastPrinted>
  <dcterms:created xsi:type="dcterms:W3CDTF">2024-04-25T08:51:00Z</dcterms:created>
  <dcterms:modified xsi:type="dcterms:W3CDTF">2025-10-17T05:58:00Z</dcterms:modified>
</cp:coreProperties>
</file>