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021F" w:rsidRDefault="00862D79" w:rsidP="00EA021F">
      <w:pPr>
        <w:jc w:val="right"/>
        <w:rPr>
          <w:b/>
          <w:sz w:val="24"/>
          <w:szCs w:val="24"/>
        </w:rPr>
      </w:pPr>
      <w:r>
        <w:rPr>
          <w:b/>
          <w:sz w:val="24"/>
          <w:szCs w:val="24"/>
        </w:rPr>
        <w:t>25</w:t>
      </w:r>
      <w:r w:rsidR="00EA021F">
        <w:rPr>
          <w:b/>
          <w:sz w:val="24"/>
          <w:szCs w:val="24"/>
        </w:rPr>
        <w:t>.1</w:t>
      </w:r>
      <w:r>
        <w:rPr>
          <w:b/>
          <w:sz w:val="24"/>
          <w:szCs w:val="24"/>
        </w:rPr>
        <w:t>2</w:t>
      </w:r>
      <w:r w:rsidR="00EA021F">
        <w:rPr>
          <w:b/>
          <w:sz w:val="24"/>
          <w:szCs w:val="24"/>
        </w:rPr>
        <w:t>.2025</w:t>
      </w:r>
    </w:p>
    <w:p w:rsidR="007E4CD8" w:rsidRPr="00783307" w:rsidRDefault="007E4CD8" w:rsidP="007E4CD8">
      <w:pPr>
        <w:jc w:val="center"/>
        <w:rPr>
          <w:b/>
          <w:sz w:val="24"/>
          <w:szCs w:val="24"/>
        </w:rPr>
      </w:pPr>
      <w:r w:rsidRPr="00783307">
        <w:rPr>
          <w:b/>
          <w:sz w:val="24"/>
          <w:szCs w:val="24"/>
        </w:rPr>
        <w:t>ИЗВЕЩЕНИЕ</w:t>
      </w:r>
    </w:p>
    <w:p w:rsidR="007E4CD8" w:rsidRPr="00783307" w:rsidRDefault="007E4CD8" w:rsidP="007E4CD8">
      <w:pPr>
        <w:jc w:val="center"/>
        <w:rPr>
          <w:b/>
          <w:sz w:val="24"/>
          <w:szCs w:val="24"/>
        </w:rPr>
      </w:pPr>
      <w:r w:rsidRPr="00783307">
        <w:rPr>
          <w:b/>
          <w:sz w:val="24"/>
          <w:szCs w:val="24"/>
        </w:rPr>
        <w:t>(информационное сообщение)</w:t>
      </w:r>
    </w:p>
    <w:p w:rsidR="007E4CD8" w:rsidRPr="00783307" w:rsidRDefault="007E4CD8" w:rsidP="007E4CD8">
      <w:pPr>
        <w:jc w:val="both"/>
        <w:rPr>
          <w:b/>
          <w:sz w:val="24"/>
          <w:szCs w:val="24"/>
        </w:rPr>
      </w:pPr>
      <w:r w:rsidRPr="00783307">
        <w:rPr>
          <w:b/>
          <w:sz w:val="24"/>
          <w:szCs w:val="24"/>
        </w:rPr>
        <w:t xml:space="preserve">                                         </w:t>
      </w:r>
      <w:r w:rsidRPr="00783307">
        <w:rPr>
          <w:sz w:val="24"/>
          <w:szCs w:val="24"/>
        </w:rPr>
        <w:t xml:space="preserve">                                            </w:t>
      </w:r>
    </w:p>
    <w:p w:rsidR="007E4CD8" w:rsidRPr="00783307" w:rsidRDefault="007E4CD8" w:rsidP="00783307">
      <w:pPr>
        <w:ind w:firstLine="567"/>
        <w:jc w:val="both"/>
        <w:rPr>
          <w:sz w:val="22"/>
          <w:szCs w:val="22"/>
        </w:rPr>
      </w:pPr>
      <w:r w:rsidRPr="00783307">
        <w:rPr>
          <w:sz w:val="22"/>
          <w:szCs w:val="22"/>
        </w:rPr>
        <w:t xml:space="preserve">Администрация  муниципального образования «Сычевский </w:t>
      </w:r>
      <w:r w:rsidR="000F721F" w:rsidRPr="00783307">
        <w:rPr>
          <w:sz w:val="22"/>
          <w:szCs w:val="22"/>
        </w:rPr>
        <w:t>муниципальный округ</w:t>
      </w:r>
      <w:r w:rsidRPr="00783307">
        <w:rPr>
          <w:sz w:val="22"/>
          <w:szCs w:val="22"/>
        </w:rPr>
        <w:t>» Смоленской области сообщает  о   проведении электронного аукциона по продаже земельн</w:t>
      </w:r>
      <w:r w:rsidR="003C5B02" w:rsidRPr="00783307">
        <w:rPr>
          <w:sz w:val="22"/>
          <w:szCs w:val="22"/>
        </w:rPr>
        <w:t>ого</w:t>
      </w:r>
      <w:r w:rsidR="00A91C10" w:rsidRPr="00783307">
        <w:rPr>
          <w:sz w:val="22"/>
          <w:szCs w:val="22"/>
        </w:rPr>
        <w:t xml:space="preserve"> участк</w:t>
      </w:r>
      <w:r w:rsidR="003C5B02" w:rsidRPr="00783307">
        <w:rPr>
          <w:sz w:val="22"/>
          <w:szCs w:val="22"/>
        </w:rPr>
        <w:t>а</w:t>
      </w:r>
      <w:r w:rsidR="00A91C10" w:rsidRPr="00783307">
        <w:rPr>
          <w:sz w:val="22"/>
          <w:szCs w:val="22"/>
        </w:rPr>
        <w:t xml:space="preserve"> </w:t>
      </w:r>
      <w:r w:rsidRPr="00783307">
        <w:rPr>
          <w:sz w:val="22"/>
          <w:szCs w:val="22"/>
        </w:rPr>
        <w:t>открытый по  составу участников и по  форме  подачи  предложений о цене.</w:t>
      </w:r>
      <w:r w:rsidRPr="00783307">
        <w:rPr>
          <w:bCs/>
          <w:sz w:val="22"/>
          <w:szCs w:val="22"/>
        </w:rPr>
        <w:t xml:space="preserve"> Аукцион проводится в соответствии со ст. 39.11, 39.12, 39.13 Земельного кодекса Российской Федерации. Извещение о торгах публикуется </w:t>
      </w:r>
      <w:r w:rsidRPr="00783307">
        <w:rPr>
          <w:sz w:val="22"/>
          <w:szCs w:val="22"/>
        </w:rPr>
        <w:t xml:space="preserve">на официальном сайте Российской Федерации в информационно-телекоммуникационной сети «Интернет»  </w:t>
      </w:r>
      <w:hyperlink r:id="rId6" w:history="1">
        <w:r w:rsidRPr="00783307">
          <w:rPr>
            <w:sz w:val="22"/>
            <w:szCs w:val="22"/>
            <w:u w:val="single"/>
          </w:rPr>
          <w:t>www.torgi.gov.ru</w:t>
        </w:r>
      </w:hyperlink>
      <w:r w:rsidRPr="00783307">
        <w:rPr>
          <w:sz w:val="22"/>
          <w:szCs w:val="22"/>
        </w:rPr>
        <w:t> (далее – ГИС Торги).</w:t>
      </w:r>
    </w:p>
    <w:p w:rsidR="001107D2" w:rsidRPr="00783307" w:rsidRDefault="001107D2" w:rsidP="00783307">
      <w:pPr>
        <w:pStyle w:val="Standard"/>
        <w:widowControl w:val="0"/>
        <w:spacing w:after="0" w:line="240" w:lineRule="auto"/>
        <w:ind w:firstLine="567"/>
        <w:jc w:val="both"/>
        <w:rPr>
          <w:rFonts w:ascii="Times New Roman" w:hAnsi="Times New Roman" w:cs="Times New Roman"/>
        </w:rPr>
      </w:pPr>
      <w:r w:rsidRPr="00783307">
        <w:rPr>
          <w:rFonts w:ascii="Times New Roman" w:hAnsi="Times New Roman" w:cs="Times New Roman"/>
          <w:b/>
        </w:rPr>
        <w:t>Организатор аукциона</w:t>
      </w:r>
      <w:r w:rsidRPr="00783307">
        <w:rPr>
          <w:rFonts w:ascii="Times New Roman" w:hAnsi="Times New Roman" w:cs="Times New Roman"/>
        </w:rPr>
        <w:t xml:space="preserve">: </w:t>
      </w:r>
      <w:r w:rsidRPr="00783307">
        <w:rPr>
          <w:rFonts w:ascii="Times New Roman" w:eastAsia="Times New Roman" w:hAnsi="Times New Roman" w:cs="Times New Roman"/>
          <w:lang w:eastAsia="ru-RU"/>
        </w:rPr>
        <w:t xml:space="preserve">Администрация муниципального образования «Сычевский </w:t>
      </w:r>
      <w:r w:rsidR="000F721F" w:rsidRPr="00783307">
        <w:rPr>
          <w:rFonts w:ascii="Times New Roman" w:eastAsia="Times New Roman" w:hAnsi="Times New Roman" w:cs="Times New Roman"/>
          <w:lang w:eastAsia="ru-RU"/>
        </w:rPr>
        <w:t>муниципальный округ</w:t>
      </w:r>
      <w:r w:rsidRPr="00783307">
        <w:rPr>
          <w:rFonts w:ascii="Times New Roman" w:eastAsia="Times New Roman" w:hAnsi="Times New Roman" w:cs="Times New Roman"/>
          <w:lang w:eastAsia="ru-RU"/>
        </w:rPr>
        <w:t xml:space="preserve">» Смоленской области, 215280, Смоленская область, Сычевский район, г. Сычевка, пл. Революции, д. 1, </w:t>
      </w:r>
      <w:r w:rsidRPr="00783307">
        <w:rPr>
          <w:rFonts w:ascii="Times New Roman" w:eastAsia="Calibri" w:hAnsi="Times New Roman" w:cs="Times New Roman"/>
          <w:color w:val="000000"/>
        </w:rPr>
        <w:t>контактный</w:t>
      </w:r>
      <w:r w:rsidRPr="00783307">
        <w:rPr>
          <w:rFonts w:ascii="Times New Roman" w:eastAsia="Times New Roman" w:hAnsi="Times New Roman" w:cs="Times New Roman"/>
          <w:lang w:eastAsia="ru-RU"/>
        </w:rPr>
        <w:t xml:space="preserve"> телефон 8 (48130) 4-18-33, 4-11-30, адрес электронной почты: sychevka1.adm@mail.ru</w:t>
      </w:r>
    </w:p>
    <w:p w:rsidR="001107D2" w:rsidRPr="00783307" w:rsidRDefault="001107D2" w:rsidP="00783307">
      <w:pPr>
        <w:ind w:firstLine="567"/>
        <w:jc w:val="both"/>
        <w:rPr>
          <w:color w:val="000000"/>
          <w:sz w:val="22"/>
          <w:szCs w:val="22"/>
        </w:rPr>
      </w:pPr>
      <w:r w:rsidRPr="00783307">
        <w:rPr>
          <w:b/>
          <w:sz w:val="22"/>
          <w:szCs w:val="22"/>
        </w:rPr>
        <w:t xml:space="preserve">Дата и время проведения  аукциона: </w:t>
      </w:r>
      <w:r w:rsidR="00862D79" w:rsidRPr="00862D79">
        <w:rPr>
          <w:sz w:val="22"/>
          <w:szCs w:val="22"/>
        </w:rPr>
        <w:t>2</w:t>
      </w:r>
      <w:r w:rsidR="00862D79">
        <w:rPr>
          <w:sz w:val="22"/>
          <w:szCs w:val="22"/>
        </w:rPr>
        <w:t>8</w:t>
      </w:r>
      <w:r w:rsidR="00862D79">
        <w:rPr>
          <w:b/>
          <w:sz w:val="22"/>
          <w:szCs w:val="22"/>
        </w:rPr>
        <w:t xml:space="preserve"> </w:t>
      </w:r>
      <w:r w:rsidR="00C16775">
        <w:rPr>
          <w:sz w:val="22"/>
          <w:szCs w:val="22"/>
        </w:rPr>
        <w:t>я</w:t>
      </w:r>
      <w:r w:rsidR="00862D79">
        <w:rPr>
          <w:sz w:val="22"/>
          <w:szCs w:val="22"/>
        </w:rPr>
        <w:t>нваря</w:t>
      </w:r>
      <w:r w:rsidRPr="00783307">
        <w:rPr>
          <w:sz w:val="22"/>
          <w:szCs w:val="22"/>
        </w:rPr>
        <w:t xml:space="preserve"> 202</w:t>
      </w:r>
      <w:r w:rsidR="00862D79">
        <w:rPr>
          <w:sz w:val="22"/>
          <w:szCs w:val="22"/>
        </w:rPr>
        <w:t>6</w:t>
      </w:r>
      <w:r w:rsidRPr="00783307">
        <w:rPr>
          <w:sz w:val="22"/>
          <w:szCs w:val="22"/>
        </w:rPr>
        <w:t xml:space="preserve"> года  в  1</w:t>
      </w:r>
      <w:r w:rsidR="00C16775">
        <w:rPr>
          <w:sz w:val="22"/>
          <w:szCs w:val="22"/>
        </w:rPr>
        <w:t>0</w:t>
      </w:r>
      <w:r w:rsidRPr="00783307">
        <w:rPr>
          <w:sz w:val="22"/>
          <w:szCs w:val="22"/>
        </w:rPr>
        <w:t xml:space="preserve"> час. 00 мин.</w:t>
      </w:r>
    </w:p>
    <w:p w:rsidR="001107D2" w:rsidRPr="00783307" w:rsidRDefault="001107D2" w:rsidP="00783307">
      <w:pPr>
        <w:ind w:firstLine="567"/>
        <w:jc w:val="both"/>
        <w:rPr>
          <w:sz w:val="22"/>
          <w:szCs w:val="22"/>
        </w:rPr>
      </w:pPr>
      <w:r w:rsidRPr="00783307">
        <w:rPr>
          <w:b/>
          <w:sz w:val="22"/>
          <w:szCs w:val="22"/>
        </w:rPr>
        <w:t>Дата  и время начала приема заявок на участие в аукционе</w:t>
      </w:r>
      <w:r w:rsidRPr="00783307">
        <w:rPr>
          <w:sz w:val="22"/>
          <w:szCs w:val="22"/>
        </w:rPr>
        <w:t xml:space="preserve">: </w:t>
      </w:r>
      <w:r w:rsidR="00862D79">
        <w:rPr>
          <w:sz w:val="22"/>
          <w:szCs w:val="22"/>
        </w:rPr>
        <w:t>26</w:t>
      </w:r>
      <w:r w:rsidRPr="00783307">
        <w:rPr>
          <w:sz w:val="22"/>
          <w:szCs w:val="22"/>
        </w:rPr>
        <w:t xml:space="preserve"> </w:t>
      </w:r>
      <w:r w:rsidR="00862D79">
        <w:rPr>
          <w:sz w:val="22"/>
          <w:szCs w:val="22"/>
        </w:rPr>
        <w:t>дека</w:t>
      </w:r>
      <w:r w:rsidR="00C16775">
        <w:rPr>
          <w:sz w:val="22"/>
          <w:szCs w:val="22"/>
        </w:rPr>
        <w:t>бря</w:t>
      </w:r>
      <w:r w:rsidRPr="00783307">
        <w:rPr>
          <w:sz w:val="22"/>
          <w:szCs w:val="22"/>
        </w:rPr>
        <w:t xml:space="preserve"> 202</w:t>
      </w:r>
      <w:r w:rsidR="000F721F" w:rsidRPr="00783307">
        <w:rPr>
          <w:sz w:val="22"/>
          <w:szCs w:val="22"/>
        </w:rPr>
        <w:t>5</w:t>
      </w:r>
      <w:r w:rsidRPr="00783307">
        <w:rPr>
          <w:sz w:val="22"/>
          <w:szCs w:val="22"/>
        </w:rPr>
        <w:t xml:space="preserve"> года.</w:t>
      </w:r>
    </w:p>
    <w:p w:rsidR="001107D2" w:rsidRPr="00783307" w:rsidRDefault="001107D2" w:rsidP="00783307">
      <w:pPr>
        <w:ind w:firstLine="567"/>
        <w:jc w:val="both"/>
        <w:rPr>
          <w:b/>
          <w:sz w:val="22"/>
          <w:szCs w:val="22"/>
        </w:rPr>
      </w:pPr>
      <w:r w:rsidRPr="00783307">
        <w:rPr>
          <w:b/>
          <w:sz w:val="22"/>
          <w:szCs w:val="22"/>
        </w:rPr>
        <w:t>Дата и время окончания приема заявок на участие в аукционе</w:t>
      </w:r>
      <w:r w:rsidRPr="00783307">
        <w:rPr>
          <w:sz w:val="22"/>
          <w:szCs w:val="22"/>
        </w:rPr>
        <w:t xml:space="preserve">: </w:t>
      </w:r>
      <w:r w:rsidR="00862D79">
        <w:rPr>
          <w:sz w:val="22"/>
          <w:szCs w:val="22"/>
        </w:rPr>
        <w:t>26</w:t>
      </w:r>
      <w:r w:rsidR="000F721F" w:rsidRPr="00783307">
        <w:rPr>
          <w:sz w:val="22"/>
          <w:szCs w:val="22"/>
        </w:rPr>
        <w:t xml:space="preserve"> </w:t>
      </w:r>
      <w:r w:rsidR="00862D79">
        <w:rPr>
          <w:sz w:val="22"/>
          <w:szCs w:val="22"/>
        </w:rPr>
        <w:t>января</w:t>
      </w:r>
      <w:r w:rsidRPr="00783307">
        <w:rPr>
          <w:sz w:val="22"/>
          <w:szCs w:val="22"/>
        </w:rPr>
        <w:t xml:space="preserve"> 202</w:t>
      </w:r>
      <w:r w:rsidR="00862D79">
        <w:rPr>
          <w:sz w:val="22"/>
          <w:szCs w:val="22"/>
        </w:rPr>
        <w:t>6</w:t>
      </w:r>
      <w:r w:rsidRPr="00783307">
        <w:rPr>
          <w:sz w:val="22"/>
          <w:szCs w:val="22"/>
        </w:rPr>
        <w:t xml:space="preserve"> года.</w:t>
      </w:r>
      <w:r w:rsidRPr="00783307">
        <w:rPr>
          <w:b/>
          <w:sz w:val="22"/>
          <w:szCs w:val="22"/>
        </w:rPr>
        <w:t xml:space="preserve"> </w:t>
      </w:r>
      <w:r w:rsidRPr="00783307">
        <w:rPr>
          <w:sz w:val="22"/>
          <w:szCs w:val="22"/>
        </w:rPr>
        <w:t xml:space="preserve"> </w:t>
      </w:r>
    </w:p>
    <w:p w:rsidR="001107D2" w:rsidRPr="00783307" w:rsidRDefault="001107D2" w:rsidP="00783307">
      <w:pPr>
        <w:ind w:firstLine="567"/>
        <w:jc w:val="both"/>
        <w:rPr>
          <w:sz w:val="22"/>
          <w:szCs w:val="22"/>
        </w:rPr>
      </w:pPr>
      <w:r w:rsidRPr="00783307">
        <w:rPr>
          <w:b/>
          <w:sz w:val="22"/>
          <w:szCs w:val="22"/>
        </w:rPr>
        <w:t>Время и место приема заявок</w:t>
      </w:r>
      <w:r w:rsidRPr="00783307">
        <w:rPr>
          <w:sz w:val="22"/>
          <w:szCs w:val="22"/>
        </w:rPr>
        <w:t>: круглосуточно по адресу: http://utp.sberbank-ast.ru</w:t>
      </w:r>
    </w:p>
    <w:p w:rsidR="001107D2" w:rsidRPr="00783307" w:rsidRDefault="001107D2" w:rsidP="00783307">
      <w:pPr>
        <w:ind w:firstLine="567"/>
        <w:jc w:val="both"/>
        <w:rPr>
          <w:sz w:val="22"/>
          <w:szCs w:val="22"/>
        </w:rPr>
      </w:pPr>
      <w:r w:rsidRPr="00783307">
        <w:rPr>
          <w:b/>
          <w:sz w:val="22"/>
          <w:szCs w:val="22"/>
        </w:rPr>
        <w:t>Дата и время окончания рассмотрения заявок (дата определения участников аукциона)</w:t>
      </w:r>
      <w:r w:rsidRPr="00783307">
        <w:rPr>
          <w:sz w:val="22"/>
          <w:szCs w:val="22"/>
        </w:rPr>
        <w:t xml:space="preserve"> – </w:t>
      </w:r>
      <w:r w:rsidR="00862D79">
        <w:rPr>
          <w:sz w:val="22"/>
          <w:szCs w:val="22"/>
        </w:rPr>
        <w:t>27</w:t>
      </w:r>
      <w:r w:rsidRPr="00783307">
        <w:rPr>
          <w:sz w:val="22"/>
          <w:szCs w:val="22"/>
        </w:rPr>
        <w:t xml:space="preserve"> </w:t>
      </w:r>
      <w:r w:rsidR="00C16775">
        <w:rPr>
          <w:sz w:val="22"/>
          <w:szCs w:val="22"/>
        </w:rPr>
        <w:t>я</w:t>
      </w:r>
      <w:r w:rsidR="00862D79">
        <w:rPr>
          <w:sz w:val="22"/>
          <w:szCs w:val="22"/>
        </w:rPr>
        <w:t>нваря</w:t>
      </w:r>
      <w:r w:rsidRPr="00783307">
        <w:rPr>
          <w:sz w:val="22"/>
          <w:szCs w:val="22"/>
        </w:rPr>
        <w:t xml:space="preserve"> 202</w:t>
      </w:r>
      <w:r w:rsidR="00151993">
        <w:rPr>
          <w:sz w:val="22"/>
          <w:szCs w:val="22"/>
        </w:rPr>
        <w:t>6</w:t>
      </w:r>
      <w:r w:rsidRPr="00783307">
        <w:rPr>
          <w:sz w:val="22"/>
          <w:szCs w:val="22"/>
        </w:rPr>
        <w:t xml:space="preserve"> года</w:t>
      </w:r>
      <w:r w:rsidR="00EF1E5D" w:rsidRPr="00783307">
        <w:rPr>
          <w:sz w:val="22"/>
          <w:szCs w:val="22"/>
        </w:rPr>
        <w:t xml:space="preserve"> в 10 час. 00 мин</w:t>
      </w:r>
      <w:r w:rsidRPr="00783307">
        <w:rPr>
          <w:sz w:val="22"/>
          <w:szCs w:val="22"/>
        </w:rPr>
        <w:t>.</w:t>
      </w:r>
    </w:p>
    <w:p w:rsidR="001107D2" w:rsidRPr="00783307" w:rsidRDefault="001107D2" w:rsidP="00783307">
      <w:pPr>
        <w:ind w:firstLine="567"/>
        <w:jc w:val="both"/>
        <w:rPr>
          <w:sz w:val="22"/>
          <w:szCs w:val="22"/>
        </w:rPr>
      </w:pPr>
      <w:r w:rsidRPr="00783307">
        <w:rPr>
          <w:sz w:val="22"/>
          <w:szCs w:val="22"/>
        </w:rPr>
        <w:t xml:space="preserve">Рассмотрение заявок на участие в аукционе проводится по месту нахождения организатора аукциона: 215280, </w:t>
      </w:r>
      <w:r w:rsidRPr="00783307">
        <w:rPr>
          <w:bCs/>
          <w:sz w:val="22"/>
          <w:szCs w:val="22"/>
        </w:rPr>
        <w:t>Смоленская область, г. Сычевка, пл. Революции, д. 1</w:t>
      </w:r>
      <w:r w:rsidRPr="00783307">
        <w:rPr>
          <w:sz w:val="22"/>
          <w:szCs w:val="22"/>
        </w:rPr>
        <w:t>, здание Администрации.</w:t>
      </w:r>
    </w:p>
    <w:p w:rsidR="001107D2" w:rsidRPr="00783307" w:rsidRDefault="001107D2" w:rsidP="00783307">
      <w:pPr>
        <w:ind w:firstLine="567"/>
        <w:jc w:val="both"/>
        <w:rPr>
          <w:sz w:val="22"/>
          <w:szCs w:val="22"/>
        </w:rPr>
      </w:pPr>
      <w:r w:rsidRPr="00783307">
        <w:rPr>
          <w:sz w:val="22"/>
          <w:szCs w:val="22"/>
        </w:rPr>
        <w:t>Указанное в настоящем извещении время - московское.</w:t>
      </w:r>
    </w:p>
    <w:p w:rsidR="001107D2" w:rsidRPr="00783307" w:rsidRDefault="001107D2" w:rsidP="00783307">
      <w:pPr>
        <w:ind w:firstLine="567"/>
        <w:jc w:val="both"/>
        <w:rPr>
          <w:sz w:val="22"/>
          <w:szCs w:val="22"/>
        </w:rPr>
      </w:pPr>
      <w:r w:rsidRPr="00783307">
        <w:rPr>
          <w:sz w:val="22"/>
          <w:szCs w:val="22"/>
        </w:rPr>
        <w:t>При исчислении сроков, указанных в настоящем информационном сообщении принимается время сервера электронной  площадки.</w:t>
      </w:r>
    </w:p>
    <w:p w:rsidR="007E4CD8" w:rsidRPr="00783307" w:rsidRDefault="007E4CD8" w:rsidP="00783307">
      <w:pPr>
        <w:pStyle w:val="ac"/>
        <w:ind w:firstLine="567"/>
        <w:jc w:val="both"/>
        <w:rPr>
          <w:sz w:val="22"/>
          <w:szCs w:val="22"/>
        </w:rPr>
      </w:pPr>
      <w:r w:rsidRPr="00783307">
        <w:rPr>
          <w:sz w:val="22"/>
          <w:szCs w:val="22"/>
        </w:rPr>
        <w:t xml:space="preserve">Способ проведения торгов  - аукцион в электронной форме на право заключения договора </w:t>
      </w:r>
      <w:r w:rsidR="00A4173B" w:rsidRPr="00783307">
        <w:rPr>
          <w:sz w:val="22"/>
          <w:szCs w:val="22"/>
        </w:rPr>
        <w:t>купли-продажи</w:t>
      </w:r>
      <w:r w:rsidRPr="00783307">
        <w:rPr>
          <w:sz w:val="22"/>
          <w:szCs w:val="22"/>
        </w:rPr>
        <w:t xml:space="preserve"> земельного участка открытый по составу участников и по форме подачи предложения о цене. </w:t>
      </w:r>
    </w:p>
    <w:p w:rsidR="007E4CD8" w:rsidRPr="00783307" w:rsidRDefault="007E4CD8" w:rsidP="00783307">
      <w:pPr>
        <w:pStyle w:val="ac"/>
        <w:ind w:firstLine="567"/>
        <w:jc w:val="both"/>
        <w:rPr>
          <w:sz w:val="22"/>
          <w:szCs w:val="22"/>
        </w:rPr>
      </w:pPr>
      <w:r w:rsidRPr="00783307">
        <w:rPr>
          <w:sz w:val="22"/>
          <w:szCs w:val="22"/>
        </w:rPr>
        <w:t xml:space="preserve">Место и порядок проведения аукциона – электронная площадка - </w:t>
      </w:r>
      <w:r w:rsidRPr="00783307">
        <w:rPr>
          <w:color w:val="000000"/>
          <w:sz w:val="22"/>
          <w:szCs w:val="22"/>
        </w:rPr>
        <w:t>универсальная торговая платформа АО «</w:t>
      </w:r>
      <w:proofErr w:type="spellStart"/>
      <w:r w:rsidRPr="00783307">
        <w:rPr>
          <w:color w:val="000000"/>
          <w:sz w:val="22"/>
          <w:szCs w:val="22"/>
        </w:rPr>
        <w:t>Сбербанк-АСТ</w:t>
      </w:r>
      <w:proofErr w:type="spellEnd"/>
      <w:r w:rsidRPr="00783307">
        <w:rPr>
          <w:color w:val="000000"/>
          <w:sz w:val="22"/>
          <w:szCs w:val="22"/>
        </w:rPr>
        <w:t xml:space="preserve">» размещенная на сайте </w:t>
      </w:r>
      <w:hyperlink r:id="rId7" w:history="1">
        <w:r w:rsidRPr="00783307">
          <w:rPr>
            <w:rStyle w:val="ab"/>
            <w:sz w:val="22"/>
            <w:szCs w:val="22"/>
          </w:rPr>
          <w:t>http://utp.sberbank-ast.ru</w:t>
        </w:r>
      </w:hyperlink>
      <w:r w:rsidRPr="00783307">
        <w:rPr>
          <w:color w:val="000000"/>
          <w:sz w:val="22"/>
          <w:szCs w:val="22"/>
        </w:rPr>
        <w:t xml:space="preserve"> в </w:t>
      </w:r>
      <w:r w:rsidRPr="00783307">
        <w:rPr>
          <w:sz w:val="22"/>
          <w:szCs w:val="22"/>
        </w:rPr>
        <w:t xml:space="preserve">сети «Интернет» </w:t>
      </w:r>
      <w:r w:rsidRPr="00783307">
        <w:rPr>
          <w:color w:val="000000"/>
          <w:sz w:val="22"/>
          <w:szCs w:val="22"/>
        </w:rPr>
        <w:t>(торговая секция «Приватизация, аренда и продажа прав»).</w:t>
      </w:r>
      <w:r w:rsidRPr="00783307">
        <w:rPr>
          <w:sz w:val="22"/>
          <w:szCs w:val="22"/>
        </w:rPr>
        <w:t> </w:t>
      </w:r>
    </w:p>
    <w:p w:rsidR="007E4CD8" w:rsidRPr="00783307" w:rsidRDefault="007E4CD8" w:rsidP="00783307">
      <w:pPr>
        <w:pStyle w:val="ac"/>
        <w:ind w:firstLine="567"/>
        <w:jc w:val="both"/>
        <w:rPr>
          <w:sz w:val="22"/>
          <w:szCs w:val="22"/>
        </w:rPr>
      </w:pPr>
      <w:r w:rsidRPr="00783307">
        <w:rPr>
          <w:color w:val="000000"/>
          <w:sz w:val="22"/>
          <w:szCs w:val="22"/>
        </w:rPr>
        <w:t>Оператор имеет право взимать с победителя аукциона или иных лиц, с которыми заключается договор, плату оператору электронной площадки (размер устанавливается в соответствии с постановлением Правительства РФ от 10.05.2018 № 564).</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Контактная информация по Оператору: </w:t>
      </w:r>
    </w:p>
    <w:p w:rsidR="007E4CD8" w:rsidRPr="00783307" w:rsidRDefault="007E4CD8" w:rsidP="00783307">
      <w:pPr>
        <w:ind w:firstLine="567"/>
        <w:jc w:val="both"/>
        <w:rPr>
          <w:color w:val="000000"/>
          <w:sz w:val="22"/>
          <w:szCs w:val="22"/>
        </w:rPr>
      </w:pPr>
      <w:r w:rsidRPr="00783307">
        <w:rPr>
          <w:color w:val="000000"/>
          <w:sz w:val="22"/>
          <w:szCs w:val="22"/>
        </w:rPr>
        <w:t xml:space="preserve">адрес местонахождения: 119180, г. Москва, ул. Большая </w:t>
      </w:r>
      <w:proofErr w:type="spellStart"/>
      <w:r w:rsidRPr="00783307">
        <w:rPr>
          <w:color w:val="000000"/>
          <w:sz w:val="22"/>
          <w:szCs w:val="22"/>
        </w:rPr>
        <w:t>Якиманка</w:t>
      </w:r>
      <w:proofErr w:type="spellEnd"/>
      <w:r w:rsidRPr="00783307">
        <w:rPr>
          <w:color w:val="000000"/>
          <w:sz w:val="22"/>
          <w:szCs w:val="22"/>
        </w:rPr>
        <w:t xml:space="preserve">, д. 23 </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контактный телефон: 7 (495) 787-29-97, 7 (495) 787-29-99 </w:t>
      </w:r>
    </w:p>
    <w:p w:rsidR="007E4CD8" w:rsidRPr="00783307" w:rsidRDefault="007E4CD8" w:rsidP="00783307">
      <w:pPr>
        <w:ind w:firstLine="567"/>
        <w:jc w:val="both"/>
        <w:rPr>
          <w:color w:val="000000"/>
          <w:sz w:val="22"/>
          <w:szCs w:val="22"/>
        </w:rPr>
      </w:pPr>
      <w:r w:rsidRPr="00783307">
        <w:rPr>
          <w:color w:val="000000"/>
          <w:sz w:val="22"/>
          <w:szCs w:val="22"/>
        </w:rPr>
        <w:t xml:space="preserve">адрес электронной почты: </w:t>
      </w:r>
      <w:hyperlink r:id="rId8" w:history="1">
        <w:r w:rsidRPr="00783307">
          <w:rPr>
            <w:color w:val="000000"/>
            <w:sz w:val="22"/>
            <w:szCs w:val="22"/>
            <w:u w:val="single"/>
          </w:rPr>
          <w:t>property@sberbank-ast.ru</w:t>
        </w:r>
      </w:hyperlink>
      <w:r w:rsidRPr="00783307">
        <w:rPr>
          <w:color w:val="000000"/>
          <w:sz w:val="22"/>
          <w:szCs w:val="22"/>
        </w:rPr>
        <w:t xml:space="preserve">, </w:t>
      </w:r>
      <w:hyperlink r:id="rId9" w:history="1">
        <w:r w:rsidRPr="00783307">
          <w:rPr>
            <w:color w:val="000000"/>
            <w:sz w:val="22"/>
            <w:szCs w:val="22"/>
            <w:u w:val="single"/>
          </w:rPr>
          <w:t>company@sberbank-ast.ru</w:t>
        </w:r>
      </w:hyperlink>
      <w:r w:rsidRPr="00783307">
        <w:rPr>
          <w:color w:val="000000"/>
          <w:sz w:val="22"/>
          <w:szCs w:val="22"/>
        </w:rPr>
        <w:t xml:space="preserve"> </w:t>
      </w:r>
    </w:p>
    <w:p w:rsidR="007E4CD8" w:rsidRPr="00783307" w:rsidRDefault="007E4CD8" w:rsidP="00783307">
      <w:pPr>
        <w:ind w:firstLine="567"/>
        <w:jc w:val="both"/>
        <w:rPr>
          <w:color w:val="000000"/>
          <w:sz w:val="22"/>
          <w:szCs w:val="22"/>
        </w:rPr>
      </w:pPr>
      <w:r w:rsidRPr="00783307">
        <w:rPr>
          <w:color w:val="000000"/>
          <w:sz w:val="22"/>
          <w:szCs w:val="22"/>
        </w:rPr>
        <w:t xml:space="preserve">Инструкция по работе в торговой секции «Приватизация, аренда </w:t>
      </w:r>
      <w:r w:rsidRPr="00783307">
        <w:rPr>
          <w:color w:val="000000"/>
          <w:sz w:val="22"/>
          <w:szCs w:val="22"/>
        </w:rPr>
        <w:br/>
        <w:t xml:space="preserve">и продажа прав») электронной платформы  </w:t>
      </w:r>
      <w:hyperlink r:id="rId10" w:history="1">
        <w:r w:rsidRPr="00783307">
          <w:rPr>
            <w:color w:val="000000"/>
            <w:sz w:val="22"/>
            <w:szCs w:val="22"/>
            <w:u w:val="single"/>
          </w:rPr>
          <w:t>http://utp.sberbank-ast.ru</w:t>
        </w:r>
      </w:hyperlink>
      <w:r w:rsidRPr="00783307">
        <w:rPr>
          <w:color w:val="000000"/>
          <w:sz w:val="22"/>
          <w:szCs w:val="22"/>
        </w:rPr>
        <w:t xml:space="preserve">  размещена по адресу</w:t>
      </w:r>
      <w:r w:rsidRPr="00783307">
        <w:rPr>
          <w:sz w:val="22"/>
          <w:szCs w:val="22"/>
        </w:rPr>
        <w:t>:  </w:t>
      </w:r>
      <w:hyperlink r:id="rId11" w:history="1">
        <w:r w:rsidRPr="00783307">
          <w:rPr>
            <w:sz w:val="22"/>
            <w:szCs w:val="22"/>
            <w:u w:val="single"/>
          </w:rPr>
          <w:t>http://utp.sberbank-ast.ru/AP/Notice/652/Instructions</w:t>
        </w:r>
      </w:hyperlink>
      <w:r w:rsidRPr="00783307">
        <w:rPr>
          <w:sz w:val="22"/>
          <w:szCs w:val="22"/>
        </w:rPr>
        <w:t xml:space="preserve">.                                                          </w:t>
      </w:r>
    </w:p>
    <w:p w:rsidR="007E4CD8" w:rsidRPr="00783307" w:rsidRDefault="002B0956" w:rsidP="00783307">
      <w:pPr>
        <w:ind w:firstLine="567"/>
        <w:jc w:val="both"/>
        <w:rPr>
          <w:sz w:val="22"/>
          <w:szCs w:val="22"/>
        </w:rPr>
      </w:pPr>
      <w:r w:rsidRPr="00783307">
        <w:rPr>
          <w:sz w:val="22"/>
          <w:szCs w:val="22"/>
        </w:rPr>
        <w:t xml:space="preserve">  </w:t>
      </w:r>
      <w:r w:rsidR="007E4CD8" w:rsidRPr="00783307">
        <w:rPr>
          <w:sz w:val="22"/>
          <w:szCs w:val="22"/>
        </w:rPr>
        <w:t xml:space="preserve">Предмет аукциона - </w:t>
      </w:r>
      <w:r w:rsidR="007E4CD8" w:rsidRPr="00783307">
        <w:rPr>
          <w:bCs/>
          <w:sz w:val="22"/>
          <w:szCs w:val="22"/>
        </w:rPr>
        <w:t>право заключения договора купли-продажи земельного участка:</w:t>
      </w:r>
    </w:p>
    <w:p w:rsidR="002B0956" w:rsidRPr="00783307" w:rsidRDefault="002B0956" w:rsidP="00783307">
      <w:pPr>
        <w:ind w:firstLine="567"/>
        <w:jc w:val="both"/>
        <w:rPr>
          <w:b/>
          <w:sz w:val="22"/>
          <w:szCs w:val="22"/>
        </w:rPr>
      </w:pPr>
    </w:p>
    <w:p w:rsidR="003C5B02" w:rsidRPr="00862D79" w:rsidRDefault="0063362E" w:rsidP="00783307">
      <w:pPr>
        <w:autoSpaceDE w:val="0"/>
        <w:autoSpaceDN w:val="0"/>
        <w:adjustRightInd w:val="0"/>
        <w:ind w:firstLine="567"/>
        <w:jc w:val="both"/>
        <w:rPr>
          <w:sz w:val="22"/>
          <w:szCs w:val="22"/>
        </w:rPr>
      </w:pPr>
      <w:r w:rsidRPr="00783307">
        <w:rPr>
          <w:b/>
          <w:sz w:val="22"/>
          <w:szCs w:val="22"/>
        </w:rPr>
        <w:t>Лот № 1</w:t>
      </w:r>
      <w:r w:rsidRPr="00783307">
        <w:rPr>
          <w:sz w:val="22"/>
          <w:szCs w:val="22"/>
        </w:rPr>
        <w:t xml:space="preserve"> </w:t>
      </w:r>
      <w:r w:rsidRPr="00862D79">
        <w:rPr>
          <w:sz w:val="22"/>
          <w:szCs w:val="22"/>
        </w:rPr>
        <w:t>–</w:t>
      </w:r>
      <w:r w:rsidR="00862D79" w:rsidRPr="00862D79">
        <w:rPr>
          <w:sz w:val="22"/>
          <w:szCs w:val="22"/>
        </w:rPr>
        <w:t xml:space="preserve"> земельн</w:t>
      </w:r>
      <w:r w:rsidR="00862D79">
        <w:rPr>
          <w:sz w:val="22"/>
          <w:szCs w:val="22"/>
        </w:rPr>
        <w:t>ый</w:t>
      </w:r>
      <w:r w:rsidR="00862D79" w:rsidRPr="00862D79">
        <w:rPr>
          <w:sz w:val="22"/>
          <w:szCs w:val="22"/>
        </w:rPr>
        <w:t xml:space="preserve"> участ</w:t>
      </w:r>
      <w:r w:rsidR="00862D79">
        <w:rPr>
          <w:sz w:val="22"/>
          <w:szCs w:val="22"/>
        </w:rPr>
        <w:t>о</w:t>
      </w:r>
      <w:r w:rsidR="00862D79" w:rsidRPr="00862D79">
        <w:rPr>
          <w:sz w:val="22"/>
          <w:szCs w:val="22"/>
        </w:rPr>
        <w:t>к, государственная собственность на который не разграничена, относящ</w:t>
      </w:r>
      <w:r w:rsidR="00C134AF">
        <w:rPr>
          <w:sz w:val="22"/>
          <w:szCs w:val="22"/>
        </w:rPr>
        <w:t>ий</w:t>
      </w:r>
      <w:r w:rsidR="00862D79" w:rsidRPr="00862D79">
        <w:rPr>
          <w:sz w:val="22"/>
          <w:szCs w:val="22"/>
        </w:rPr>
        <w:t xml:space="preserve">ся к категории земель населенных пунктов, с кадастровым номером </w:t>
      </w:r>
      <w:r w:rsidR="00862D79" w:rsidRPr="00862D79">
        <w:rPr>
          <w:rFonts w:eastAsia="TimesNewRomanPSMT"/>
          <w:sz w:val="22"/>
          <w:szCs w:val="22"/>
          <w:lang w:eastAsia="en-US"/>
        </w:rPr>
        <w:t>67:19:0210101:128</w:t>
      </w:r>
      <w:r w:rsidR="00862D79" w:rsidRPr="00862D79">
        <w:rPr>
          <w:sz w:val="22"/>
          <w:szCs w:val="22"/>
        </w:rPr>
        <w:t>, общей площадью 6315</w:t>
      </w:r>
      <w:r w:rsidR="00862D79" w:rsidRPr="00862D79">
        <w:rPr>
          <w:rFonts w:eastAsia="TimesNewRomanPSMT"/>
          <w:sz w:val="22"/>
          <w:szCs w:val="22"/>
          <w:lang w:eastAsia="en-US"/>
        </w:rPr>
        <w:t>+/-28</w:t>
      </w:r>
      <w:r w:rsidR="00862D79" w:rsidRPr="00862D79">
        <w:rPr>
          <w:sz w:val="22"/>
          <w:szCs w:val="22"/>
        </w:rPr>
        <w:t xml:space="preserve"> кв.м., расположенн</w:t>
      </w:r>
      <w:r w:rsidR="00862D79">
        <w:rPr>
          <w:sz w:val="22"/>
          <w:szCs w:val="22"/>
        </w:rPr>
        <w:t>ый</w:t>
      </w:r>
      <w:r w:rsidR="00862D79" w:rsidRPr="00862D79">
        <w:rPr>
          <w:sz w:val="22"/>
          <w:szCs w:val="22"/>
        </w:rPr>
        <w:t xml:space="preserve"> по адресу:</w:t>
      </w:r>
      <w:r w:rsidR="00862D79" w:rsidRPr="00862D79">
        <w:rPr>
          <w:rFonts w:eastAsia="TimesNewRomanPSMT"/>
          <w:sz w:val="22"/>
          <w:szCs w:val="22"/>
          <w:lang w:eastAsia="en-US"/>
        </w:rPr>
        <w:t xml:space="preserve"> Российская Федерация, Смоленская область, муниципальный округ Сычевский, деревня Кузьмино</w:t>
      </w:r>
      <w:r w:rsidR="00862D79" w:rsidRPr="00862D79">
        <w:rPr>
          <w:sz w:val="22"/>
          <w:szCs w:val="22"/>
        </w:rPr>
        <w:t>, разрешенное использование: деловое управление</w:t>
      </w:r>
      <w:r w:rsidR="003C5B02" w:rsidRPr="00862D79">
        <w:rPr>
          <w:sz w:val="22"/>
          <w:szCs w:val="22"/>
        </w:rPr>
        <w:t xml:space="preserve">. </w:t>
      </w:r>
    </w:p>
    <w:p w:rsidR="00D61F84" w:rsidRPr="00D61F84" w:rsidRDefault="00D61F84" w:rsidP="00D61F84">
      <w:pPr>
        <w:ind w:firstLine="709"/>
        <w:jc w:val="both"/>
        <w:rPr>
          <w:sz w:val="22"/>
          <w:szCs w:val="22"/>
        </w:rPr>
      </w:pPr>
      <w:r w:rsidRPr="00D61F84">
        <w:rPr>
          <w:sz w:val="22"/>
          <w:szCs w:val="22"/>
        </w:rPr>
        <w:t xml:space="preserve">На отчуждаемом земельном участке расположено сооружение - Межпоселковый газопровод высокого давления до дер. Кузьмино, дер. Александровка, дер. Середа, Сычевского района, Смоленской области, (1 очередь)  (1.6. </w:t>
      </w:r>
      <w:proofErr w:type="spellStart"/>
      <w:r w:rsidRPr="00D61F84">
        <w:rPr>
          <w:sz w:val="22"/>
          <w:szCs w:val="22"/>
        </w:rPr>
        <w:t>Cооружения</w:t>
      </w:r>
      <w:proofErr w:type="spellEnd"/>
      <w:r w:rsidRPr="00D61F84">
        <w:rPr>
          <w:sz w:val="22"/>
          <w:szCs w:val="22"/>
        </w:rPr>
        <w:t xml:space="preserve"> </w:t>
      </w:r>
      <w:proofErr w:type="spellStart"/>
      <w:r w:rsidRPr="00D61F84">
        <w:rPr>
          <w:sz w:val="22"/>
          <w:szCs w:val="22"/>
        </w:rPr>
        <w:t>газохимического</w:t>
      </w:r>
      <w:proofErr w:type="spellEnd"/>
      <w:r w:rsidRPr="00D61F84">
        <w:rPr>
          <w:sz w:val="22"/>
          <w:szCs w:val="22"/>
        </w:rPr>
        <w:t xml:space="preserve"> комплекса) с кадастровым номером 67:19:0000000:655, находящееся в </w:t>
      </w:r>
      <w:r>
        <w:rPr>
          <w:sz w:val="22"/>
          <w:szCs w:val="22"/>
        </w:rPr>
        <w:t>г</w:t>
      </w:r>
      <w:r w:rsidRPr="00D61F84">
        <w:rPr>
          <w:sz w:val="22"/>
          <w:szCs w:val="22"/>
        </w:rPr>
        <w:t>осударственной собственности субъекта РФ</w:t>
      </w:r>
      <w:r>
        <w:rPr>
          <w:sz w:val="22"/>
          <w:szCs w:val="22"/>
        </w:rPr>
        <w:t xml:space="preserve">, регистрационная запись </w:t>
      </w:r>
      <w:r w:rsidRPr="00D61F84">
        <w:rPr>
          <w:sz w:val="22"/>
          <w:szCs w:val="22"/>
        </w:rPr>
        <w:t>№ 67:19:0000000:655-67/056/2022-1</w:t>
      </w:r>
      <w:r>
        <w:rPr>
          <w:sz w:val="22"/>
          <w:szCs w:val="22"/>
        </w:rPr>
        <w:t xml:space="preserve"> </w:t>
      </w:r>
      <w:r w:rsidRPr="00D61F84">
        <w:rPr>
          <w:sz w:val="22"/>
          <w:szCs w:val="22"/>
        </w:rPr>
        <w:t>от 07.12.2022</w:t>
      </w:r>
      <w:r>
        <w:rPr>
          <w:sz w:val="22"/>
          <w:szCs w:val="22"/>
        </w:rPr>
        <w:t xml:space="preserve"> , </w:t>
      </w:r>
      <w:r w:rsidRPr="00D61F84">
        <w:rPr>
          <w:sz w:val="22"/>
          <w:szCs w:val="22"/>
        </w:rPr>
        <w:t>Хозяйственное ведение</w:t>
      </w:r>
      <w:r>
        <w:rPr>
          <w:sz w:val="22"/>
          <w:szCs w:val="22"/>
        </w:rPr>
        <w:t xml:space="preserve"> </w:t>
      </w:r>
      <w:r w:rsidRPr="00D61F84">
        <w:rPr>
          <w:sz w:val="22"/>
          <w:szCs w:val="22"/>
        </w:rPr>
        <w:t>№ 67:19:0000000:655-67/059/2023-2</w:t>
      </w:r>
      <w:r>
        <w:rPr>
          <w:sz w:val="22"/>
          <w:szCs w:val="22"/>
        </w:rPr>
        <w:t xml:space="preserve"> </w:t>
      </w:r>
      <w:r w:rsidRPr="00D61F84">
        <w:rPr>
          <w:sz w:val="22"/>
          <w:szCs w:val="22"/>
        </w:rPr>
        <w:t>от 03.03.2023</w:t>
      </w:r>
      <w:r>
        <w:rPr>
          <w:sz w:val="22"/>
          <w:szCs w:val="22"/>
        </w:rPr>
        <w:t>.</w:t>
      </w:r>
    </w:p>
    <w:p w:rsidR="005266E4" w:rsidRPr="005266E4" w:rsidRDefault="00D61F84" w:rsidP="005266E4">
      <w:pPr>
        <w:ind w:firstLine="567"/>
        <w:jc w:val="both"/>
        <w:rPr>
          <w:sz w:val="22"/>
          <w:szCs w:val="22"/>
        </w:rPr>
      </w:pPr>
      <w:r w:rsidRPr="005266E4">
        <w:rPr>
          <w:rFonts w:ascii="TimesNewRomanPSMT" w:hAnsi="TimesNewRomanPSMT" w:cs="TimesNewRomanPSMT"/>
          <w:color w:val="FF0000"/>
          <w:sz w:val="22"/>
          <w:szCs w:val="22"/>
          <w:lang w:eastAsia="ru-RU"/>
        </w:rPr>
        <w:t xml:space="preserve"> </w:t>
      </w:r>
      <w:r w:rsidR="005266E4" w:rsidRPr="005266E4">
        <w:rPr>
          <w:sz w:val="22"/>
          <w:szCs w:val="22"/>
        </w:rPr>
        <w:t xml:space="preserve">Осмотр земельного участка осуществляется претендентами самостоятельно, а при необходимости с привлечением работника Администрации МО «Сычевский </w:t>
      </w:r>
      <w:r w:rsidR="005266E4" w:rsidRPr="005266E4">
        <w:rPr>
          <w:rFonts w:eastAsia="Calibri"/>
          <w:sz w:val="22"/>
          <w:szCs w:val="22"/>
          <w:lang w:eastAsia="en-US"/>
        </w:rPr>
        <w:t>муниципальный округ</w:t>
      </w:r>
      <w:r w:rsidR="005266E4" w:rsidRPr="005266E4">
        <w:rPr>
          <w:sz w:val="22"/>
          <w:szCs w:val="22"/>
        </w:rPr>
        <w:t xml:space="preserve">» Смоленской области, в согласованное с данным работником время. </w:t>
      </w:r>
    </w:p>
    <w:p w:rsidR="00783307" w:rsidRPr="006B258D" w:rsidRDefault="00783307" w:rsidP="00783307">
      <w:pPr>
        <w:ind w:firstLine="567"/>
        <w:jc w:val="both"/>
        <w:rPr>
          <w:sz w:val="22"/>
          <w:szCs w:val="22"/>
        </w:rPr>
      </w:pPr>
      <w:r w:rsidRPr="006B258D">
        <w:rPr>
          <w:sz w:val="22"/>
          <w:szCs w:val="22"/>
        </w:rPr>
        <w:t xml:space="preserve">На земельном участке возможно строительство объекта капитального строительства с минимальными и максимальными параметрами в соответствии с проектной документацией. Возможность подключения (технологического присоединения) объекта капитального строительства к централизованной системе </w:t>
      </w:r>
      <w:r w:rsidRPr="006B258D">
        <w:rPr>
          <w:sz w:val="22"/>
          <w:szCs w:val="22"/>
        </w:rPr>
        <w:lastRenderedPageBreak/>
        <w:t xml:space="preserve">водоснабжения имеется. Технические условия подключения объекта капитального строительства к газораспределительной имеется. Сведения о величине предельной свободной мощности </w:t>
      </w:r>
      <w:proofErr w:type="spellStart"/>
      <w:r w:rsidRPr="006B258D">
        <w:rPr>
          <w:sz w:val="22"/>
          <w:szCs w:val="22"/>
        </w:rPr>
        <w:t>электросетевых</w:t>
      </w:r>
      <w:proofErr w:type="spellEnd"/>
      <w:r w:rsidRPr="006B258D">
        <w:rPr>
          <w:sz w:val="22"/>
          <w:szCs w:val="22"/>
        </w:rPr>
        <w:t xml:space="preserve"> объектов и расположения центров питания 35-110 кВ на карте доступны на сайте</w:t>
      </w:r>
      <w:r w:rsidR="00F2688C" w:rsidRPr="006B258D">
        <w:rPr>
          <w:rFonts w:ascii="Arial" w:hAnsi="Arial" w:cs="Arial"/>
          <w:color w:val="3C3E40"/>
          <w:sz w:val="22"/>
          <w:szCs w:val="22"/>
          <w:shd w:val="clear" w:color="auto" w:fill="FFFFFF"/>
        </w:rPr>
        <w:t xml:space="preserve"> </w:t>
      </w:r>
      <w:r w:rsidR="00F2688C" w:rsidRPr="006B258D">
        <w:rPr>
          <w:color w:val="000000" w:themeColor="text1"/>
          <w:sz w:val="22"/>
          <w:szCs w:val="22"/>
        </w:rPr>
        <w:t>ПАО «</w:t>
      </w:r>
      <w:proofErr w:type="spellStart"/>
      <w:r w:rsidR="00F2688C" w:rsidRPr="006B258D">
        <w:rPr>
          <w:color w:val="000000" w:themeColor="text1"/>
          <w:sz w:val="22"/>
          <w:szCs w:val="22"/>
        </w:rPr>
        <w:t>Россети</w:t>
      </w:r>
      <w:proofErr w:type="spellEnd"/>
      <w:r w:rsidR="00F2688C" w:rsidRPr="006B258D">
        <w:rPr>
          <w:color w:val="000000" w:themeColor="text1"/>
          <w:sz w:val="22"/>
          <w:szCs w:val="22"/>
        </w:rPr>
        <w:t xml:space="preserve"> Центр»</w:t>
      </w:r>
      <w:r w:rsidRPr="006B258D">
        <w:rPr>
          <w:sz w:val="22"/>
          <w:szCs w:val="22"/>
        </w:rPr>
        <w:t xml:space="preserve"> </w:t>
      </w:r>
      <w:hyperlink r:id="rId12" w:history="1">
        <w:r w:rsidRPr="006B258D">
          <w:rPr>
            <w:rStyle w:val="ab"/>
            <w:sz w:val="22"/>
            <w:szCs w:val="22"/>
            <w:lang w:val="en-US"/>
          </w:rPr>
          <w:t>www</w:t>
        </w:r>
      </w:hyperlink>
      <w:hyperlink r:id="rId13" w:history="1">
        <w:r w:rsidRPr="006B258D">
          <w:rPr>
            <w:rStyle w:val="ab"/>
            <w:sz w:val="22"/>
            <w:szCs w:val="22"/>
          </w:rPr>
          <w:t>.</w:t>
        </w:r>
      </w:hyperlink>
      <w:hyperlink r:id="rId14" w:history="1">
        <w:proofErr w:type="spellStart"/>
        <w:r w:rsidRPr="006B258D">
          <w:rPr>
            <w:rStyle w:val="ab"/>
            <w:sz w:val="22"/>
            <w:szCs w:val="22"/>
            <w:lang w:val="en-US"/>
          </w:rPr>
          <w:t>mrsk</w:t>
        </w:r>
        <w:proofErr w:type="spellEnd"/>
      </w:hyperlink>
      <w:hyperlink r:id="rId15" w:history="1">
        <w:r w:rsidRPr="006B258D">
          <w:rPr>
            <w:rStyle w:val="ab"/>
            <w:sz w:val="22"/>
            <w:szCs w:val="22"/>
          </w:rPr>
          <w:t>-1.</w:t>
        </w:r>
      </w:hyperlink>
      <w:hyperlink r:id="rId16" w:history="1">
        <w:proofErr w:type="spellStart"/>
        <w:r w:rsidRPr="006B258D">
          <w:rPr>
            <w:rStyle w:val="ab"/>
            <w:sz w:val="22"/>
            <w:szCs w:val="22"/>
            <w:lang w:val="en-US"/>
          </w:rPr>
          <w:t>ru</w:t>
        </w:r>
        <w:proofErr w:type="spellEnd"/>
      </w:hyperlink>
      <w:r w:rsidRPr="006B258D">
        <w:rPr>
          <w:sz w:val="22"/>
          <w:szCs w:val="22"/>
        </w:rPr>
        <w:t xml:space="preserve"> и обновляются один раз в квартал. Размер платы за технологическое присоединение рассчитывается по тарифам, утвержденным Министерство жилищно-коммунального хозяйства, энергетики и тарифной политики Смоленской области на текущий период регулирования. Срок осуществления технологического присоединения указывается в договоре технологического присоединения, исчисляется со дня заключения договора и зависит от мощности присоединяемых  объектов согласно п.п.б п.16 «Правил технологического присоединения </w:t>
      </w:r>
      <w:proofErr w:type="spellStart"/>
      <w:r w:rsidRPr="006B258D">
        <w:rPr>
          <w:sz w:val="22"/>
          <w:szCs w:val="22"/>
        </w:rPr>
        <w:t>энергопринимающих</w:t>
      </w:r>
      <w:proofErr w:type="spellEnd"/>
      <w:r w:rsidRPr="006B258D">
        <w:rPr>
          <w:sz w:val="22"/>
          <w:szCs w:val="22"/>
        </w:rPr>
        <w:t xml:space="preserve"> устройств потребителей электрической энергии, объектов по производству электрической энергии, а также объектов </w:t>
      </w:r>
      <w:proofErr w:type="spellStart"/>
      <w:r w:rsidRPr="006B258D">
        <w:rPr>
          <w:sz w:val="22"/>
          <w:szCs w:val="22"/>
        </w:rPr>
        <w:t>электросетевого</w:t>
      </w:r>
      <w:proofErr w:type="spellEnd"/>
      <w:r w:rsidRPr="006B258D">
        <w:rPr>
          <w:sz w:val="22"/>
          <w:szCs w:val="22"/>
        </w:rPr>
        <w:t xml:space="preserve">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w:t>
      </w:r>
    </w:p>
    <w:p w:rsidR="00783307" w:rsidRDefault="00783307" w:rsidP="00783307">
      <w:pPr>
        <w:ind w:firstLine="567"/>
        <w:jc w:val="both"/>
        <w:rPr>
          <w:sz w:val="22"/>
          <w:szCs w:val="22"/>
        </w:rPr>
      </w:pPr>
      <w:r w:rsidRPr="00783307">
        <w:rPr>
          <w:sz w:val="22"/>
          <w:szCs w:val="22"/>
        </w:rPr>
        <w:t>Уточненные технические условия должны быть получены покупателем в соответствии с разработанным им проектом, утвержденным в соответствии с действующим законодательством. Плата за подключение определяется на основании действующего законодательства и выдается покупателю после предоставления в специализированные организации пакета документов на получение уточненных технических условий. В случае необходимости вынос сетей за границы участка осуществляется за счет средств победителя аукциона.</w:t>
      </w:r>
    </w:p>
    <w:p w:rsidR="005266E4" w:rsidRPr="005266E4" w:rsidRDefault="005266E4" w:rsidP="005266E4">
      <w:pPr>
        <w:ind w:firstLine="567"/>
        <w:jc w:val="both"/>
        <w:rPr>
          <w:rFonts w:eastAsia="Calibri"/>
          <w:color w:val="7030A0"/>
          <w:sz w:val="22"/>
          <w:szCs w:val="22"/>
        </w:rPr>
      </w:pPr>
      <w:r w:rsidRPr="005266E4">
        <w:rPr>
          <w:rFonts w:eastAsia="Calibri"/>
          <w:sz w:val="22"/>
          <w:szCs w:val="22"/>
        </w:rPr>
        <w:t>Максимально  и  (или) минимально допустимые параметры  разрешенного строительства объекта капитального строительства (земельного участка) определяются в соответствии с Градостроительным планом земельного участка  № РФ-67-4-19-0-00-2025-00</w:t>
      </w:r>
      <w:r w:rsidR="00DD1F33">
        <w:rPr>
          <w:rFonts w:eastAsia="Calibri"/>
          <w:sz w:val="22"/>
          <w:szCs w:val="22"/>
        </w:rPr>
        <w:t>40</w:t>
      </w:r>
      <w:r w:rsidRPr="005266E4">
        <w:rPr>
          <w:rFonts w:eastAsia="Calibri"/>
          <w:sz w:val="22"/>
          <w:szCs w:val="22"/>
        </w:rPr>
        <w:t>,  выданным   1</w:t>
      </w:r>
      <w:r w:rsidR="00DD1F33">
        <w:rPr>
          <w:rFonts w:eastAsia="Calibri"/>
          <w:sz w:val="22"/>
          <w:szCs w:val="22"/>
        </w:rPr>
        <w:t>9</w:t>
      </w:r>
      <w:r w:rsidRPr="005266E4">
        <w:rPr>
          <w:rFonts w:eastAsia="Calibri"/>
          <w:sz w:val="22"/>
          <w:szCs w:val="22"/>
        </w:rPr>
        <w:t>.</w:t>
      </w:r>
      <w:r w:rsidR="00DD1F33">
        <w:rPr>
          <w:rFonts w:eastAsia="Calibri"/>
          <w:sz w:val="22"/>
          <w:szCs w:val="22"/>
        </w:rPr>
        <w:t>12</w:t>
      </w:r>
      <w:r w:rsidRPr="005266E4">
        <w:rPr>
          <w:rFonts w:eastAsia="Calibri"/>
          <w:sz w:val="22"/>
          <w:szCs w:val="22"/>
        </w:rPr>
        <w:t>.2025</w:t>
      </w:r>
      <w:r w:rsidRPr="005266E4">
        <w:rPr>
          <w:rFonts w:eastAsia="Calibri"/>
          <w:color w:val="7030A0"/>
          <w:sz w:val="22"/>
          <w:szCs w:val="22"/>
        </w:rPr>
        <w:t xml:space="preserve"> </w:t>
      </w:r>
      <w:r w:rsidRPr="00DD1F33">
        <w:rPr>
          <w:rFonts w:eastAsia="Calibri"/>
          <w:color w:val="000000" w:themeColor="text1"/>
          <w:sz w:val="22"/>
          <w:szCs w:val="22"/>
        </w:rPr>
        <w:t>(градостроительный план земельного участка прилагается).</w:t>
      </w:r>
    </w:p>
    <w:p w:rsidR="005266E4" w:rsidRPr="00783307" w:rsidRDefault="005266E4" w:rsidP="00783307">
      <w:pPr>
        <w:ind w:firstLine="567"/>
        <w:jc w:val="both"/>
        <w:rPr>
          <w:sz w:val="22"/>
          <w:szCs w:val="22"/>
        </w:rPr>
      </w:pPr>
    </w:p>
    <w:p w:rsidR="002B0956" w:rsidRPr="00783307" w:rsidRDefault="002B0956" w:rsidP="00855B79">
      <w:pPr>
        <w:ind w:firstLine="567"/>
        <w:jc w:val="both"/>
        <w:rPr>
          <w:sz w:val="22"/>
          <w:szCs w:val="22"/>
        </w:rPr>
      </w:pPr>
      <w:r w:rsidRPr="00783307">
        <w:rPr>
          <w:b/>
          <w:sz w:val="22"/>
          <w:szCs w:val="22"/>
        </w:rPr>
        <w:t>Начальная цена</w:t>
      </w:r>
      <w:r w:rsidRPr="00783307">
        <w:rPr>
          <w:sz w:val="22"/>
          <w:szCs w:val="22"/>
        </w:rPr>
        <w:t xml:space="preserve"> предмета аукциона на земельный участок, определенная по результатам рыночной оценки в соответствии с Федеральным законом «Об оценочной деятельности в Российской Федерации» составляет </w:t>
      </w:r>
      <w:r w:rsidR="00DD1F33" w:rsidRPr="00DD1F33">
        <w:rPr>
          <w:b/>
          <w:sz w:val="22"/>
          <w:szCs w:val="22"/>
        </w:rPr>
        <w:t>491</w:t>
      </w:r>
      <w:r w:rsidR="00642CE8" w:rsidRPr="00642CE8">
        <w:rPr>
          <w:b/>
          <w:sz w:val="22"/>
          <w:szCs w:val="22"/>
        </w:rPr>
        <w:t xml:space="preserve"> </w:t>
      </w:r>
      <w:r w:rsidR="00DD1F33">
        <w:rPr>
          <w:b/>
          <w:sz w:val="22"/>
          <w:szCs w:val="22"/>
        </w:rPr>
        <w:t>447</w:t>
      </w:r>
      <w:r w:rsidR="002E23A5" w:rsidRPr="00642CE8">
        <w:rPr>
          <w:b/>
          <w:sz w:val="22"/>
          <w:szCs w:val="22"/>
        </w:rPr>
        <w:t>,00</w:t>
      </w:r>
      <w:r w:rsidR="00FF4B76" w:rsidRPr="00783307">
        <w:rPr>
          <w:sz w:val="22"/>
          <w:szCs w:val="22"/>
        </w:rPr>
        <w:t xml:space="preserve"> </w:t>
      </w:r>
      <w:r w:rsidR="002E23A5" w:rsidRPr="00783307">
        <w:rPr>
          <w:sz w:val="22"/>
          <w:szCs w:val="22"/>
        </w:rPr>
        <w:t>(</w:t>
      </w:r>
      <w:r w:rsidR="00DD1F33">
        <w:rPr>
          <w:sz w:val="22"/>
          <w:szCs w:val="22"/>
        </w:rPr>
        <w:t xml:space="preserve">четыреста девяносто </w:t>
      </w:r>
      <w:r w:rsidR="00642CE8">
        <w:rPr>
          <w:sz w:val="22"/>
          <w:szCs w:val="22"/>
        </w:rPr>
        <w:t>одна</w:t>
      </w:r>
      <w:r w:rsidR="0099572E" w:rsidRPr="00783307">
        <w:rPr>
          <w:sz w:val="22"/>
          <w:szCs w:val="22"/>
        </w:rPr>
        <w:t xml:space="preserve"> </w:t>
      </w:r>
      <w:r w:rsidR="003C5B02" w:rsidRPr="00783307">
        <w:rPr>
          <w:sz w:val="22"/>
          <w:szCs w:val="22"/>
        </w:rPr>
        <w:t>тысяч</w:t>
      </w:r>
      <w:r w:rsidR="00642CE8">
        <w:rPr>
          <w:sz w:val="22"/>
          <w:szCs w:val="22"/>
        </w:rPr>
        <w:t>а</w:t>
      </w:r>
      <w:r w:rsidR="003C5B02" w:rsidRPr="00783307">
        <w:rPr>
          <w:sz w:val="22"/>
          <w:szCs w:val="22"/>
        </w:rPr>
        <w:t xml:space="preserve"> </w:t>
      </w:r>
      <w:r w:rsidR="00DD1F33">
        <w:rPr>
          <w:sz w:val="22"/>
          <w:szCs w:val="22"/>
        </w:rPr>
        <w:t>четыреста сорок семь</w:t>
      </w:r>
      <w:r w:rsidR="002E23A5" w:rsidRPr="00783307">
        <w:rPr>
          <w:sz w:val="22"/>
          <w:szCs w:val="22"/>
        </w:rPr>
        <w:t xml:space="preserve">) </w:t>
      </w:r>
      <w:r w:rsidRPr="00783307">
        <w:rPr>
          <w:sz w:val="22"/>
          <w:szCs w:val="22"/>
          <w:lang w:eastAsia="ru-RU"/>
        </w:rPr>
        <w:t>рубл</w:t>
      </w:r>
      <w:r w:rsidR="003C5B02" w:rsidRPr="00783307">
        <w:rPr>
          <w:sz w:val="22"/>
          <w:szCs w:val="22"/>
          <w:lang w:eastAsia="ru-RU"/>
        </w:rPr>
        <w:t>ей</w:t>
      </w:r>
      <w:r w:rsidRPr="00783307">
        <w:rPr>
          <w:sz w:val="22"/>
          <w:szCs w:val="22"/>
        </w:rPr>
        <w:t xml:space="preserve">. </w:t>
      </w:r>
      <w:r w:rsidRPr="00783307">
        <w:rPr>
          <w:b/>
          <w:sz w:val="22"/>
          <w:szCs w:val="22"/>
        </w:rPr>
        <w:t>Сумма задатка</w:t>
      </w:r>
      <w:r w:rsidRPr="00783307">
        <w:rPr>
          <w:sz w:val="22"/>
          <w:szCs w:val="22"/>
        </w:rPr>
        <w:t xml:space="preserve"> – </w:t>
      </w:r>
      <w:r w:rsidR="00642CE8">
        <w:rPr>
          <w:sz w:val="22"/>
          <w:szCs w:val="22"/>
        </w:rPr>
        <w:t>2</w:t>
      </w:r>
      <w:r w:rsidRPr="00783307">
        <w:rPr>
          <w:sz w:val="22"/>
          <w:szCs w:val="22"/>
        </w:rPr>
        <w:t xml:space="preserve">0 % от начальной цены предмета </w:t>
      </w:r>
      <w:r w:rsidRPr="00783307">
        <w:rPr>
          <w:rFonts w:eastAsia="Calibri"/>
          <w:sz w:val="22"/>
          <w:szCs w:val="22"/>
          <w:lang w:eastAsia="en-US"/>
        </w:rPr>
        <w:t>аукциона</w:t>
      </w:r>
      <w:r w:rsidRPr="00783307">
        <w:rPr>
          <w:sz w:val="22"/>
          <w:szCs w:val="22"/>
        </w:rPr>
        <w:t xml:space="preserve">, что составляет </w:t>
      </w:r>
      <w:r w:rsidR="00DD1F33" w:rsidRPr="00DD1F33">
        <w:rPr>
          <w:b/>
          <w:sz w:val="22"/>
          <w:szCs w:val="22"/>
        </w:rPr>
        <w:t>98289</w:t>
      </w:r>
      <w:r w:rsidR="00642CE8" w:rsidRPr="00642CE8">
        <w:rPr>
          <w:b/>
          <w:sz w:val="22"/>
          <w:szCs w:val="22"/>
        </w:rPr>
        <w:t>,</w:t>
      </w:r>
      <w:r w:rsidR="00642CE8">
        <w:rPr>
          <w:b/>
          <w:sz w:val="22"/>
          <w:szCs w:val="22"/>
        </w:rPr>
        <w:t>4</w:t>
      </w:r>
      <w:r w:rsidR="00642CE8" w:rsidRPr="00642CE8">
        <w:rPr>
          <w:b/>
          <w:sz w:val="22"/>
          <w:szCs w:val="22"/>
        </w:rPr>
        <w:t>0</w:t>
      </w:r>
      <w:r w:rsidR="007B1872" w:rsidRPr="00783307">
        <w:rPr>
          <w:sz w:val="22"/>
          <w:szCs w:val="22"/>
        </w:rPr>
        <w:t xml:space="preserve"> </w:t>
      </w:r>
      <w:r w:rsidRPr="00783307">
        <w:rPr>
          <w:sz w:val="22"/>
          <w:szCs w:val="22"/>
        </w:rPr>
        <w:t>(</w:t>
      </w:r>
      <w:r w:rsidR="00DD1F33">
        <w:rPr>
          <w:sz w:val="22"/>
          <w:szCs w:val="22"/>
        </w:rPr>
        <w:t>девяносто восемь</w:t>
      </w:r>
      <w:r w:rsidR="006B258D">
        <w:rPr>
          <w:sz w:val="22"/>
          <w:szCs w:val="22"/>
        </w:rPr>
        <w:t xml:space="preserve"> </w:t>
      </w:r>
      <w:r w:rsidR="002E23A5" w:rsidRPr="00783307">
        <w:rPr>
          <w:sz w:val="22"/>
          <w:szCs w:val="22"/>
        </w:rPr>
        <w:t xml:space="preserve">тысяч </w:t>
      </w:r>
      <w:r w:rsidR="00642CE8">
        <w:rPr>
          <w:sz w:val="22"/>
          <w:szCs w:val="22"/>
        </w:rPr>
        <w:t xml:space="preserve">двести </w:t>
      </w:r>
      <w:r w:rsidR="00DD1F33">
        <w:rPr>
          <w:sz w:val="22"/>
          <w:szCs w:val="22"/>
        </w:rPr>
        <w:t>восемьдесят девять</w:t>
      </w:r>
      <w:r w:rsidRPr="00783307">
        <w:rPr>
          <w:sz w:val="22"/>
          <w:szCs w:val="22"/>
        </w:rPr>
        <w:t>) рубл</w:t>
      </w:r>
      <w:r w:rsidR="00DD1F33">
        <w:rPr>
          <w:sz w:val="22"/>
          <w:szCs w:val="22"/>
        </w:rPr>
        <w:t>ей</w:t>
      </w:r>
      <w:r w:rsidR="00F85A92" w:rsidRPr="00783307">
        <w:rPr>
          <w:sz w:val="22"/>
          <w:szCs w:val="22"/>
        </w:rPr>
        <w:t xml:space="preserve"> </w:t>
      </w:r>
      <w:r w:rsidR="00642CE8">
        <w:rPr>
          <w:sz w:val="22"/>
          <w:szCs w:val="22"/>
        </w:rPr>
        <w:t>4</w:t>
      </w:r>
      <w:r w:rsidRPr="00783307">
        <w:rPr>
          <w:sz w:val="22"/>
          <w:szCs w:val="22"/>
        </w:rPr>
        <w:t xml:space="preserve">0 копеек. </w:t>
      </w:r>
      <w:r w:rsidRPr="00783307">
        <w:rPr>
          <w:b/>
          <w:sz w:val="22"/>
          <w:szCs w:val="22"/>
        </w:rPr>
        <w:t>Шаг аукциона</w:t>
      </w:r>
      <w:r w:rsidRPr="00783307">
        <w:rPr>
          <w:sz w:val="22"/>
          <w:szCs w:val="22"/>
        </w:rPr>
        <w:t xml:space="preserve"> (величина повышения) </w:t>
      </w:r>
      <w:r w:rsidR="00E31B06">
        <w:rPr>
          <w:sz w:val="22"/>
          <w:szCs w:val="22"/>
        </w:rPr>
        <w:t>3</w:t>
      </w:r>
      <w:r w:rsidRPr="00783307">
        <w:rPr>
          <w:sz w:val="22"/>
          <w:szCs w:val="22"/>
        </w:rPr>
        <w:t xml:space="preserve"> % от начальной цены </w:t>
      </w:r>
      <w:r w:rsidRPr="00783307">
        <w:rPr>
          <w:rFonts w:eastAsia="Calibri"/>
          <w:sz w:val="22"/>
          <w:szCs w:val="22"/>
          <w:lang w:eastAsia="en-US"/>
        </w:rPr>
        <w:t>предмета аукциона</w:t>
      </w:r>
      <w:r w:rsidRPr="00783307">
        <w:rPr>
          <w:sz w:val="22"/>
          <w:szCs w:val="22"/>
        </w:rPr>
        <w:t xml:space="preserve">, что составляет </w:t>
      </w:r>
      <w:r w:rsidR="005D2760" w:rsidRPr="005D2760">
        <w:rPr>
          <w:b/>
          <w:sz w:val="22"/>
          <w:szCs w:val="22"/>
        </w:rPr>
        <w:t>14743</w:t>
      </w:r>
      <w:r w:rsidR="00CF2DD3" w:rsidRPr="00642CE8">
        <w:rPr>
          <w:b/>
          <w:sz w:val="22"/>
          <w:szCs w:val="22"/>
        </w:rPr>
        <w:t>,</w:t>
      </w:r>
      <w:r w:rsidR="005D2760">
        <w:rPr>
          <w:b/>
          <w:sz w:val="22"/>
          <w:szCs w:val="22"/>
        </w:rPr>
        <w:t>41</w:t>
      </w:r>
      <w:r w:rsidRPr="00783307">
        <w:rPr>
          <w:sz w:val="22"/>
          <w:szCs w:val="22"/>
        </w:rPr>
        <w:t xml:space="preserve"> (</w:t>
      </w:r>
      <w:r w:rsidR="005D2760">
        <w:rPr>
          <w:sz w:val="22"/>
          <w:szCs w:val="22"/>
        </w:rPr>
        <w:t>четырнадцать</w:t>
      </w:r>
      <w:r w:rsidR="00CC55F5" w:rsidRPr="00783307">
        <w:rPr>
          <w:sz w:val="22"/>
          <w:szCs w:val="22"/>
        </w:rPr>
        <w:t xml:space="preserve"> тысяч </w:t>
      </w:r>
      <w:r w:rsidR="000A2115">
        <w:rPr>
          <w:sz w:val="22"/>
          <w:szCs w:val="22"/>
        </w:rPr>
        <w:t>сем</w:t>
      </w:r>
      <w:r w:rsidR="00CF2DD3">
        <w:rPr>
          <w:sz w:val="22"/>
          <w:szCs w:val="22"/>
        </w:rPr>
        <w:t>ь</w:t>
      </w:r>
      <w:r w:rsidR="00CC55F5" w:rsidRPr="00783307">
        <w:rPr>
          <w:sz w:val="22"/>
          <w:szCs w:val="22"/>
        </w:rPr>
        <w:t xml:space="preserve">сот </w:t>
      </w:r>
      <w:r w:rsidR="005D2760">
        <w:rPr>
          <w:sz w:val="22"/>
          <w:szCs w:val="22"/>
        </w:rPr>
        <w:t>сорок</w:t>
      </w:r>
      <w:r w:rsidR="00642CE8">
        <w:rPr>
          <w:sz w:val="22"/>
          <w:szCs w:val="22"/>
        </w:rPr>
        <w:t xml:space="preserve"> три</w:t>
      </w:r>
      <w:r w:rsidRPr="00783307">
        <w:rPr>
          <w:sz w:val="22"/>
          <w:szCs w:val="22"/>
        </w:rPr>
        <w:t>) руб</w:t>
      </w:r>
      <w:r w:rsidR="00F85A92" w:rsidRPr="00783307">
        <w:rPr>
          <w:sz w:val="22"/>
          <w:szCs w:val="22"/>
        </w:rPr>
        <w:t>л</w:t>
      </w:r>
      <w:r w:rsidR="00642CE8">
        <w:rPr>
          <w:sz w:val="22"/>
          <w:szCs w:val="22"/>
        </w:rPr>
        <w:t>я</w:t>
      </w:r>
      <w:r w:rsidRPr="00783307">
        <w:rPr>
          <w:sz w:val="22"/>
          <w:szCs w:val="22"/>
        </w:rPr>
        <w:t xml:space="preserve"> </w:t>
      </w:r>
      <w:r w:rsidR="005D2760">
        <w:rPr>
          <w:sz w:val="22"/>
          <w:szCs w:val="22"/>
        </w:rPr>
        <w:t>41</w:t>
      </w:r>
      <w:r w:rsidRPr="00783307">
        <w:rPr>
          <w:sz w:val="22"/>
          <w:szCs w:val="22"/>
        </w:rPr>
        <w:t xml:space="preserve"> копе</w:t>
      </w:r>
      <w:r w:rsidR="005D2760">
        <w:rPr>
          <w:sz w:val="22"/>
          <w:szCs w:val="22"/>
        </w:rPr>
        <w:t>й</w:t>
      </w:r>
      <w:r w:rsidRPr="00783307">
        <w:rPr>
          <w:sz w:val="22"/>
          <w:szCs w:val="22"/>
        </w:rPr>
        <w:t>к</w:t>
      </w:r>
      <w:r w:rsidR="005D2760">
        <w:rPr>
          <w:sz w:val="22"/>
          <w:szCs w:val="22"/>
        </w:rPr>
        <w:t>а</w:t>
      </w:r>
      <w:r w:rsidRPr="00783307">
        <w:rPr>
          <w:sz w:val="22"/>
          <w:szCs w:val="22"/>
        </w:rPr>
        <w:t>.</w:t>
      </w:r>
    </w:p>
    <w:p w:rsidR="00A4173B" w:rsidRPr="00783307" w:rsidRDefault="0063362E" w:rsidP="00E6771B">
      <w:pPr>
        <w:ind w:firstLine="567"/>
        <w:jc w:val="both"/>
        <w:rPr>
          <w:sz w:val="22"/>
          <w:szCs w:val="22"/>
        </w:rPr>
      </w:pPr>
      <w:r w:rsidRPr="00783307">
        <w:rPr>
          <w:sz w:val="22"/>
          <w:szCs w:val="22"/>
        </w:rPr>
        <w:t>Основание проведения аукциона - постановление Администрации муниципального образования «С</w:t>
      </w:r>
      <w:r w:rsidR="00AE0F91" w:rsidRPr="00783307">
        <w:rPr>
          <w:sz w:val="22"/>
          <w:szCs w:val="22"/>
        </w:rPr>
        <w:t>ычевский</w:t>
      </w:r>
      <w:r w:rsidR="00EF1E5D" w:rsidRPr="00783307">
        <w:rPr>
          <w:sz w:val="22"/>
          <w:szCs w:val="22"/>
        </w:rPr>
        <w:t xml:space="preserve"> муниципальный округ</w:t>
      </w:r>
      <w:r w:rsidRPr="00783307">
        <w:rPr>
          <w:sz w:val="22"/>
          <w:szCs w:val="22"/>
        </w:rPr>
        <w:t xml:space="preserve">» Смоленской области от </w:t>
      </w:r>
      <w:r w:rsidR="005D2760">
        <w:rPr>
          <w:sz w:val="22"/>
          <w:szCs w:val="22"/>
        </w:rPr>
        <w:t>16</w:t>
      </w:r>
      <w:r w:rsidRPr="00783307">
        <w:rPr>
          <w:sz w:val="22"/>
          <w:szCs w:val="22"/>
        </w:rPr>
        <w:t>.</w:t>
      </w:r>
      <w:r w:rsidR="005D2760">
        <w:rPr>
          <w:sz w:val="22"/>
          <w:szCs w:val="22"/>
        </w:rPr>
        <w:t>12</w:t>
      </w:r>
      <w:r w:rsidRPr="00783307">
        <w:rPr>
          <w:sz w:val="22"/>
          <w:szCs w:val="22"/>
        </w:rPr>
        <w:t>.202</w:t>
      </w:r>
      <w:r w:rsidR="00EF1E5D" w:rsidRPr="00783307">
        <w:rPr>
          <w:sz w:val="22"/>
          <w:szCs w:val="22"/>
        </w:rPr>
        <w:t>5 года</w:t>
      </w:r>
      <w:r w:rsidRPr="00783307">
        <w:rPr>
          <w:sz w:val="22"/>
          <w:szCs w:val="22"/>
        </w:rPr>
        <w:t xml:space="preserve"> №</w:t>
      </w:r>
      <w:r w:rsidR="005D2760">
        <w:rPr>
          <w:sz w:val="22"/>
          <w:szCs w:val="22"/>
        </w:rPr>
        <w:t>88</w:t>
      </w:r>
      <w:r w:rsidR="0099572E" w:rsidRPr="00783307">
        <w:rPr>
          <w:sz w:val="22"/>
          <w:szCs w:val="22"/>
        </w:rPr>
        <w:t>4</w:t>
      </w:r>
      <w:r w:rsidRPr="00783307">
        <w:rPr>
          <w:sz w:val="22"/>
          <w:szCs w:val="22"/>
        </w:rPr>
        <w:t xml:space="preserve">. </w:t>
      </w:r>
    </w:p>
    <w:p w:rsidR="0021219C" w:rsidRDefault="0021219C" w:rsidP="00B50C52">
      <w:pPr>
        <w:ind w:firstLine="709"/>
        <w:jc w:val="both"/>
        <w:rPr>
          <w:sz w:val="22"/>
          <w:szCs w:val="22"/>
        </w:rPr>
      </w:pPr>
    </w:p>
    <w:p w:rsidR="00087757" w:rsidRPr="00783307" w:rsidRDefault="00087757" w:rsidP="00B50C52">
      <w:pPr>
        <w:ind w:firstLine="709"/>
        <w:jc w:val="both"/>
        <w:rPr>
          <w:sz w:val="22"/>
          <w:szCs w:val="22"/>
        </w:rPr>
      </w:pPr>
    </w:p>
    <w:p w:rsidR="00A4173B" w:rsidRPr="00783307" w:rsidRDefault="00A4173B" w:rsidP="006B566B">
      <w:pPr>
        <w:pStyle w:val="21"/>
        <w:spacing w:after="0" w:line="240" w:lineRule="auto"/>
        <w:ind w:left="284"/>
        <w:jc w:val="center"/>
        <w:rPr>
          <w:b/>
          <w:color w:val="000000"/>
          <w:sz w:val="22"/>
          <w:szCs w:val="22"/>
        </w:rPr>
      </w:pPr>
      <w:r w:rsidRPr="00783307">
        <w:rPr>
          <w:b/>
          <w:color w:val="000000"/>
          <w:sz w:val="22"/>
          <w:szCs w:val="22"/>
        </w:rPr>
        <w:t>Размер, сроки, поря</w:t>
      </w:r>
      <w:r w:rsidR="006B566B" w:rsidRPr="00783307">
        <w:rPr>
          <w:b/>
          <w:color w:val="000000"/>
          <w:sz w:val="22"/>
          <w:szCs w:val="22"/>
        </w:rPr>
        <w:t>док внесения и возврата задатка</w:t>
      </w:r>
    </w:p>
    <w:p w:rsidR="006B566B" w:rsidRPr="00783307" w:rsidRDefault="006B566B" w:rsidP="006B566B">
      <w:pPr>
        <w:pStyle w:val="21"/>
        <w:spacing w:after="0" w:line="240" w:lineRule="auto"/>
        <w:ind w:left="284"/>
        <w:jc w:val="center"/>
        <w:rPr>
          <w:b/>
          <w:color w:val="000000"/>
          <w:sz w:val="22"/>
          <w:szCs w:val="22"/>
        </w:rPr>
      </w:pPr>
    </w:p>
    <w:p w:rsidR="00A4173B" w:rsidRPr="00783307" w:rsidRDefault="00A4173B" w:rsidP="00A4173B">
      <w:pPr>
        <w:jc w:val="both"/>
        <w:rPr>
          <w:sz w:val="22"/>
          <w:szCs w:val="22"/>
        </w:rPr>
      </w:pPr>
      <w:r w:rsidRPr="00783307">
        <w:rPr>
          <w:sz w:val="22"/>
          <w:szCs w:val="22"/>
        </w:rPr>
        <w:t xml:space="preserve">         В соответствие со статьями 437-438 Гражданского кодекса Российской Федерации настоящее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оферты, после чего договор о задатке считается заключенным установленным порядком.</w:t>
      </w:r>
    </w:p>
    <w:p w:rsidR="00A4173B" w:rsidRPr="00783307" w:rsidRDefault="00A4173B" w:rsidP="00A4173B">
      <w:pPr>
        <w:jc w:val="both"/>
        <w:rPr>
          <w:sz w:val="22"/>
          <w:szCs w:val="22"/>
        </w:rPr>
      </w:pPr>
      <w:r w:rsidRPr="00783307">
        <w:rPr>
          <w:sz w:val="22"/>
          <w:szCs w:val="22"/>
        </w:rPr>
        <w:t xml:space="preserve">         Для участия в аукционе претенденты перечисляют задаток в размере указанно</w:t>
      </w:r>
      <w:r w:rsidR="00325350" w:rsidRPr="00783307">
        <w:rPr>
          <w:sz w:val="22"/>
          <w:szCs w:val="22"/>
        </w:rPr>
        <w:t>м</w:t>
      </w:r>
      <w:r w:rsidRPr="00783307">
        <w:rPr>
          <w:sz w:val="22"/>
          <w:szCs w:val="22"/>
        </w:rPr>
        <w:t xml:space="preserve"> в извещени</w:t>
      </w:r>
      <w:r w:rsidR="00325350" w:rsidRPr="00783307">
        <w:rPr>
          <w:sz w:val="22"/>
          <w:szCs w:val="22"/>
        </w:rPr>
        <w:t>и</w:t>
      </w:r>
      <w:r w:rsidRPr="00783307">
        <w:rPr>
          <w:sz w:val="22"/>
          <w:szCs w:val="22"/>
        </w:rPr>
        <w:t xml:space="preserve"> в счет обеспечения оплаты приобретаемого участка.</w:t>
      </w:r>
    </w:p>
    <w:p w:rsidR="00A4173B" w:rsidRPr="00783307" w:rsidRDefault="00A4173B" w:rsidP="00A4173B">
      <w:pPr>
        <w:widowControl w:val="0"/>
        <w:autoSpaceDE w:val="0"/>
        <w:ind w:firstLine="709"/>
        <w:jc w:val="both"/>
        <w:rPr>
          <w:rFonts w:eastAsia="Arial Unicode MS"/>
          <w:color w:val="000000"/>
          <w:kern w:val="1"/>
          <w:sz w:val="22"/>
          <w:szCs w:val="22"/>
          <w:lang w:eastAsia="zh-CN" w:bidi="hi-IN"/>
        </w:rPr>
      </w:pPr>
      <w:r w:rsidRPr="00783307">
        <w:rPr>
          <w:sz w:val="22"/>
          <w:szCs w:val="22"/>
        </w:rPr>
        <w:t xml:space="preserve"> </w:t>
      </w:r>
      <w:r w:rsidRPr="00783307">
        <w:rPr>
          <w:rFonts w:eastAsia="Calibri"/>
          <w:color w:val="000000"/>
          <w:kern w:val="1"/>
          <w:sz w:val="22"/>
          <w:szCs w:val="22"/>
          <w:lang w:eastAsia="zh-CN" w:bidi="hi-IN"/>
        </w:rPr>
        <w:t>Оператор электронной платформы</w:t>
      </w:r>
      <w:r w:rsidRPr="00783307">
        <w:rPr>
          <w:rFonts w:eastAsia="Calibri"/>
          <w:bCs/>
          <w:color w:val="000000"/>
          <w:kern w:val="1"/>
          <w:sz w:val="22"/>
          <w:szCs w:val="22"/>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 (далее - УТП).</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Документом, подтверждающим поступление задатка, является выписка со счета, </w:t>
      </w:r>
      <w:r w:rsidRPr="00783307">
        <w:rPr>
          <w:sz w:val="22"/>
          <w:szCs w:val="22"/>
        </w:rPr>
        <w:t>указанного в информационном сообщении о проведении аукциона.</w:t>
      </w:r>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7" w:history="1">
        <w:r w:rsidRPr="00783307">
          <w:rPr>
            <w:color w:val="000000"/>
            <w:sz w:val="22"/>
            <w:szCs w:val="22"/>
            <w:u w:val="single"/>
          </w:rPr>
          <w:t>http://utp.sberbank-ast.ru</w:t>
        </w:r>
      </w:hyperlink>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Задаток перечисляется на реквизиты оператора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 xml:space="preserve">Получатель: </w:t>
      </w:r>
    </w:p>
    <w:p w:rsidR="00A4173B" w:rsidRPr="00783307" w:rsidRDefault="00A4173B" w:rsidP="00A4173B">
      <w:pPr>
        <w:ind w:firstLine="709"/>
        <w:jc w:val="both"/>
        <w:rPr>
          <w:color w:val="000000"/>
          <w:sz w:val="22"/>
          <w:szCs w:val="22"/>
        </w:rPr>
      </w:pPr>
      <w:r w:rsidRPr="00783307">
        <w:rPr>
          <w:color w:val="000000"/>
          <w:sz w:val="22"/>
          <w:szCs w:val="22"/>
        </w:rPr>
        <w:t>Наименование: АО «</w:t>
      </w:r>
      <w:proofErr w:type="spellStart"/>
      <w:r w:rsidRPr="00783307">
        <w:rPr>
          <w:color w:val="000000"/>
          <w:sz w:val="22"/>
          <w:szCs w:val="22"/>
        </w:rPr>
        <w:t>Сбербанк-АСТ</w:t>
      </w:r>
      <w:proofErr w:type="spellEnd"/>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ИНН 7707308480 </w:t>
      </w:r>
    </w:p>
    <w:p w:rsidR="00A4173B" w:rsidRPr="00783307" w:rsidRDefault="00A4173B" w:rsidP="00A4173B">
      <w:pPr>
        <w:ind w:firstLine="709"/>
        <w:jc w:val="both"/>
        <w:rPr>
          <w:color w:val="000000"/>
          <w:sz w:val="22"/>
          <w:szCs w:val="22"/>
        </w:rPr>
      </w:pPr>
      <w:r w:rsidRPr="00783307">
        <w:rPr>
          <w:color w:val="000000"/>
          <w:sz w:val="22"/>
          <w:szCs w:val="22"/>
        </w:rPr>
        <w:lastRenderedPageBreak/>
        <w:t xml:space="preserve">КПП 770401001 </w:t>
      </w:r>
    </w:p>
    <w:p w:rsidR="00A4173B" w:rsidRPr="00783307" w:rsidRDefault="00A4173B" w:rsidP="00A4173B">
      <w:pPr>
        <w:ind w:firstLine="709"/>
        <w:jc w:val="both"/>
        <w:rPr>
          <w:color w:val="000000"/>
          <w:sz w:val="22"/>
          <w:szCs w:val="22"/>
        </w:rPr>
      </w:pPr>
      <w:r w:rsidRPr="00783307">
        <w:rPr>
          <w:color w:val="000000"/>
          <w:sz w:val="22"/>
          <w:szCs w:val="22"/>
        </w:rPr>
        <w:t xml:space="preserve">Расчетный счет: 40702810300020038047 </w:t>
      </w:r>
    </w:p>
    <w:p w:rsidR="00A4173B" w:rsidRPr="00783307" w:rsidRDefault="00A4173B" w:rsidP="00A4173B">
      <w:pPr>
        <w:ind w:firstLine="709"/>
        <w:jc w:val="both"/>
        <w:rPr>
          <w:color w:val="000000"/>
          <w:sz w:val="22"/>
          <w:szCs w:val="22"/>
        </w:rPr>
      </w:pPr>
      <w:r w:rsidRPr="00783307">
        <w:rPr>
          <w:color w:val="000000"/>
          <w:sz w:val="22"/>
          <w:szCs w:val="22"/>
        </w:rPr>
        <w:t xml:space="preserve">Банк Получателя: </w:t>
      </w:r>
    </w:p>
    <w:p w:rsidR="00A4173B" w:rsidRPr="00783307" w:rsidRDefault="00A4173B" w:rsidP="00A4173B">
      <w:pPr>
        <w:ind w:firstLine="709"/>
        <w:jc w:val="both"/>
        <w:rPr>
          <w:color w:val="000000"/>
          <w:sz w:val="22"/>
          <w:szCs w:val="22"/>
        </w:rPr>
      </w:pPr>
      <w:r w:rsidRPr="00783307">
        <w:rPr>
          <w:color w:val="000000"/>
          <w:sz w:val="22"/>
          <w:szCs w:val="22"/>
        </w:rPr>
        <w:t xml:space="preserve">ПАО «СБЕРБАНК РОССИИ» Г.МОСКВА </w:t>
      </w:r>
    </w:p>
    <w:p w:rsidR="00A4173B" w:rsidRPr="00783307" w:rsidRDefault="00A4173B" w:rsidP="00A4173B">
      <w:pPr>
        <w:ind w:firstLine="709"/>
        <w:jc w:val="both"/>
        <w:rPr>
          <w:color w:val="000000"/>
          <w:sz w:val="22"/>
          <w:szCs w:val="22"/>
        </w:rPr>
      </w:pPr>
      <w:r w:rsidRPr="00783307">
        <w:rPr>
          <w:color w:val="000000"/>
          <w:sz w:val="22"/>
          <w:szCs w:val="22"/>
        </w:rPr>
        <w:t xml:space="preserve">БИК: 044525225 </w:t>
      </w:r>
    </w:p>
    <w:p w:rsidR="00A4173B" w:rsidRPr="00783307" w:rsidRDefault="00A4173B" w:rsidP="00A4173B">
      <w:pPr>
        <w:ind w:firstLine="709"/>
        <w:jc w:val="both"/>
        <w:rPr>
          <w:color w:val="000000"/>
          <w:sz w:val="22"/>
          <w:szCs w:val="22"/>
        </w:rPr>
      </w:pPr>
      <w:proofErr w:type="spellStart"/>
      <w:r w:rsidRPr="00783307">
        <w:rPr>
          <w:color w:val="000000"/>
          <w:sz w:val="22"/>
          <w:szCs w:val="22"/>
        </w:rPr>
        <w:t>Кор.счет</w:t>
      </w:r>
      <w:proofErr w:type="spellEnd"/>
      <w:r w:rsidRPr="00783307">
        <w:rPr>
          <w:color w:val="000000"/>
          <w:sz w:val="22"/>
          <w:szCs w:val="22"/>
        </w:rPr>
        <w:t xml:space="preserve">: 30101810400000000225 </w:t>
      </w:r>
    </w:p>
    <w:p w:rsidR="00A4173B" w:rsidRPr="00783307" w:rsidRDefault="00A4173B" w:rsidP="00A4173B">
      <w:pPr>
        <w:widowControl w:val="0"/>
        <w:ind w:firstLine="709"/>
        <w:jc w:val="both"/>
        <w:rPr>
          <w:color w:val="000000"/>
          <w:sz w:val="22"/>
          <w:szCs w:val="22"/>
        </w:rPr>
      </w:pPr>
      <w:r w:rsidRPr="00783307">
        <w:rPr>
          <w:color w:val="000000"/>
          <w:sz w:val="22"/>
          <w:szCs w:val="22"/>
        </w:rPr>
        <w:t>Назначение платежа – перечисление денежных средств в качестве задатка (депозита) (ИНН плательщика), НДС не облагается.</w:t>
      </w:r>
    </w:p>
    <w:p w:rsidR="00325350" w:rsidRPr="00783307" w:rsidRDefault="00325350" w:rsidP="00A4173B">
      <w:pPr>
        <w:widowControl w:val="0"/>
        <w:ind w:firstLine="709"/>
        <w:jc w:val="both"/>
        <w:rPr>
          <w:color w:val="000000"/>
          <w:sz w:val="22"/>
          <w:szCs w:val="22"/>
        </w:rPr>
      </w:pPr>
    </w:p>
    <w:p w:rsidR="00A4173B" w:rsidRPr="00783307" w:rsidRDefault="00A4173B" w:rsidP="00A4173B">
      <w:pPr>
        <w:jc w:val="center"/>
        <w:rPr>
          <w:b/>
          <w:sz w:val="22"/>
          <w:szCs w:val="22"/>
        </w:rPr>
      </w:pPr>
      <w:r w:rsidRPr="00783307">
        <w:rPr>
          <w:b/>
          <w:sz w:val="22"/>
          <w:szCs w:val="22"/>
        </w:rPr>
        <w:t>Порядок возврата задатка:</w:t>
      </w:r>
    </w:p>
    <w:p w:rsidR="00A4173B" w:rsidRPr="00783307" w:rsidRDefault="00A4173B" w:rsidP="00A4173B">
      <w:pPr>
        <w:jc w:val="both"/>
        <w:rPr>
          <w:sz w:val="22"/>
          <w:szCs w:val="22"/>
        </w:rPr>
      </w:pPr>
      <w:r w:rsidRPr="00783307">
        <w:rPr>
          <w:sz w:val="22"/>
          <w:szCs w:val="22"/>
        </w:rPr>
        <w:t xml:space="preserve">           Лицам, перечислившим задаток для участия в аукционе, денежные средства возвращаются в следующем порядке:</w:t>
      </w:r>
    </w:p>
    <w:p w:rsidR="00A4173B" w:rsidRPr="00783307" w:rsidRDefault="00A4173B" w:rsidP="00A4173B">
      <w:pPr>
        <w:jc w:val="both"/>
        <w:rPr>
          <w:sz w:val="22"/>
          <w:szCs w:val="22"/>
        </w:rPr>
      </w:pPr>
      <w:r w:rsidRPr="00783307">
        <w:rPr>
          <w:sz w:val="22"/>
          <w:szCs w:val="22"/>
        </w:rPr>
        <w:t xml:space="preserve">           - участникам аукциона, за исключением его победителя, либо лица, признанного единственным участником аукциона - в течение 3 (трех) календарных дней со дня подведения итогов аукциона;</w:t>
      </w:r>
    </w:p>
    <w:p w:rsidR="00A4173B" w:rsidRPr="00783307" w:rsidRDefault="00A4173B" w:rsidP="00A4173B">
      <w:pPr>
        <w:jc w:val="both"/>
        <w:rPr>
          <w:sz w:val="22"/>
          <w:szCs w:val="22"/>
        </w:rPr>
      </w:pPr>
      <w:r w:rsidRPr="00783307">
        <w:rPr>
          <w:sz w:val="22"/>
          <w:szCs w:val="22"/>
        </w:rPr>
        <w:t xml:space="preserve">           - претендентам, не допущенным к участию в аукционе, - в течение 3 (трех) календарных дней со дня подписания протокола о признании претендентов участниками аукциона;</w:t>
      </w:r>
    </w:p>
    <w:p w:rsidR="00A4173B" w:rsidRPr="00783307" w:rsidRDefault="00A4173B" w:rsidP="00A4173B">
      <w:pPr>
        <w:tabs>
          <w:tab w:val="left" w:pos="709"/>
        </w:tabs>
        <w:jc w:val="both"/>
        <w:rPr>
          <w:sz w:val="22"/>
          <w:szCs w:val="22"/>
        </w:rPr>
      </w:pPr>
      <w:r w:rsidRPr="00783307">
        <w:rPr>
          <w:sz w:val="22"/>
          <w:szCs w:val="22"/>
        </w:rPr>
        <w:t xml:space="preserve">           -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3 (трех)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A4173B" w:rsidRPr="00783307" w:rsidRDefault="00A4173B" w:rsidP="00A4173B">
      <w:pPr>
        <w:jc w:val="both"/>
        <w:rPr>
          <w:sz w:val="22"/>
          <w:szCs w:val="22"/>
        </w:rPr>
      </w:pPr>
      <w:r w:rsidRPr="00783307">
        <w:rPr>
          <w:sz w:val="22"/>
          <w:szCs w:val="22"/>
        </w:rPr>
        <w:t xml:space="preserve">           Задаток, перечисленный победителем аукциона, либо лицом, признанным единственным участником аукциона, засчитывается в счет оплаты </w:t>
      </w:r>
      <w:r w:rsidR="00600B6E" w:rsidRPr="00783307">
        <w:rPr>
          <w:sz w:val="22"/>
          <w:szCs w:val="22"/>
        </w:rPr>
        <w:t xml:space="preserve">выкупной стоимости </w:t>
      </w:r>
      <w:r w:rsidRPr="00783307">
        <w:rPr>
          <w:sz w:val="22"/>
          <w:szCs w:val="22"/>
        </w:rPr>
        <w:t xml:space="preserve">(в сумму платежа по договору </w:t>
      </w:r>
      <w:r w:rsidR="00600B6E" w:rsidRPr="00783307">
        <w:rPr>
          <w:sz w:val="22"/>
          <w:szCs w:val="22"/>
        </w:rPr>
        <w:t>купли-продажи</w:t>
      </w:r>
      <w:r w:rsidRPr="00783307">
        <w:rPr>
          <w:sz w:val="22"/>
          <w:szCs w:val="22"/>
        </w:rPr>
        <w:t>).</w:t>
      </w:r>
    </w:p>
    <w:p w:rsidR="00A4173B" w:rsidRPr="00783307" w:rsidRDefault="00A4173B" w:rsidP="00A4173B">
      <w:pPr>
        <w:jc w:val="both"/>
        <w:rPr>
          <w:sz w:val="22"/>
          <w:szCs w:val="22"/>
        </w:rPr>
      </w:pPr>
      <w:r w:rsidRPr="00783307">
        <w:rPr>
          <w:sz w:val="22"/>
          <w:szCs w:val="22"/>
        </w:rPr>
        <w:t xml:space="preserve">           При уклонении или отказе победителя аукциона, либо лица, признанного единственным участником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A4173B" w:rsidRPr="00783307" w:rsidRDefault="00A4173B" w:rsidP="00A4173B">
      <w:pPr>
        <w:rPr>
          <w:b/>
          <w:bCs/>
          <w:sz w:val="22"/>
          <w:szCs w:val="22"/>
        </w:rPr>
      </w:pPr>
    </w:p>
    <w:p w:rsidR="00A4173B" w:rsidRPr="00783307" w:rsidRDefault="00A4173B" w:rsidP="00A4173B">
      <w:pPr>
        <w:jc w:val="center"/>
        <w:rPr>
          <w:b/>
          <w:bCs/>
          <w:sz w:val="22"/>
          <w:szCs w:val="22"/>
        </w:rPr>
      </w:pPr>
      <w:r w:rsidRPr="00783307">
        <w:rPr>
          <w:b/>
          <w:bCs/>
          <w:sz w:val="22"/>
          <w:szCs w:val="22"/>
        </w:rPr>
        <w:t>Порядок регистрации на Электронной площадке</w:t>
      </w:r>
    </w:p>
    <w:p w:rsidR="00A4173B" w:rsidRPr="00783307" w:rsidRDefault="00A4173B" w:rsidP="00A4173B">
      <w:pPr>
        <w:jc w:val="center"/>
        <w:rPr>
          <w:b/>
          <w:bCs/>
          <w:sz w:val="22"/>
          <w:szCs w:val="22"/>
        </w:rPr>
      </w:pP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t>Для обеспечения доступа к участию в электронном аукционе Претендентам необходимо пройти процедуру регистрации на электронной платформе.</w:t>
      </w: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t>Регистрация на электронной платформе проводится в соответствии с Регламентом электронной платформы.</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Подача заявки на участие осуществляется только посредством интерфейса универсальной торговой платформы АО «</w:t>
      </w:r>
      <w:proofErr w:type="spellStart"/>
      <w:r w:rsidRPr="00783307">
        <w:rPr>
          <w:rFonts w:eastAsia="Arial Unicode MS"/>
          <w:bCs/>
          <w:color w:val="000000"/>
          <w:kern w:val="1"/>
          <w:sz w:val="22"/>
          <w:szCs w:val="22"/>
          <w:lang w:eastAsia="zh-CN" w:bidi="hi-IN"/>
        </w:rPr>
        <w:t>Сбербанк-АСТ</w:t>
      </w:r>
      <w:proofErr w:type="spellEnd"/>
      <w:r w:rsidRPr="00783307">
        <w:rPr>
          <w:rFonts w:eastAsia="Arial Unicode MS"/>
          <w:bCs/>
          <w:color w:val="000000"/>
          <w:kern w:val="1"/>
          <w:sz w:val="22"/>
          <w:szCs w:val="22"/>
          <w:lang w:eastAsia="zh-CN" w:bidi="hi-IN"/>
        </w:rPr>
        <w:t>» торговой секции «</w:t>
      </w:r>
      <w:r w:rsidRPr="00783307">
        <w:rPr>
          <w:rFonts w:eastAsia="Arial Unicode MS"/>
          <w:color w:val="000000"/>
          <w:kern w:val="1"/>
          <w:sz w:val="22"/>
          <w:szCs w:val="22"/>
          <w:lang w:eastAsia="zh-CN" w:bidi="hi-IN"/>
        </w:rPr>
        <w:t>Приватизация, аренда и продажа прав</w:t>
      </w:r>
      <w:r w:rsidRPr="00783307">
        <w:rPr>
          <w:rFonts w:eastAsia="Arial Unicode MS"/>
          <w:bCs/>
          <w:color w:val="000000"/>
          <w:kern w:val="1"/>
          <w:sz w:val="22"/>
          <w:szCs w:val="22"/>
          <w:lang w:eastAsia="zh-CN" w:bidi="hi-IN"/>
        </w:rPr>
        <w:t xml:space="preserve">» из личного кабинета претендента </w:t>
      </w:r>
      <w:r w:rsidRPr="00783307">
        <w:rPr>
          <w:rFonts w:eastAsia="Arial Unicode MS"/>
          <w:color w:val="000000"/>
          <w:kern w:val="1"/>
          <w:sz w:val="22"/>
          <w:szCs w:val="22"/>
          <w:lang w:eastAsia="zh-CN" w:bidi="hi-IN"/>
        </w:rPr>
        <w:t xml:space="preserve">(образец заявки прикреплен на электронной торговой платформе и на сайте </w:t>
      </w:r>
      <w:r w:rsidR="00B5100E" w:rsidRPr="00783307">
        <w:rPr>
          <w:rFonts w:eastAsia="Arial Unicode MS"/>
          <w:color w:val="000000"/>
          <w:kern w:val="1"/>
          <w:sz w:val="22"/>
          <w:szCs w:val="22"/>
          <w:lang w:eastAsia="zh-CN" w:bidi="hi-IN"/>
        </w:rPr>
        <w:t xml:space="preserve">https://sychevka.admin-smolensk.ru/nedvizhimost/zemelnye-torgi/ </w:t>
      </w:r>
      <w:r w:rsidRPr="00783307">
        <w:rPr>
          <w:rFonts w:eastAsia="Arial Unicode MS"/>
          <w:color w:val="000000"/>
          <w:kern w:val="1"/>
          <w:sz w:val="22"/>
          <w:szCs w:val="22"/>
          <w:lang w:eastAsia="zh-CN" w:bidi="hi-IN"/>
        </w:rPr>
        <w:t>в разделе «</w:t>
      </w:r>
      <w:r w:rsidR="00B5100E" w:rsidRPr="00783307">
        <w:rPr>
          <w:rFonts w:eastAsia="Arial Unicode MS"/>
          <w:color w:val="000000"/>
          <w:kern w:val="1"/>
          <w:sz w:val="22"/>
          <w:szCs w:val="22"/>
          <w:lang w:eastAsia="zh-CN" w:bidi="hi-IN"/>
        </w:rPr>
        <w:t>Земельные торги</w:t>
      </w:r>
      <w:r w:rsidRPr="00783307">
        <w:rPr>
          <w:rFonts w:eastAsia="Arial Unicode MS"/>
          <w:color w:val="000000"/>
          <w:kern w:val="1"/>
          <w:sz w:val="22"/>
          <w:szCs w:val="22"/>
          <w:lang w:eastAsia="zh-CN" w:bidi="hi-IN"/>
        </w:rPr>
        <w:t>»</w:t>
      </w:r>
      <w:r w:rsidRPr="00783307">
        <w:rPr>
          <w:rFonts w:eastAsia="Arial Unicode MS"/>
          <w:bCs/>
          <w:color w:val="000000"/>
          <w:kern w:val="1"/>
          <w:sz w:val="22"/>
          <w:szCs w:val="22"/>
          <w:lang w:eastAsia="zh-CN" w:bidi="hi-IN"/>
        </w:rPr>
        <w:t>.</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 – 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A4173B" w:rsidRPr="00783307" w:rsidRDefault="00A4173B" w:rsidP="00A4173B">
      <w:pPr>
        <w:ind w:firstLine="709"/>
        <w:jc w:val="both"/>
        <w:rPr>
          <w:color w:val="000000"/>
          <w:sz w:val="22"/>
          <w:szCs w:val="22"/>
        </w:rPr>
      </w:pPr>
      <w:r w:rsidRPr="00783307">
        <w:rPr>
          <w:color w:val="000000"/>
          <w:sz w:val="22"/>
          <w:szCs w:val="22"/>
        </w:rPr>
        <w:t xml:space="preserve">Для организации электронного документооборота претендент должен получить электронную подпись. На электронной платформе </w:t>
      </w:r>
      <w:hyperlink r:id="rId18" w:history="1">
        <w:r w:rsidRPr="00783307">
          <w:rPr>
            <w:color w:val="000000"/>
            <w:sz w:val="22"/>
            <w:szCs w:val="22"/>
            <w:u w:val="single"/>
          </w:rPr>
          <w:t>http://utp.sberbank-ast.ru</w:t>
        </w:r>
      </w:hyperlink>
      <w:r w:rsidRPr="00783307">
        <w:rPr>
          <w:color w:val="000000"/>
          <w:sz w:val="22"/>
          <w:szCs w:val="22"/>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Аукцион проводится: на электронной платформе «</w:t>
      </w:r>
      <w:proofErr w:type="spellStart"/>
      <w:r w:rsidRPr="00783307">
        <w:rPr>
          <w:color w:val="000000"/>
          <w:sz w:val="22"/>
          <w:szCs w:val="22"/>
        </w:rPr>
        <w:t>Сбербанк-АСТ</w:t>
      </w:r>
      <w:proofErr w:type="spellEnd"/>
      <w:r w:rsidRPr="00783307">
        <w:rPr>
          <w:color w:val="000000"/>
          <w:sz w:val="22"/>
          <w:szCs w:val="22"/>
        </w:rPr>
        <w:t xml:space="preserve">», размещенной на сайте </w:t>
      </w:r>
      <w:hyperlink r:id="rId19" w:history="1">
        <w:r w:rsidRPr="00783307">
          <w:rPr>
            <w:color w:val="000000"/>
            <w:sz w:val="22"/>
            <w:szCs w:val="22"/>
            <w:u w:val="single"/>
          </w:rPr>
          <w:t>http://utp.sberbank-ast.ru</w:t>
        </w:r>
      </w:hyperlink>
      <w:r w:rsidRPr="00783307">
        <w:rPr>
          <w:color w:val="000000"/>
          <w:sz w:val="22"/>
          <w:szCs w:val="22"/>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Положения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w:t>
      </w:r>
      <w:r w:rsidRPr="00783307">
        <w:rPr>
          <w:color w:val="000000"/>
          <w:sz w:val="22"/>
          <w:szCs w:val="22"/>
        </w:rPr>
        <w:lastRenderedPageBreak/>
        <w:t>27 августа 2012 года № 860, Регламента торговой секции «Приватизация, аренда и продажа прав» универсальной торговой платформы АО «</w:t>
      </w:r>
      <w:proofErr w:type="spellStart"/>
      <w:r w:rsidRPr="00783307">
        <w:rPr>
          <w:color w:val="000000"/>
          <w:sz w:val="22"/>
          <w:szCs w:val="22"/>
        </w:rPr>
        <w:t>Сбербанк-АСТ</w:t>
      </w:r>
      <w:proofErr w:type="spellEnd"/>
      <w:r w:rsidRPr="00783307">
        <w:rPr>
          <w:color w:val="000000"/>
          <w:sz w:val="22"/>
          <w:szCs w:val="22"/>
        </w:rPr>
        <w:t>», утвержденным от 17.11.2022 (далее – электронная платформа), в новой редакции (торговая секция «Приватизация, аренда</w:t>
      </w:r>
      <w:r w:rsidRPr="00783307">
        <w:rPr>
          <w:rFonts w:eastAsia="Calibri"/>
          <w:color w:val="000000"/>
          <w:sz w:val="22"/>
          <w:szCs w:val="22"/>
          <w:lang w:eastAsia="en-US"/>
        </w:rPr>
        <w:t xml:space="preserve"> </w:t>
      </w:r>
      <w:r w:rsidRPr="00783307">
        <w:rPr>
          <w:color w:val="000000"/>
          <w:sz w:val="22"/>
          <w:szCs w:val="22"/>
        </w:rPr>
        <w:t xml:space="preserve">и продажа прав»). </w:t>
      </w:r>
    </w:p>
    <w:p w:rsidR="00A4173B" w:rsidRPr="00783307" w:rsidRDefault="00A4173B" w:rsidP="00A4173B">
      <w:pPr>
        <w:ind w:firstLine="709"/>
        <w:jc w:val="both"/>
        <w:rPr>
          <w:rFonts w:eastAsia="Calibri"/>
          <w:color w:val="000000"/>
          <w:sz w:val="22"/>
          <w:szCs w:val="22"/>
          <w:lang w:eastAsia="en-US"/>
        </w:rPr>
      </w:pPr>
      <w:r w:rsidRPr="00783307">
        <w:rPr>
          <w:color w:val="000000"/>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w:t>
      </w:r>
      <w:r w:rsidRPr="00783307">
        <w:rPr>
          <w:rFonts w:eastAsia="Calibri"/>
          <w:bCs/>
          <w:color w:val="000000"/>
          <w:sz w:val="22"/>
          <w:szCs w:val="22"/>
          <w:lang w:eastAsia="en-US"/>
        </w:rPr>
        <w:t xml:space="preserve">После заполнения формы подачи заявки заявку необходимо подписать электронной подписью. </w:t>
      </w:r>
    </w:p>
    <w:p w:rsidR="00A4173B" w:rsidRPr="00783307" w:rsidRDefault="00A4173B" w:rsidP="00A4173B">
      <w:pPr>
        <w:ind w:firstLine="709"/>
        <w:jc w:val="both"/>
        <w:rPr>
          <w:color w:val="000000"/>
          <w:sz w:val="22"/>
          <w:szCs w:val="22"/>
        </w:rPr>
      </w:pPr>
      <w:r w:rsidRPr="00783307">
        <w:rPr>
          <w:color w:val="000000"/>
          <w:sz w:val="22"/>
          <w:szCs w:val="22"/>
        </w:rPr>
        <w:t xml:space="preserve">Для обеспечения доступа к участию в аукционе физическим и юридическим лицам, желающим приобрести государственное или муниципальное имущество (далее – Претендентам) необходимо пройти процедуру регистрации на электронной платформе. Регистрации на электронной платформе подлежат Претенденты, ранее не зарегистрированные на электронной платформе. Регистрация на электронной платформе проводится в соответствии с регламентом торговой секции «Приватизация, аренда и продажа прав» универсальной торговой платформы АО «Сбербанк – АСТ» </w:t>
      </w:r>
      <w:hyperlink r:id="rId20" w:history="1">
        <w:r w:rsidRPr="00783307">
          <w:rPr>
            <w:color w:val="000000"/>
            <w:sz w:val="22"/>
            <w:szCs w:val="22"/>
            <w:u w:val="single"/>
          </w:rPr>
          <w:t>http://utp.sberbank-ast.ru/AP/Notice/1027/Instructions</w:t>
        </w:r>
      </w:hyperlink>
      <w:r w:rsidRPr="00783307">
        <w:rPr>
          <w:color w:val="000000"/>
          <w:sz w:val="22"/>
          <w:szCs w:val="22"/>
        </w:rPr>
        <w:t xml:space="preserve">. </w:t>
      </w:r>
    </w:p>
    <w:p w:rsidR="00A4173B" w:rsidRPr="00783307" w:rsidRDefault="00A4173B" w:rsidP="00A4173B">
      <w:pPr>
        <w:jc w:val="center"/>
        <w:rPr>
          <w:b/>
          <w:bCs/>
          <w:sz w:val="22"/>
          <w:szCs w:val="22"/>
        </w:rPr>
      </w:pPr>
    </w:p>
    <w:p w:rsidR="00A4173B" w:rsidRPr="00783307" w:rsidRDefault="00A4173B" w:rsidP="00A4173B">
      <w:pPr>
        <w:jc w:val="center"/>
        <w:rPr>
          <w:b/>
          <w:bCs/>
          <w:sz w:val="22"/>
          <w:szCs w:val="22"/>
        </w:rPr>
      </w:pPr>
      <w:r w:rsidRPr="00783307">
        <w:rPr>
          <w:b/>
          <w:bCs/>
          <w:sz w:val="22"/>
          <w:szCs w:val="22"/>
        </w:rPr>
        <w:t>Порядок подачи заявки на участие в аукционе</w:t>
      </w:r>
    </w:p>
    <w:p w:rsidR="00A4173B" w:rsidRPr="00783307" w:rsidRDefault="00A4173B" w:rsidP="00A4173B">
      <w:pPr>
        <w:jc w:val="both"/>
        <w:rPr>
          <w:sz w:val="22"/>
          <w:szCs w:val="22"/>
        </w:rPr>
      </w:pPr>
      <w:r w:rsidRPr="00783307">
        <w:rPr>
          <w:sz w:val="22"/>
          <w:szCs w:val="22"/>
        </w:rPr>
        <w:t xml:space="preserve">           Претенденты подают заявку на участие в аукционе в электронной форме, размещенной в открытой для доступа неограниченного круга лиц части электронной площадки, с приложением электронных образов документов. Одно лицо имеет право подать только одну заявку на один лот.</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A4173B" w:rsidRPr="00783307" w:rsidRDefault="00A4173B" w:rsidP="00A4173B">
      <w:pPr>
        <w:jc w:val="both"/>
        <w:rPr>
          <w:sz w:val="22"/>
          <w:szCs w:val="22"/>
        </w:rPr>
      </w:pPr>
      <w:r w:rsidRPr="00783307">
        <w:rPr>
          <w:sz w:val="22"/>
          <w:szCs w:val="22"/>
        </w:rPr>
        <w:t xml:space="preserve">           Одновременно с заявкой претенденты </w:t>
      </w:r>
      <w:r w:rsidRPr="00783307">
        <w:rPr>
          <w:b/>
          <w:sz w:val="22"/>
          <w:szCs w:val="22"/>
          <w:u w:val="single"/>
        </w:rPr>
        <w:t>физические лица</w:t>
      </w:r>
      <w:r w:rsidRPr="00783307">
        <w:rPr>
          <w:sz w:val="22"/>
          <w:szCs w:val="22"/>
        </w:rPr>
        <w:t xml:space="preserve"> представляют следующие документы:  </w:t>
      </w:r>
    </w:p>
    <w:p w:rsidR="00A4173B" w:rsidRPr="00783307" w:rsidRDefault="00A4173B" w:rsidP="00A4173B">
      <w:pPr>
        <w:jc w:val="both"/>
        <w:rPr>
          <w:sz w:val="22"/>
          <w:szCs w:val="22"/>
        </w:rPr>
      </w:pPr>
      <w:r w:rsidRPr="00783307">
        <w:rPr>
          <w:sz w:val="22"/>
          <w:szCs w:val="22"/>
        </w:rPr>
        <w:t xml:space="preserve">           - копию всех листов документа, удостоверяющего личность; </w:t>
      </w:r>
    </w:p>
    <w:p w:rsidR="00A4173B" w:rsidRPr="00783307" w:rsidRDefault="00A4173B" w:rsidP="00A4173B">
      <w:pPr>
        <w:jc w:val="both"/>
        <w:rPr>
          <w:sz w:val="22"/>
          <w:szCs w:val="22"/>
        </w:rPr>
      </w:pPr>
      <w:r w:rsidRPr="00783307">
        <w:rPr>
          <w:sz w:val="22"/>
          <w:szCs w:val="22"/>
        </w:rPr>
        <w:t xml:space="preserve">           - доверенность на осуществление действий от имени претендента, оформленную в установленном порядке, или нотариально заверенную копию такой доверенности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A4173B" w:rsidRPr="00783307" w:rsidRDefault="00A4173B" w:rsidP="00A4173B">
      <w:pPr>
        <w:tabs>
          <w:tab w:val="left" w:pos="709"/>
        </w:tabs>
        <w:jc w:val="both"/>
        <w:rPr>
          <w:sz w:val="22"/>
          <w:szCs w:val="22"/>
        </w:rPr>
      </w:pPr>
      <w:r w:rsidRPr="00783307">
        <w:rPr>
          <w:sz w:val="22"/>
          <w:szCs w:val="22"/>
        </w:rPr>
        <w:t xml:space="preserve">          - документ, подтверждающий внесение задатка на счет оператора электронной площадки.</w:t>
      </w:r>
    </w:p>
    <w:p w:rsidR="00A4173B" w:rsidRPr="00783307" w:rsidRDefault="00A4173B" w:rsidP="00A4173B">
      <w:pPr>
        <w:jc w:val="both"/>
        <w:rPr>
          <w:b/>
          <w:sz w:val="22"/>
          <w:szCs w:val="22"/>
          <w:u w:val="single"/>
        </w:rPr>
      </w:pPr>
      <w:r w:rsidRPr="00783307">
        <w:rPr>
          <w:b/>
          <w:sz w:val="22"/>
          <w:szCs w:val="22"/>
        </w:rPr>
        <w:t xml:space="preserve">           </w:t>
      </w:r>
      <w:r w:rsidRPr="00783307">
        <w:rPr>
          <w:b/>
          <w:sz w:val="22"/>
          <w:szCs w:val="22"/>
          <w:u w:val="single"/>
        </w:rPr>
        <w:t>Юридические лица:</w:t>
      </w:r>
    </w:p>
    <w:p w:rsidR="00A4173B" w:rsidRPr="00783307" w:rsidRDefault="00A4173B" w:rsidP="00A4173B">
      <w:pPr>
        <w:autoSpaceDE w:val="0"/>
        <w:autoSpaceDN w:val="0"/>
        <w:adjustRightInd w:val="0"/>
        <w:jc w:val="both"/>
        <w:rPr>
          <w:color w:val="000000"/>
          <w:sz w:val="22"/>
          <w:szCs w:val="22"/>
        </w:rPr>
      </w:pPr>
      <w:r w:rsidRPr="00783307">
        <w:rPr>
          <w:color w:val="000000"/>
          <w:sz w:val="22"/>
          <w:szCs w:val="22"/>
        </w:rPr>
        <w:t xml:space="preserve">           - заверенные копии учредительных документов;</w:t>
      </w:r>
    </w:p>
    <w:p w:rsidR="00A4173B" w:rsidRPr="00783307" w:rsidRDefault="00A4173B" w:rsidP="00A4173B">
      <w:pPr>
        <w:autoSpaceDE w:val="0"/>
        <w:autoSpaceDN w:val="0"/>
        <w:adjustRightInd w:val="0"/>
        <w:jc w:val="both"/>
        <w:rPr>
          <w:color w:val="000000"/>
          <w:sz w:val="22"/>
          <w:szCs w:val="22"/>
        </w:rPr>
      </w:pPr>
      <w:r w:rsidRPr="00783307">
        <w:rPr>
          <w:color w:val="000000"/>
          <w:sz w:val="22"/>
          <w:szCs w:val="22"/>
        </w:rPr>
        <w:t xml:space="preserve">           -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4173B" w:rsidRPr="00783307" w:rsidRDefault="00A4173B" w:rsidP="00A4173B">
      <w:pPr>
        <w:jc w:val="both"/>
        <w:rPr>
          <w:sz w:val="22"/>
          <w:szCs w:val="22"/>
        </w:rPr>
      </w:pPr>
      <w:r w:rsidRPr="00783307">
        <w:rPr>
          <w:color w:val="000000"/>
          <w:sz w:val="22"/>
          <w:szCs w:val="22"/>
        </w:rPr>
        <w:t xml:space="preserve">            - </w:t>
      </w:r>
      <w:r w:rsidRPr="00783307">
        <w:rPr>
          <w:sz w:val="22"/>
          <w:szCs w:val="22"/>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4173B" w:rsidRPr="00783307" w:rsidRDefault="00A4173B" w:rsidP="00A4173B">
      <w:pPr>
        <w:autoSpaceDE w:val="0"/>
        <w:autoSpaceDN w:val="0"/>
        <w:adjustRightInd w:val="0"/>
        <w:jc w:val="both"/>
        <w:rPr>
          <w:color w:val="000000"/>
          <w:sz w:val="22"/>
          <w:szCs w:val="22"/>
        </w:rPr>
      </w:pPr>
      <w:r w:rsidRPr="00783307">
        <w:rPr>
          <w:color w:val="000000"/>
          <w:sz w:val="22"/>
          <w:szCs w:val="22"/>
        </w:rPr>
        <w:t xml:space="preserve">            -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4173B" w:rsidRPr="00783307" w:rsidRDefault="00A4173B" w:rsidP="00A4173B">
      <w:pPr>
        <w:autoSpaceDE w:val="0"/>
        <w:autoSpaceDN w:val="0"/>
        <w:adjustRightInd w:val="0"/>
        <w:jc w:val="both"/>
        <w:rPr>
          <w:color w:val="000000"/>
          <w:sz w:val="22"/>
          <w:szCs w:val="22"/>
        </w:rPr>
      </w:pPr>
      <w:r w:rsidRPr="00783307">
        <w:rPr>
          <w:color w:val="000000"/>
          <w:sz w:val="22"/>
          <w:szCs w:val="22"/>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4173B" w:rsidRPr="00783307" w:rsidRDefault="00A4173B" w:rsidP="00A4173B">
      <w:pPr>
        <w:tabs>
          <w:tab w:val="left" w:pos="709"/>
        </w:tabs>
        <w:autoSpaceDE w:val="0"/>
        <w:autoSpaceDN w:val="0"/>
        <w:adjustRightInd w:val="0"/>
        <w:jc w:val="both"/>
        <w:rPr>
          <w:color w:val="000000"/>
          <w:sz w:val="22"/>
          <w:szCs w:val="22"/>
        </w:rPr>
      </w:pPr>
      <w:r w:rsidRPr="00783307">
        <w:rPr>
          <w:sz w:val="22"/>
          <w:szCs w:val="22"/>
        </w:rPr>
        <w:t xml:space="preserve">            - документ, подтверждающий внесение задатка на счет оператора электронной площадки.</w:t>
      </w:r>
    </w:p>
    <w:p w:rsidR="00A4173B" w:rsidRPr="00783307" w:rsidRDefault="00A4173B" w:rsidP="00A4173B">
      <w:pPr>
        <w:widowControl w:val="0"/>
        <w:jc w:val="both"/>
        <w:rPr>
          <w:rFonts w:eastAsia="Arial Unicode MS"/>
          <w:b/>
          <w:kern w:val="1"/>
          <w:sz w:val="22"/>
          <w:szCs w:val="22"/>
          <w:lang w:eastAsia="zh-CN" w:bidi="hi-IN"/>
        </w:rPr>
      </w:pPr>
      <w:r w:rsidRPr="00783307">
        <w:rPr>
          <w:rFonts w:eastAsia="Arial Unicode MS"/>
          <w:kern w:val="1"/>
          <w:sz w:val="22"/>
          <w:szCs w:val="22"/>
          <w:lang w:eastAsia="zh-CN" w:bidi="hi-IN"/>
        </w:rPr>
        <w:t xml:space="preserve">          Все листы документов, представляемых одновременно с заявкой, должны быть пронумерованы.</w:t>
      </w:r>
      <w:r w:rsidRPr="00783307">
        <w:rPr>
          <w:rFonts w:eastAsia="Arial Unicode MS"/>
          <w:b/>
          <w:kern w:val="1"/>
          <w:sz w:val="22"/>
          <w:szCs w:val="22"/>
          <w:lang w:eastAsia="zh-CN" w:bidi="hi-IN"/>
        </w:rPr>
        <w:t xml:space="preserve"> К данным документам прилагается опись. </w:t>
      </w:r>
    </w:p>
    <w:p w:rsidR="00A4173B" w:rsidRPr="00783307" w:rsidRDefault="00A4173B" w:rsidP="00A4173B">
      <w:pPr>
        <w:jc w:val="both"/>
        <w:rPr>
          <w:sz w:val="22"/>
          <w:szCs w:val="22"/>
        </w:rPr>
      </w:pPr>
      <w:r w:rsidRPr="00783307">
        <w:rPr>
          <w:sz w:val="22"/>
          <w:szCs w:val="22"/>
        </w:rPr>
        <w:t xml:space="preserve">          Подача заявки осуществляется только посредством интерфейса электронной площадки </w:t>
      </w:r>
      <w:hyperlink r:id="rId21" w:history="1">
        <w:r w:rsidRPr="00783307">
          <w:rPr>
            <w:rStyle w:val="ab"/>
            <w:sz w:val="22"/>
            <w:szCs w:val="22"/>
          </w:rPr>
          <w:t>http://utp.sberbank-ast.ru</w:t>
        </w:r>
      </w:hyperlink>
      <w:r w:rsidRPr="00783307">
        <w:rPr>
          <w:sz w:val="22"/>
          <w:szCs w:val="22"/>
        </w:rPr>
        <w:t xml:space="preserve"> (торговая секция «Приватизация, аренда и продажа прав») из личного кабинета претендента. </w:t>
      </w:r>
    </w:p>
    <w:p w:rsidR="00A4173B" w:rsidRPr="00783307" w:rsidRDefault="00A4173B" w:rsidP="00A4173B">
      <w:pPr>
        <w:jc w:val="both"/>
        <w:rPr>
          <w:sz w:val="22"/>
          <w:szCs w:val="22"/>
        </w:rPr>
      </w:pPr>
      <w:r w:rsidRPr="00783307">
        <w:rPr>
          <w:sz w:val="22"/>
          <w:szCs w:val="22"/>
        </w:rPr>
        <w:t xml:space="preserve">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w:t>
      </w:r>
    </w:p>
    <w:p w:rsidR="00A4173B" w:rsidRPr="00783307" w:rsidRDefault="00A4173B" w:rsidP="00A4173B">
      <w:pPr>
        <w:jc w:val="both"/>
        <w:rPr>
          <w:sz w:val="22"/>
          <w:szCs w:val="22"/>
        </w:rPr>
      </w:pPr>
      <w:r w:rsidRPr="00783307">
        <w:rPr>
          <w:sz w:val="22"/>
          <w:szCs w:val="22"/>
        </w:rPr>
        <w:lastRenderedPageBreak/>
        <w:t xml:space="preserve">          Заявки подаются на электронную площадку, начиная с даты и времени начала приема заявок до даты и времени окончания приема заявок, указанных в извещении.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4173B" w:rsidRPr="00783307" w:rsidRDefault="00A4173B" w:rsidP="00A4173B">
      <w:pPr>
        <w:jc w:val="both"/>
        <w:rPr>
          <w:sz w:val="22"/>
          <w:szCs w:val="22"/>
        </w:rPr>
      </w:pPr>
      <w:r w:rsidRPr="00783307">
        <w:rPr>
          <w:sz w:val="22"/>
          <w:szCs w:val="22"/>
        </w:rPr>
        <w:t xml:space="preserve">         Типовая форма заявки на участие в электронном аукционе (Приложение №1  к извещению) размещена на официальном сайте Российской Федерации для размещения информации о проведении торгов </w:t>
      </w:r>
      <w:hyperlink r:id="rId22" w:history="1">
        <w:r w:rsidRPr="00783307">
          <w:rPr>
            <w:rStyle w:val="ab"/>
            <w:sz w:val="22"/>
            <w:szCs w:val="22"/>
          </w:rPr>
          <w:t>www.torgi.gov.ru</w:t>
        </w:r>
      </w:hyperlink>
      <w:r w:rsidRPr="00783307">
        <w:rPr>
          <w:sz w:val="22"/>
          <w:szCs w:val="22"/>
        </w:rPr>
        <w:t>, и на электронной площадке </w:t>
      </w:r>
      <w:hyperlink r:id="rId23" w:history="1">
        <w:r w:rsidRPr="00783307">
          <w:rPr>
            <w:rStyle w:val="ab"/>
            <w:sz w:val="22"/>
            <w:szCs w:val="22"/>
          </w:rPr>
          <w:t>http://utp.sberbank-ast.ru</w:t>
        </w:r>
      </w:hyperlink>
      <w:r w:rsidRPr="00783307">
        <w:rPr>
          <w:sz w:val="22"/>
          <w:szCs w:val="22"/>
        </w:rPr>
        <w:t>.</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конфиденциальность данных о претендентах, за исключением случая направления электронных документов организатору торгов/</w:t>
      </w:r>
      <w:r w:rsidR="00B5100E" w:rsidRPr="00783307">
        <w:rPr>
          <w:sz w:val="22"/>
          <w:szCs w:val="22"/>
        </w:rPr>
        <w:t>покупателю</w:t>
      </w:r>
      <w:r w:rsidRPr="00783307">
        <w:rPr>
          <w:sz w:val="22"/>
          <w:szCs w:val="22"/>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6D12D3" w:rsidRPr="00783307">
        <w:rPr>
          <w:sz w:val="22"/>
          <w:szCs w:val="22"/>
        </w:rPr>
        <w:t>Организатора торгов</w:t>
      </w:r>
      <w:r w:rsidRPr="00783307">
        <w:rPr>
          <w:sz w:val="22"/>
          <w:szCs w:val="22"/>
        </w:rPr>
        <w:t xml:space="preserve"> к заявкам и документам, до момента размещения на электронной площадке информации об итогах приема заявок.</w:t>
      </w:r>
    </w:p>
    <w:p w:rsidR="00A4173B" w:rsidRPr="00783307" w:rsidRDefault="00A4173B" w:rsidP="00A4173B">
      <w:pPr>
        <w:tabs>
          <w:tab w:val="left" w:pos="709"/>
        </w:tabs>
        <w:jc w:val="both"/>
        <w:rPr>
          <w:sz w:val="22"/>
          <w:szCs w:val="22"/>
        </w:rPr>
      </w:pPr>
      <w:r w:rsidRPr="00783307">
        <w:rPr>
          <w:sz w:val="22"/>
          <w:szCs w:val="22"/>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w:t>
      </w:r>
      <w:r w:rsidR="00B5100E" w:rsidRPr="00783307">
        <w:rPr>
          <w:sz w:val="22"/>
          <w:szCs w:val="22"/>
        </w:rPr>
        <w:t>покупателя</w:t>
      </w:r>
      <w:r w:rsidRPr="00783307">
        <w:rPr>
          <w:sz w:val="22"/>
          <w:szCs w:val="22"/>
        </w:rPr>
        <w:t>, о чем претенденту направляется соответствующее уведомление. </w:t>
      </w:r>
    </w:p>
    <w:p w:rsidR="00A4173B" w:rsidRPr="00783307" w:rsidRDefault="00A4173B" w:rsidP="00A4173B">
      <w:pPr>
        <w:tabs>
          <w:tab w:val="left" w:pos="709"/>
        </w:tabs>
        <w:jc w:val="both"/>
        <w:rPr>
          <w:sz w:val="22"/>
          <w:szCs w:val="22"/>
        </w:rPr>
      </w:pPr>
      <w:r w:rsidRPr="00783307">
        <w:rPr>
          <w:sz w:val="22"/>
          <w:szCs w:val="22"/>
        </w:rPr>
        <w:t xml:space="preserve">          </w:t>
      </w:r>
      <w:r w:rsidR="00B5100E" w:rsidRPr="00783307">
        <w:rPr>
          <w:sz w:val="22"/>
          <w:szCs w:val="22"/>
        </w:rPr>
        <w:t>Организатор торгов</w:t>
      </w:r>
      <w:r w:rsidRPr="00783307">
        <w:rPr>
          <w:sz w:val="22"/>
          <w:szCs w:val="22"/>
        </w:rPr>
        <w:t xml:space="preserve"> вправе:</w:t>
      </w:r>
    </w:p>
    <w:p w:rsidR="005812DF" w:rsidRPr="00783307" w:rsidRDefault="005812DF" w:rsidP="00492F93">
      <w:pPr>
        <w:ind w:firstLine="709"/>
        <w:jc w:val="both"/>
        <w:rPr>
          <w:sz w:val="22"/>
          <w:szCs w:val="22"/>
        </w:rPr>
      </w:pPr>
      <w:r w:rsidRPr="00783307">
        <w:rPr>
          <w:sz w:val="22"/>
          <w:szCs w:val="22"/>
        </w:rP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Информация о внесении изменений в извещение о проведении аукциона размещается на официальном сайте уполномоченного органа, на официальном сайте. </w:t>
      </w:r>
    </w:p>
    <w:p w:rsidR="005812DF" w:rsidRPr="00783307" w:rsidRDefault="005812DF" w:rsidP="00492F93">
      <w:pPr>
        <w:ind w:firstLine="709"/>
        <w:jc w:val="both"/>
        <w:rPr>
          <w:sz w:val="22"/>
          <w:szCs w:val="22"/>
        </w:rPr>
      </w:pPr>
      <w:r w:rsidRPr="00783307">
        <w:rPr>
          <w:sz w:val="22"/>
          <w:szCs w:val="22"/>
        </w:rPr>
        <w:t xml:space="preserve">- </w:t>
      </w:r>
      <w:r w:rsidR="00492F93" w:rsidRPr="00783307">
        <w:rPr>
          <w:sz w:val="22"/>
          <w:szCs w:val="22"/>
        </w:rPr>
        <w:t>принять решение о продлении срока подачи заявок в соответствии с правилами, предусмотренными </w:t>
      </w:r>
      <w:hyperlink r:id="rId24" w:anchor="dst2766" w:history="1">
        <w:r w:rsidR="00492F93" w:rsidRPr="00783307">
          <w:rPr>
            <w:rStyle w:val="ab"/>
            <w:color w:val="000000" w:themeColor="text1"/>
            <w:sz w:val="22"/>
            <w:szCs w:val="22"/>
            <w:u w:val="none"/>
          </w:rPr>
          <w:t>пунктом 22.1</w:t>
        </w:r>
      </w:hyperlink>
      <w:r w:rsidR="00492F93" w:rsidRPr="00783307">
        <w:rPr>
          <w:color w:val="000000" w:themeColor="text1"/>
          <w:sz w:val="22"/>
          <w:szCs w:val="22"/>
        </w:rPr>
        <w:t> </w:t>
      </w:r>
      <w:r w:rsidR="00492F93" w:rsidRPr="00783307">
        <w:rPr>
          <w:sz w:val="22"/>
          <w:szCs w:val="22"/>
        </w:rPr>
        <w:t>Земельного кодекса Российской Федерации,  в</w:t>
      </w:r>
      <w:r w:rsidRPr="00783307">
        <w:rPr>
          <w:sz w:val="22"/>
          <w:szCs w:val="22"/>
        </w:rPr>
        <w:t xml:space="preserve"> случае, если за один рабочий день до даты окончания приема заявок на участие в аукционе </w:t>
      </w:r>
      <w:r w:rsidR="00492F93" w:rsidRPr="00783307">
        <w:rPr>
          <w:sz w:val="22"/>
          <w:szCs w:val="22"/>
        </w:rPr>
        <w:t>не поступило ни одной заявки.</w:t>
      </w:r>
    </w:p>
    <w:p w:rsidR="005812DF" w:rsidRPr="00783307" w:rsidRDefault="00492F93" w:rsidP="00492F93">
      <w:pPr>
        <w:ind w:firstLine="709"/>
        <w:jc w:val="both"/>
        <w:rPr>
          <w:sz w:val="22"/>
          <w:szCs w:val="22"/>
        </w:rPr>
      </w:pPr>
      <w:r w:rsidRPr="00783307">
        <w:rPr>
          <w:sz w:val="22"/>
          <w:szCs w:val="22"/>
        </w:rPr>
        <w:t xml:space="preserve">- </w:t>
      </w:r>
      <w:r w:rsidR="005812DF" w:rsidRPr="00783307">
        <w:rPr>
          <w:sz w:val="22"/>
          <w:szCs w:val="22"/>
        </w:rPr>
        <w:t xml:space="preserve"> </w:t>
      </w:r>
      <w:r w:rsidRPr="00783307">
        <w:rPr>
          <w:sz w:val="22"/>
          <w:szCs w:val="22"/>
        </w:rPr>
        <w:t xml:space="preserve">принять решение </w:t>
      </w:r>
      <w:r w:rsidR="005812DF" w:rsidRPr="00783307">
        <w:rPr>
          <w:sz w:val="22"/>
          <w:szCs w:val="22"/>
        </w:rPr>
        <w:t>об отказе в проведении аукциона в случае выявления обстоятельств, предусмотренных </w:t>
      </w:r>
      <w:hyperlink r:id="rId25" w:anchor="dst620" w:history="1">
        <w:r w:rsidR="005812DF" w:rsidRPr="00783307">
          <w:rPr>
            <w:rStyle w:val="ab"/>
            <w:color w:val="000000" w:themeColor="text1"/>
            <w:sz w:val="22"/>
            <w:szCs w:val="22"/>
            <w:u w:val="none"/>
          </w:rPr>
          <w:t>пунктом 8</w:t>
        </w:r>
      </w:hyperlink>
      <w:r w:rsidR="005812DF" w:rsidRPr="00783307">
        <w:rPr>
          <w:color w:val="000000" w:themeColor="text1"/>
          <w:sz w:val="22"/>
          <w:szCs w:val="22"/>
        </w:rPr>
        <w:t xml:space="preserve">  </w:t>
      </w:r>
      <w:r w:rsidR="005812DF" w:rsidRPr="00783307">
        <w:rPr>
          <w:sz w:val="22"/>
          <w:szCs w:val="22"/>
        </w:rPr>
        <w:t>статьи</w:t>
      </w:r>
      <w:r w:rsidRPr="00783307">
        <w:rPr>
          <w:sz w:val="22"/>
          <w:szCs w:val="22"/>
        </w:rPr>
        <w:t xml:space="preserve"> 39.11 Земельного кодекса Российской Федерации</w:t>
      </w:r>
      <w:r w:rsidR="005812DF" w:rsidRPr="00783307">
        <w:rPr>
          <w:sz w:val="22"/>
          <w:szCs w:val="22"/>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812DF" w:rsidRPr="00783307" w:rsidRDefault="005812DF" w:rsidP="00A4173B">
      <w:pPr>
        <w:tabs>
          <w:tab w:val="left" w:pos="709"/>
        </w:tabs>
        <w:jc w:val="both"/>
        <w:rPr>
          <w:sz w:val="22"/>
          <w:szCs w:val="22"/>
        </w:rPr>
      </w:pPr>
    </w:p>
    <w:p w:rsidR="00A4173B" w:rsidRPr="00783307" w:rsidRDefault="00A4173B" w:rsidP="00AC3D63">
      <w:pPr>
        <w:jc w:val="center"/>
        <w:rPr>
          <w:b/>
          <w:bCs/>
          <w:color w:val="000000"/>
          <w:sz w:val="22"/>
          <w:szCs w:val="22"/>
        </w:rPr>
      </w:pPr>
      <w:r w:rsidRPr="00783307">
        <w:rPr>
          <w:b/>
          <w:bCs/>
          <w:color w:val="000000"/>
          <w:sz w:val="22"/>
          <w:szCs w:val="22"/>
        </w:rPr>
        <w:t>Порядок рассмотрения заявок на участие в аукционе</w:t>
      </w:r>
    </w:p>
    <w:p w:rsidR="00A4173B" w:rsidRPr="00783307" w:rsidRDefault="00A4173B" w:rsidP="00A4173B">
      <w:pPr>
        <w:ind w:left="1068"/>
        <w:rPr>
          <w:sz w:val="22"/>
          <w:szCs w:val="22"/>
        </w:rPr>
      </w:pPr>
    </w:p>
    <w:p w:rsidR="00A4173B" w:rsidRPr="00783307" w:rsidRDefault="00A4173B" w:rsidP="00044A13">
      <w:pPr>
        <w:ind w:firstLine="709"/>
        <w:jc w:val="both"/>
        <w:outlineLvl w:val="0"/>
        <w:rPr>
          <w:sz w:val="22"/>
          <w:szCs w:val="22"/>
        </w:rPr>
      </w:pPr>
      <w:r w:rsidRPr="00783307">
        <w:rPr>
          <w:sz w:val="22"/>
          <w:szCs w:val="22"/>
        </w:rPr>
        <w:t>Заявитель не допускается к участию в аукционе в следующих случаях:</w:t>
      </w:r>
    </w:p>
    <w:p w:rsidR="00A4173B" w:rsidRPr="00783307" w:rsidRDefault="00A4173B" w:rsidP="00044A13">
      <w:pPr>
        <w:shd w:val="clear" w:color="auto" w:fill="FFFFFF"/>
        <w:ind w:firstLine="709"/>
        <w:jc w:val="both"/>
        <w:rPr>
          <w:sz w:val="22"/>
          <w:szCs w:val="22"/>
        </w:rPr>
      </w:pPr>
      <w:r w:rsidRPr="00783307">
        <w:rPr>
          <w:sz w:val="22"/>
          <w:szCs w:val="22"/>
        </w:rPr>
        <w:t>1) непредставление необходимых для участия в аукционе документов или представление недостоверных сведений;</w:t>
      </w:r>
    </w:p>
    <w:p w:rsidR="00A4173B" w:rsidRPr="00783307" w:rsidRDefault="00A4173B" w:rsidP="00044A13">
      <w:pPr>
        <w:shd w:val="clear" w:color="auto" w:fill="FFFFFF"/>
        <w:ind w:firstLine="709"/>
        <w:jc w:val="both"/>
        <w:rPr>
          <w:sz w:val="22"/>
          <w:szCs w:val="22"/>
        </w:rPr>
      </w:pPr>
      <w:r w:rsidRPr="00783307">
        <w:rPr>
          <w:sz w:val="22"/>
          <w:szCs w:val="22"/>
        </w:rPr>
        <w:t>2) не поступление задатка на дату рассмотрения заявок на участие в аукционе;</w:t>
      </w:r>
    </w:p>
    <w:p w:rsidR="00A4173B" w:rsidRPr="00783307" w:rsidRDefault="00A4173B" w:rsidP="00044A13">
      <w:pPr>
        <w:shd w:val="clear" w:color="auto" w:fill="FFFFFF"/>
        <w:ind w:firstLine="709"/>
        <w:jc w:val="both"/>
        <w:rPr>
          <w:sz w:val="22"/>
          <w:szCs w:val="22"/>
        </w:rPr>
      </w:pPr>
      <w:r w:rsidRPr="00783307">
        <w:rPr>
          <w:sz w:val="22"/>
          <w:szCs w:val="22"/>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w:t>
      </w:r>
      <w:r w:rsidR="006D12D3" w:rsidRPr="00783307">
        <w:rPr>
          <w:sz w:val="22"/>
          <w:szCs w:val="22"/>
        </w:rPr>
        <w:t>собственность</w:t>
      </w:r>
      <w:r w:rsidRPr="00783307">
        <w:rPr>
          <w:sz w:val="22"/>
          <w:szCs w:val="22"/>
        </w:rPr>
        <w:t>;</w:t>
      </w:r>
    </w:p>
    <w:p w:rsidR="00A4173B" w:rsidRPr="00783307" w:rsidRDefault="00A4173B" w:rsidP="00044A13">
      <w:pPr>
        <w:shd w:val="clear" w:color="auto" w:fill="FFFFFF"/>
        <w:ind w:firstLine="709"/>
        <w:jc w:val="both"/>
        <w:rPr>
          <w:sz w:val="22"/>
          <w:szCs w:val="22"/>
        </w:rPr>
      </w:pPr>
      <w:r w:rsidRPr="00783307">
        <w:rPr>
          <w:sz w:val="22"/>
          <w:szCs w:val="22"/>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состоящего в реестре недобросовестных участников аукциона. </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A4173B" w:rsidRPr="00783307" w:rsidRDefault="00A4173B" w:rsidP="00044A13">
      <w:pPr>
        <w:autoSpaceDE w:val="0"/>
        <w:autoSpaceDN w:val="0"/>
        <w:adjustRightInd w:val="0"/>
        <w:ind w:firstLine="709"/>
        <w:jc w:val="both"/>
        <w:rPr>
          <w:sz w:val="22"/>
          <w:szCs w:val="22"/>
        </w:rPr>
      </w:pPr>
      <w:r w:rsidRPr="00783307">
        <w:rPr>
          <w:sz w:val="22"/>
          <w:szCs w:val="22"/>
        </w:rPr>
        <w:lastRenderedPageBreak/>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A4173B" w:rsidRPr="00783307" w:rsidRDefault="00A4173B" w:rsidP="00A4173B">
      <w:pPr>
        <w:jc w:val="both"/>
        <w:rPr>
          <w:sz w:val="22"/>
          <w:szCs w:val="22"/>
        </w:rPr>
      </w:pPr>
    </w:p>
    <w:p w:rsidR="00A4173B" w:rsidRPr="00783307" w:rsidRDefault="00A4173B" w:rsidP="006B566B">
      <w:pPr>
        <w:autoSpaceDE w:val="0"/>
        <w:autoSpaceDN w:val="0"/>
        <w:adjustRightInd w:val="0"/>
        <w:jc w:val="center"/>
        <w:rPr>
          <w:b/>
          <w:sz w:val="22"/>
          <w:szCs w:val="22"/>
        </w:rPr>
      </w:pPr>
      <w:r w:rsidRPr="00783307">
        <w:rPr>
          <w:b/>
          <w:sz w:val="22"/>
          <w:szCs w:val="22"/>
        </w:rPr>
        <w:t>Порядок проведения аукциона, порядок определения победителя аукциона</w:t>
      </w:r>
    </w:p>
    <w:p w:rsidR="00A4173B" w:rsidRPr="00783307" w:rsidRDefault="00A4173B" w:rsidP="00A4173B">
      <w:pPr>
        <w:ind w:firstLine="709"/>
        <w:jc w:val="both"/>
        <w:rPr>
          <w:sz w:val="22"/>
          <w:szCs w:val="22"/>
        </w:rPr>
      </w:pPr>
    </w:p>
    <w:p w:rsidR="00A4173B" w:rsidRPr="00783307" w:rsidRDefault="00A4173B" w:rsidP="00A4173B">
      <w:pPr>
        <w:ind w:firstLine="709"/>
        <w:jc w:val="both"/>
        <w:rPr>
          <w:color w:val="000000"/>
          <w:sz w:val="22"/>
          <w:szCs w:val="22"/>
        </w:rPr>
      </w:pPr>
      <w:r w:rsidRPr="00783307">
        <w:rPr>
          <w:sz w:val="22"/>
          <w:szCs w:val="22"/>
        </w:rPr>
        <w:t>Порядок проведения аукциона регулируется земельным и гражданским законодательством Российской Федерации.</w:t>
      </w:r>
    </w:p>
    <w:p w:rsidR="00A4173B" w:rsidRPr="00783307" w:rsidRDefault="00A4173B" w:rsidP="00A4173B">
      <w:pPr>
        <w:ind w:firstLine="708"/>
        <w:jc w:val="both"/>
        <w:rPr>
          <w:sz w:val="22"/>
          <w:szCs w:val="22"/>
        </w:rPr>
      </w:pPr>
      <w:r w:rsidRPr="00783307">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A4173B" w:rsidRPr="00783307" w:rsidRDefault="00A4173B" w:rsidP="00A4173B">
      <w:pPr>
        <w:ind w:firstLine="708"/>
        <w:jc w:val="both"/>
        <w:rPr>
          <w:sz w:val="22"/>
          <w:szCs w:val="22"/>
        </w:rPr>
      </w:pPr>
      <w:r w:rsidRPr="00783307">
        <w:rPr>
          <w:sz w:val="22"/>
          <w:szCs w:val="22"/>
        </w:rPr>
        <w:t>1) предложение о цене предмета аукциона увеличивает текущее максимальное предложение о цене предмета аукциона на величину "шага аукциона";</w:t>
      </w:r>
    </w:p>
    <w:p w:rsidR="00A4173B" w:rsidRPr="00783307" w:rsidRDefault="00A4173B" w:rsidP="00A4173B">
      <w:pPr>
        <w:ind w:firstLine="708"/>
        <w:jc w:val="both"/>
        <w:rPr>
          <w:sz w:val="22"/>
          <w:szCs w:val="22"/>
        </w:rPr>
      </w:pPr>
      <w:r w:rsidRPr="00783307">
        <w:rPr>
          <w:sz w:val="22"/>
          <w:szCs w:val="22"/>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173B" w:rsidRPr="00783307" w:rsidRDefault="00A4173B" w:rsidP="00A4173B">
      <w:pPr>
        <w:ind w:firstLine="708"/>
        <w:jc w:val="both"/>
        <w:rPr>
          <w:sz w:val="22"/>
          <w:szCs w:val="22"/>
        </w:rPr>
      </w:pPr>
      <w:r w:rsidRPr="00783307">
        <w:rPr>
          <w:sz w:val="22"/>
          <w:szCs w:val="22"/>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173B" w:rsidRPr="00783307" w:rsidRDefault="00A4173B" w:rsidP="00B5100E">
      <w:pPr>
        <w:suppressAutoHyphens w:val="0"/>
        <w:autoSpaceDE w:val="0"/>
        <w:autoSpaceDN w:val="0"/>
        <w:adjustRightInd w:val="0"/>
        <w:jc w:val="both"/>
        <w:rPr>
          <w:sz w:val="22"/>
          <w:szCs w:val="22"/>
        </w:rPr>
      </w:pPr>
      <w:r w:rsidRPr="00783307">
        <w:rPr>
          <w:sz w:val="22"/>
          <w:szCs w:val="22"/>
        </w:rPr>
        <w:t>Победителем аукциона признается участник аукциона, предложивший наибольшую цену</w:t>
      </w:r>
      <w:r w:rsidR="00B5100E" w:rsidRPr="00783307">
        <w:rPr>
          <w:sz w:val="22"/>
          <w:szCs w:val="22"/>
          <w:lang w:eastAsia="ru-RU"/>
        </w:rPr>
        <w:t xml:space="preserve"> за земельный участок</w:t>
      </w:r>
      <w:r w:rsidRPr="00783307">
        <w:rPr>
          <w:sz w:val="22"/>
          <w:szCs w:val="22"/>
        </w:rPr>
        <w:t xml:space="preserve">.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не допускается заключение договора </w:t>
      </w:r>
      <w:r w:rsidR="00B5100E" w:rsidRPr="00783307">
        <w:rPr>
          <w:sz w:val="22"/>
          <w:szCs w:val="22"/>
        </w:rPr>
        <w:t>купли-продажи</w:t>
      </w:r>
      <w:r w:rsidRPr="00783307">
        <w:rPr>
          <w:sz w:val="22"/>
          <w:szCs w:val="22"/>
        </w:rPr>
        <w:t xml:space="preserve">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Организатор аукциона обязан в течение пяти дней со дня истечения десятидневного  срока со дня размещения соответствующего протокола направить победителю электронного аукциона или единственному заявителю признанному участником аукциона, или заявителю, подавшему единственную заявку на участие в аукционе подписанный проект договора </w:t>
      </w:r>
      <w:r w:rsidR="00B5100E" w:rsidRPr="00783307">
        <w:rPr>
          <w:sz w:val="22"/>
          <w:szCs w:val="22"/>
        </w:rPr>
        <w:t>купли-продажи</w:t>
      </w:r>
      <w:r w:rsidRPr="00783307">
        <w:rPr>
          <w:sz w:val="22"/>
          <w:szCs w:val="22"/>
        </w:rPr>
        <w:t xml:space="preserve"> земельного участка.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договор </w:t>
      </w:r>
      <w:r w:rsidR="00B5100E" w:rsidRPr="00783307">
        <w:rPr>
          <w:sz w:val="22"/>
          <w:szCs w:val="22"/>
        </w:rPr>
        <w:t>купли-продажи</w:t>
      </w:r>
      <w:r w:rsidRPr="00783307">
        <w:rPr>
          <w:sz w:val="22"/>
          <w:szCs w:val="22"/>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Если договор </w:t>
      </w:r>
      <w:r w:rsidR="00B5100E" w:rsidRPr="00783307">
        <w:rPr>
          <w:sz w:val="22"/>
          <w:szCs w:val="22"/>
        </w:rPr>
        <w:t>купли-продажи</w:t>
      </w:r>
      <w:r w:rsidRPr="00783307">
        <w:rPr>
          <w:sz w:val="22"/>
          <w:szCs w:val="22"/>
        </w:rPr>
        <w:t xml:space="preserve"> земельного участка в течение тридцати дней со дня направления победителю аукциона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rsidR="00CB6871" w:rsidRPr="00783307">
        <w:rPr>
          <w:sz w:val="22"/>
          <w:szCs w:val="22"/>
        </w:rPr>
        <w:t>купли-продажи</w:t>
      </w:r>
      <w:r w:rsidRPr="00783307">
        <w:rPr>
          <w:sz w:val="22"/>
          <w:szCs w:val="22"/>
        </w:rPr>
        <w:t xml:space="preserve">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w:t>
      </w:r>
    </w:p>
    <w:p w:rsidR="00A4173B" w:rsidRPr="00783307" w:rsidRDefault="00A4173B" w:rsidP="00A4173B">
      <w:pPr>
        <w:autoSpaceDE w:val="0"/>
        <w:autoSpaceDN w:val="0"/>
        <w:adjustRightInd w:val="0"/>
        <w:ind w:firstLine="708"/>
        <w:jc w:val="both"/>
        <w:rPr>
          <w:sz w:val="22"/>
          <w:szCs w:val="22"/>
        </w:rPr>
      </w:pPr>
      <w:r w:rsidRPr="00783307">
        <w:rPr>
          <w:sz w:val="22"/>
          <w:szCs w:val="22"/>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A4173B" w:rsidRPr="00783307" w:rsidRDefault="00A4173B" w:rsidP="00A4173B">
      <w:pPr>
        <w:jc w:val="both"/>
        <w:rPr>
          <w:sz w:val="22"/>
          <w:szCs w:val="22"/>
        </w:rPr>
      </w:pPr>
      <w:r w:rsidRPr="00783307">
        <w:rPr>
          <w:sz w:val="22"/>
          <w:szCs w:val="22"/>
        </w:rPr>
        <w:t xml:space="preserve">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w:t>
      </w:r>
    </w:p>
    <w:p w:rsidR="00A4173B" w:rsidRPr="00783307" w:rsidRDefault="00A4173B" w:rsidP="0063362E">
      <w:pPr>
        <w:ind w:firstLine="708"/>
        <w:jc w:val="both"/>
        <w:rPr>
          <w:sz w:val="22"/>
          <w:szCs w:val="22"/>
        </w:rPr>
      </w:pPr>
    </w:p>
    <w:sectPr w:rsidR="00A4173B" w:rsidRPr="00783307" w:rsidSect="00E31B06">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0E6193"/>
    <w:multiLevelType w:val="multilevel"/>
    <w:tmpl w:val="F74E039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360"/>
        </w:tabs>
        <w:ind w:left="360" w:hanging="36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720"/>
        </w:tabs>
        <w:ind w:left="720" w:hanging="720"/>
      </w:pPr>
      <w:rPr>
        <w:rFonts w:hint="default"/>
        <w:sz w:val="24"/>
      </w:rPr>
    </w:lvl>
    <w:lvl w:ilvl="5">
      <w:start w:val="1"/>
      <w:numFmt w:val="decimal"/>
      <w:isLgl/>
      <w:lvlText w:val="%1.%2.%3.%4.%5.%6"/>
      <w:lvlJc w:val="left"/>
      <w:pPr>
        <w:tabs>
          <w:tab w:val="num" w:pos="720"/>
        </w:tabs>
        <w:ind w:left="720" w:hanging="72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080"/>
        </w:tabs>
        <w:ind w:left="1080" w:hanging="1080"/>
      </w:pPr>
      <w:rPr>
        <w:rFonts w:hint="default"/>
        <w:sz w:val="24"/>
      </w:rPr>
    </w:lvl>
    <w:lvl w:ilvl="8">
      <w:start w:val="1"/>
      <w:numFmt w:val="decimal"/>
      <w:isLgl/>
      <w:lvlText w:val="%1.%2.%3.%4.%5.%6.%7.%8.%9"/>
      <w:lvlJc w:val="left"/>
      <w:pPr>
        <w:tabs>
          <w:tab w:val="num" w:pos="1080"/>
        </w:tabs>
        <w:ind w:left="1080" w:hanging="1080"/>
      </w:pPr>
      <w:rPr>
        <w:rFonts w:hint="default"/>
        <w:sz w:val="24"/>
      </w:rPr>
    </w:lvl>
  </w:abstractNum>
  <w:abstractNum w:abstractNumId="2">
    <w:nsid w:val="7A3E7D4C"/>
    <w:multiLevelType w:val="multilevel"/>
    <w:tmpl w:val="31E8D9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076789"/>
    <w:rsid w:val="00013B8F"/>
    <w:rsid w:val="000244F1"/>
    <w:rsid w:val="00044A13"/>
    <w:rsid w:val="00076789"/>
    <w:rsid w:val="000819C9"/>
    <w:rsid w:val="00087757"/>
    <w:rsid w:val="0009700D"/>
    <w:rsid w:val="000A2115"/>
    <w:rsid w:val="000C5629"/>
    <w:rsid w:val="000D0399"/>
    <w:rsid w:val="000D3FE0"/>
    <w:rsid w:val="000F3D17"/>
    <w:rsid w:val="000F3E9E"/>
    <w:rsid w:val="000F721F"/>
    <w:rsid w:val="00100E68"/>
    <w:rsid w:val="001107D2"/>
    <w:rsid w:val="0011097F"/>
    <w:rsid w:val="00112095"/>
    <w:rsid w:val="00132E90"/>
    <w:rsid w:val="00132F67"/>
    <w:rsid w:val="001475B6"/>
    <w:rsid w:val="00147A63"/>
    <w:rsid w:val="00150D35"/>
    <w:rsid w:val="00151993"/>
    <w:rsid w:val="00160C1A"/>
    <w:rsid w:val="00165C84"/>
    <w:rsid w:val="001668FE"/>
    <w:rsid w:val="00176072"/>
    <w:rsid w:val="00180C01"/>
    <w:rsid w:val="00186182"/>
    <w:rsid w:val="001B5AA2"/>
    <w:rsid w:val="001C2EDF"/>
    <w:rsid w:val="001C7D11"/>
    <w:rsid w:val="001E05B1"/>
    <w:rsid w:val="001E3A45"/>
    <w:rsid w:val="001F397D"/>
    <w:rsid w:val="00203A71"/>
    <w:rsid w:val="0021219C"/>
    <w:rsid w:val="002219EB"/>
    <w:rsid w:val="00255B17"/>
    <w:rsid w:val="00266418"/>
    <w:rsid w:val="00276756"/>
    <w:rsid w:val="002964DE"/>
    <w:rsid w:val="002B0956"/>
    <w:rsid w:val="002B40DF"/>
    <w:rsid w:val="002D0998"/>
    <w:rsid w:val="002E23A5"/>
    <w:rsid w:val="00320207"/>
    <w:rsid w:val="00325350"/>
    <w:rsid w:val="00336471"/>
    <w:rsid w:val="003415F6"/>
    <w:rsid w:val="003642D5"/>
    <w:rsid w:val="00393038"/>
    <w:rsid w:val="003C1F41"/>
    <w:rsid w:val="003C5B02"/>
    <w:rsid w:val="003F05E5"/>
    <w:rsid w:val="0040072E"/>
    <w:rsid w:val="00403FF3"/>
    <w:rsid w:val="0040557C"/>
    <w:rsid w:val="00406A03"/>
    <w:rsid w:val="004236B9"/>
    <w:rsid w:val="004370DD"/>
    <w:rsid w:val="004527A5"/>
    <w:rsid w:val="00457F43"/>
    <w:rsid w:val="00492F93"/>
    <w:rsid w:val="004B3D60"/>
    <w:rsid w:val="004B56D8"/>
    <w:rsid w:val="004C7AB2"/>
    <w:rsid w:val="004E3D55"/>
    <w:rsid w:val="004E41CA"/>
    <w:rsid w:val="004E7140"/>
    <w:rsid w:val="004F0E47"/>
    <w:rsid w:val="00512E65"/>
    <w:rsid w:val="00515031"/>
    <w:rsid w:val="00523A58"/>
    <w:rsid w:val="005266E4"/>
    <w:rsid w:val="00537D06"/>
    <w:rsid w:val="0054520D"/>
    <w:rsid w:val="005812DF"/>
    <w:rsid w:val="00597494"/>
    <w:rsid w:val="005C37A3"/>
    <w:rsid w:val="005D2760"/>
    <w:rsid w:val="005E1DEE"/>
    <w:rsid w:val="005F1C50"/>
    <w:rsid w:val="005F4ECD"/>
    <w:rsid w:val="00600B6E"/>
    <w:rsid w:val="0061149C"/>
    <w:rsid w:val="006138CA"/>
    <w:rsid w:val="00622DCD"/>
    <w:rsid w:val="00631649"/>
    <w:rsid w:val="0063362E"/>
    <w:rsid w:val="00642CE8"/>
    <w:rsid w:val="006522D6"/>
    <w:rsid w:val="00682342"/>
    <w:rsid w:val="006A0960"/>
    <w:rsid w:val="006B258D"/>
    <w:rsid w:val="006B47B8"/>
    <w:rsid w:val="006B566B"/>
    <w:rsid w:val="006D12D3"/>
    <w:rsid w:val="0070775A"/>
    <w:rsid w:val="0074276B"/>
    <w:rsid w:val="00757A4E"/>
    <w:rsid w:val="0077384E"/>
    <w:rsid w:val="007807AE"/>
    <w:rsid w:val="00783307"/>
    <w:rsid w:val="00783660"/>
    <w:rsid w:val="007A5245"/>
    <w:rsid w:val="007B1872"/>
    <w:rsid w:val="007C5CD7"/>
    <w:rsid w:val="007E4CD8"/>
    <w:rsid w:val="007F607F"/>
    <w:rsid w:val="008132B3"/>
    <w:rsid w:val="008168B4"/>
    <w:rsid w:val="008176A1"/>
    <w:rsid w:val="00820E52"/>
    <w:rsid w:val="00841B1B"/>
    <w:rsid w:val="00842337"/>
    <w:rsid w:val="008460E3"/>
    <w:rsid w:val="008477B1"/>
    <w:rsid w:val="00855B79"/>
    <w:rsid w:val="008565EB"/>
    <w:rsid w:val="00862D79"/>
    <w:rsid w:val="00867C6D"/>
    <w:rsid w:val="008727C6"/>
    <w:rsid w:val="009065E5"/>
    <w:rsid w:val="00912085"/>
    <w:rsid w:val="009240A0"/>
    <w:rsid w:val="00936EBB"/>
    <w:rsid w:val="00945B82"/>
    <w:rsid w:val="00955852"/>
    <w:rsid w:val="00967EBA"/>
    <w:rsid w:val="00972173"/>
    <w:rsid w:val="009752C3"/>
    <w:rsid w:val="0099572E"/>
    <w:rsid w:val="00996C0C"/>
    <w:rsid w:val="009A4AE9"/>
    <w:rsid w:val="009A4CA1"/>
    <w:rsid w:val="009B15B9"/>
    <w:rsid w:val="009B6D2C"/>
    <w:rsid w:val="009D4439"/>
    <w:rsid w:val="009F03BC"/>
    <w:rsid w:val="00A07C47"/>
    <w:rsid w:val="00A26E8E"/>
    <w:rsid w:val="00A315ED"/>
    <w:rsid w:val="00A32DF1"/>
    <w:rsid w:val="00A41033"/>
    <w:rsid w:val="00A4173B"/>
    <w:rsid w:val="00A42861"/>
    <w:rsid w:val="00A91C10"/>
    <w:rsid w:val="00A9489D"/>
    <w:rsid w:val="00AA47D3"/>
    <w:rsid w:val="00AC3D63"/>
    <w:rsid w:val="00AE0F91"/>
    <w:rsid w:val="00AE68F6"/>
    <w:rsid w:val="00AF3289"/>
    <w:rsid w:val="00B320F8"/>
    <w:rsid w:val="00B50C52"/>
    <w:rsid w:val="00B5100E"/>
    <w:rsid w:val="00B92117"/>
    <w:rsid w:val="00BB06D2"/>
    <w:rsid w:val="00BB158F"/>
    <w:rsid w:val="00BC15E3"/>
    <w:rsid w:val="00BE30E2"/>
    <w:rsid w:val="00C0227A"/>
    <w:rsid w:val="00C06642"/>
    <w:rsid w:val="00C10AA1"/>
    <w:rsid w:val="00C11E0D"/>
    <w:rsid w:val="00C134AF"/>
    <w:rsid w:val="00C16775"/>
    <w:rsid w:val="00C248B5"/>
    <w:rsid w:val="00C27AB5"/>
    <w:rsid w:val="00C4084B"/>
    <w:rsid w:val="00C43208"/>
    <w:rsid w:val="00C463C3"/>
    <w:rsid w:val="00C50706"/>
    <w:rsid w:val="00C842F9"/>
    <w:rsid w:val="00CA46F1"/>
    <w:rsid w:val="00CB6871"/>
    <w:rsid w:val="00CC0F9B"/>
    <w:rsid w:val="00CC55F5"/>
    <w:rsid w:val="00CF2DD3"/>
    <w:rsid w:val="00CF2EC0"/>
    <w:rsid w:val="00D03C40"/>
    <w:rsid w:val="00D202AE"/>
    <w:rsid w:val="00D31B29"/>
    <w:rsid w:val="00D425E2"/>
    <w:rsid w:val="00D56ED3"/>
    <w:rsid w:val="00D61F84"/>
    <w:rsid w:val="00D824B8"/>
    <w:rsid w:val="00D840C0"/>
    <w:rsid w:val="00D845DD"/>
    <w:rsid w:val="00D852B7"/>
    <w:rsid w:val="00D86776"/>
    <w:rsid w:val="00D87B7A"/>
    <w:rsid w:val="00DC11FD"/>
    <w:rsid w:val="00DC6034"/>
    <w:rsid w:val="00DD1F33"/>
    <w:rsid w:val="00DD5CCD"/>
    <w:rsid w:val="00DF024B"/>
    <w:rsid w:val="00DF1CA2"/>
    <w:rsid w:val="00DF2999"/>
    <w:rsid w:val="00E15326"/>
    <w:rsid w:val="00E2098B"/>
    <w:rsid w:val="00E31B06"/>
    <w:rsid w:val="00E6771B"/>
    <w:rsid w:val="00E844C0"/>
    <w:rsid w:val="00EA021F"/>
    <w:rsid w:val="00EA029E"/>
    <w:rsid w:val="00EC0037"/>
    <w:rsid w:val="00ED34D7"/>
    <w:rsid w:val="00EF1E5D"/>
    <w:rsid w:val="00EF5567"/>
    <w:rsid w:val="00F05BCE"/>
    <w:rsid w:val="00F06997"/>
    <w:rsid w:val="00F2688C"/>
    <w:rsid w:val="00F35837"/>
    <w:rsid w:val="00F367B8"/>
    <w:rsid w:val="00F46E5B"/>
    <w:rsid w:val="00F61DD8"/>
    <w:rsid w:val="00F667B0"/>
    <w:rsid w:val="00F85A92"/>
    <w:rsid w:val="00F86C5B"/>
    <w:rsid w:val="00FA38EF"/>
    <w:rsid w:val="00FA71E8"/>
    <w:rsid w:val="00FC1FDF"/>
    <w:rsid w:val="00FD4D52"/>
    <w:rsid w:val="00FD74E2"/>
    <w:rsid w:val="00FE2BE1"/>
    <w:rsid w:val="00FF4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57C"/>
    <w:pPr>
      <w:suppressAutoHyphens/>
    </w:pPr>
    <w:rPr>
      <w:lang w:eastAsia="ar-SA"/>
    </w:rPr>
  </w:style>
  <w:style w:type="paragraph" w:styleId="1">
    <w:name w:val="heading 1"/>
    <w:basedOn w:val="a"/>
    <w:next w:val="a"/>
    <w:qFormat/>
    <w:rsid w:val="0040557C"/>
    <w:pPr>
      <w:keepNext/>
      <w:tabs>
        <w:tab w:val="num" w:pos="432"/>
      </w:tabs>
      <w:ind w:left="432" w:hanging="432"/>
      <w:jc w:val="center"/>
      <w:outlineLvl w:val="0"/>
    </w:pPr>
    <w:rPr>
      <w:b/>
      <w:sz w:val="22"/>
    </w:rPr>
  </w:style>
  <w:style w:type="paragraph" w:styleId="2">
    <w:name w:val="heading 2"/>
    <w:basedOn w:val="a"/>
    <w:next w:val="a"/>
    <w:link w:val="20"/>
    <w:qFormat/>
    <w:rsid w:val="0040557C"/>
    <w:pPr>
      <w:keepNext/>
      <w:tabs>
        <w:tab w:val="num" w:pos="576"/>
      </w:tabs>
      <w:ind w:left="576" w:hanging="576"/>
      <w:outlineLvl w:val="1"/>
    </w:pPr>
    <w:rPr>
      <w:sz w:val="28"/>
    </w:rPr>
  </w:style>
  <w:style w:type="paragraph" w:styleId="3">
    <w:name w:val="heading 3"/>
    <w:basedOn w:val="a"/>
    <w:next w:val="a"/>
    <w:link w:val="30"/>
    <w:qFormat/>
    <w:rsid w:val="0040557C"/>
    <w:pPr>
      <w:keepNext/>
      <w:tabs>
        <w:tab w:val="num" w:pos="720"/>
      </w:tabs>
      <w:ind w:left="720" w:hanging="720"/>
      <w:outlineLvl w:val="2"/>
    </w:pPr>
    <w:rPr>
      <w:sz w:val="28"/>
    </w:rPr>
  </w:style>
  <w:style w:type="paragraph" w:styleId="4">
    <w:name w:val="heading 4"/>
    <w:basedOn w:val="a"/>
    <w:next w:val="a"/>
    <w:link w:val="40"/>
    <w:semiHidden/>
    <w:unhideWhenUsed/>
    <w:qFormat/>
    <w:rsid w:val="007A524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40557C"/>
  </w:style>
  <w:style w:type="paragraph" w:customStyle="1" w:styleId="a3">
    <w:name w:val="Заголовок"/>
    <w:basedOn w:val="a"/>
    <w:next w:val="a4"/>
    <w:rsid w:val="0040557C"/>
    <w:pPr>
      <w:keepNext/>
      <w:spacing w:before="240" w:after="120"/>
    </w:pPr>
    <w:rPr>
      <w:rFonts w:ascii="Arial" w:eastAsia="Lucida Sans Unicode" w:hAnsi="Arial" w:cs="Mangal"/>
      <w:sz w:val="28"/>
      <w:szCs w:val="28"/>
    </w:rPr>
  </w:style>
  <w:style w:type="paragraph" w:styleId="a4">
    <w:name w:val="Body Text"/>
    <w:basedOn w:val="a"/>
    <w:link w:val="a5"/>
    <w:rsid w:val="0040557C"/>
    <w:pPr>
      <w:spacing w:after="120"/>
    </w:pPr>
  </w:style>
  <w:style w:type="paragraph" w:styleId="a6">
    <w:name w:val="List"/>
    <w:basedOn w:val="a4"/>
    <w:rsid w:val="0040557C"/>
    <w:rPr>
      <w:rFonts w:ascii="Arial" w:hAnsi="Arial" w:cs="Mangal"/>
    </w:rPr>
  </w:style>
  <w:style w:type="paragraph" w:customStyle="1" w:styleId="11">
    <w:name w:val="Название1"/>
    <w:basedOn w:val="a"/>
    <w:rsid w:val="0040557C"/>
    <w:pPr>
      <w:suppressLineNumbers/>
      <w:spacing w:before="120" w:after="120"/>
    </w:pPr>
    <w:rPr>
      <w:rFonts w:ascii="Arial" w:hAnsi="Arial" w:cs="Mangal"/>
      <w:i/>
      <w:iCs/>
      <w:szCs w:val="24"/>
    </w:rPr>
  </w:style>
  <w:style w:type="paragraph" w:customStyle="1" w:styleId="12">
    <w:name w:val="Указатель1"/>
    <w:basedOn w:val="a"/>
    <w:rsid w:val="0040557C"/>
    <w:pPr>
      <w:suppressLineNumbers/>
    </w:pPr>
    <w:rPr>
      <w:rFonts w:ascii="Arial" w:hAnsi="Arial" w:cs="Mangal"/>
    </w:rPr>
  </w:style>
  <w:style w:type="paragraph" w:styleId="a7">
    <w:name w:val="Body Text Indent"/>
    <w:basedOn w:val="a"/>
    <w:link w:val="a8"/>
    <w:rsid w:val="0040557C"/>
    <w:pPr>
      <w:ind w:firstLine="709"/>
      <w:jc w:val="both"/>
    </w:pPr>
  </w:style>
  <w:style w:type="paragraph" w:styleId="a9">
    <w:name w:val="Balloon Text"/>
    <w:basedOn w:val="a"/>
    <w:rsid w:val="0040557C"/>
    <w:rPr>
      <w:rFonts w:ascii="Tahoma" w:hAnsi="Tahoma" w:cs="Tahoma"/>
      <w:sz w:val="16"/>
      <w:szCs w:val="16"/>
    </w:rPr>
  </w:style>
  <w:style w:type="paragraph" w:customStyle="1" w:styleId="aa">
    <w:name w:val="Содержимое врезки"/>
    <w:basedOn w:val="a4"/>
    <w:rsid w:val="0040557C"/>
  </w:style>
  <w:style w:type="character" w:styleId="ab">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c"/>
    <w:locked/>
    <w:rsid w:val="00D840C0"/>
    <w:rPr>
      <w:sz w:val="24"/>
      <w:szCs w:val="24"/>
      <w:lang w:eastAsia="ar-SA"/>
    </w:rPr>
  </w:style>
  <w:style w:type="paragraph" w:styleId="ac">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character" w:customStyle="1" w:styleId="a5">
    <w:name w:val="Основной текст Знак"/>
    <w:link w:val="a4"/>
    <w:rsid w:val="00EA029E"/>
    <w:rPr>
      <w:lang w:eastAsia="ar-SA"/>
    </w:rPr>
  </w:style>
  <w:style w:type="character" w:customStyle="1" w:styleId="40">
    <w:name w:val="Заголовок 4 Знак"/>
    <w:link w:val="4"/>
    <w:semiHidden/>
    <w:rsid w:val="007A5245"/>
    <w:rPr>
      <w:rFonts w:ascii="Calibri" w:eastAsia="Times New Roman" w:hAnsi="Calibri" w:cs="Times New Roman"/>
      <w:b/>
      <w:bCs/>
      <w:sz w:val="28"/>
      <w:szCs w:val="28"/>
      <w:lang w:eastAsia="ar-SA"/>
    </w:rPr>
  </w:style>
  <w:style w:type="character" w:customStyle="1" w:styleId="20">
    <w:name w:val="Заголовок 2 Знак"/>
    <w:link w:val="2"/>
    <w:rsid w:val="007A5245"/>
    <w:rPr>
      <w:sz w:val="28"/>
      <w:lang w:eastAsia="ar-SA"/>
    </w:rPr>
  </w:style>
  <w:style w:type="character" w:customStyle="1" w:styleId="30">
    <w:name w:val="Заголовок 3 Знак"/>
    <w:link w:val="3"/>
    <w:rsid w:val="007A5245"/>
    <w:rPr>
      <w:sz w:val="28"/>
      <w:lang w:eastAsia="ar-SA"/>
    </w:rPr>
  </w:style>
  <w:style w:type="character" w:customStyle="1" w:styleId="a8">
    <w:name w:val="Основной текст с отступом Знак"/>
    <w:link w:val="a7"/>
    <w:rsid w:val="007A5245"/>
    <w:rPr>
      <w:lang w:eastAsia="ar-SA"/>
    </w:rPr>
  </w:style>
  <w:style w:type="paragraph" w:customStyle="1" w:styleId="ConsPlusNormal">
    <w:name w:val="ConsPlusNormal"/>
    <w:rsid w:val="007A5245"/>
    <w:pPr>
      <w:autoSpaceDE w:val="0"/>
      <w:autoSpaceDN w:val="0"/>
      <w:adjustRightInd w:val="0"/>
    </w:pPr>
    <w:rPr>
      <w:b/>
      <w:bCs/>
    </w:rPr>
  </w:style>
  <w:style w:type="paragraph" w:customStyle="1" w:styleId="Standard">
    <w:name w:val="Standard"/>
    <w:rsid w:val="007A5245"/>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21">
    <w:name w:val="Body Text Indent 2"/>
    <w:basedOn w:val="a"/>
    <w:link w:val="22"/>
    <w:uiPriority w:val="99"/>
    <w:unhideWhenUsed/>
    <w:rsid w:val="00A4173B"/>
    <w:pPr>
      <w:suppressAutoHyphens w:val="0"/>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4173B"/>
    <w:rPr>
      <w:sz w:val="24"/>
      <w:szCs w:val="24"/>
    </w:rPr>
  </w:style>
  <w:style w:type="paragraph" w:customStyle="1" w:styleId="no-indent">
    <w:name w:val="no-indent"/>
    <w:basedOn w:val="a"/>
    <w:rsid w:val="005812DF"/>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6831">
      <w:bodyDiv w:val="1"/>
      <w:marLeft w:val="0"/>
      <w:marRight w:val="0"/>
      <w:marTop w:val="0"/>
      <w:marBottom w:val="0"/>
      <w:divBdr>
        <w:top w:val="none" w:sz="0" w:space="0" w:color="auto"/>
        <w:left w:val="none" w:sz="0" w:space="0" w:color="auto"/>
        <w:bottom w:val="none" w:sz="0" w:space="0" w:color="auto"/>
        <w:right w:val="none" w:sz="0" w:space="0" w:color="auto"/>
      </w:divBdr>
    </w:div>
    <w:div w:id="154536590">
      <w:bodyDiv w:val="1"/>
      <w:marLeft w:val="0"/>
      <w:marRight w:val="0"/>
      <w:marTop w:val="0"/>
      <w:marBottom w:val="0"/>
      <w:divBdr>
        <w:top w:val="none" w:sz="0" w:space="0" w:color="auto"/>
        <w:left w:val="none" w:sz="0" w:space="0" w:color="auto"/>
        <w:bottom w:val="none" w:sz="0" w:space="0" w:color="auto"/>
        <w:right w:val="none" w:sz="0" w:space="0" w:color="auto"/>
      </w:divBdr>
    </w:div>
    <w:div w:id="457458662">
      <w:bodyDiv w:val="1"/>
      <w:marLeft w:val="0"/>
      <w:marRight w:val="0"/>
      <w:marTop w:val="0"/>
      <w:marBottom w:val="0"/>
      <w:divBdr>
        <w:top w:val="none" w:sz="0" w:space="0" w:color="auto"/>
        <w:left w:val="none" w:sz="0" w:space="0" w:color="auto"/>
        <w:bottom w:val="none" w:sz="0" w:space="0" w:color="auto"/>
        <w:right w:val="none" w:sz="0" w:space="0" w:color="auto"/>
      </w:divBdr>
    </w:div>
    <w:div w:id="782385391">
      <w:bodyDiv w:val="1"/>
      <w:marLeft w:val="0"/>
      <w:marRight w:val="0"/>
      <w:marTop w:val="0"/>
      <w:marBottom w:val="0"/>
      <w:divBdr>
        <w:top w:val="none" w:sz="0" w:space="0" w:color="auto"/>
        <w:left w:val="none" w:sz="0" w:space="0" w:color="auto"/>
        <w:bottom w:val="none" w:sz="0" w:space="0" w:color="auto"/>
        <w:right w:val="none" w:sz="0" w:space="0" w:color="auto"/>
      </w:divBdr>
    </w:div>
    <w:div w:id="933173714">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198082802">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1993867537">
      <w:bodyDiv w:val="1"/>
      <w:marLeft w:val="0"/>
      <w:marRight w:val="0"/>
      <w:marTop w:val="0"/>
      <w:marBottom w:val="0"/>
      <w:divBdr>
        <w:top w:val="none" w:sz="0" w:space="0" w:color="auto"/>
        <w:left w:val="none" w:sz="0" w:space="0" w:color="auto"/>
        <w:bottom w:val="none" w:sz="0" w:space="0" w:color="auto"/>
        <w:right w:val="none" w:sz="0" w:space="0" w:color="auto"/>
      </w:divBdr>
      <w:divsChild>
        <w:div w:id="627782096">
          <w:marLeft w:val="0"/>
          <w:marRight w:val="0"/>
          <w:marTop w:val="0"/>
          <w:marBottom w:val="0"/>
          <w:divBdr>
            <w:top w:val="none" w:sz="0" w:space="0" w:color="auto"/>
            <w:left w:val="none" w:sz="0" w:space="0" w:color="auto"/>
            <w:bottom w:val="none" w:sz="0" w:space="0" w:color="auto"/>
            <w:right w:val="none" w:sz="0" w:space="0" w:color="auto"/>
          </w:divBdr>
        </w:div>
        <w:div w:id="20523087">
          <w:marLeft w:val="0"/>
          <w:marRight w:val="0"/>
          <w:marTop w:val="0"/>
          <w:marBottom w:val="0"/>
          <w:divBdr>
            <w:top w:val="none" w:sz="0" w:space="0" w:color="auto"/>
            <w:left w:val="none" w:sz="0" w:space="0" w:color="auto"/>
            <w:bottom w:val="none" w:sz="0" w:space="0" w:color="auto"/>
            <w:right w:val="none" w:sz="0" w:space="0" w:color="auto"/>
          </w:divBdr>
        </w:div>
        <w:div w:id="1742944136">
          <w:marLeft w:val="0"/>
          <w:marRight w:val="0"/>
          <w:marTop w:val="0"/>
          <w:marBottom w:val="0"/>
          <w:divBdr>
            <w:top w:val="none" w:sz="0" w:space="0" w:color="auto"/>
            <w:left w:val="none" w:sz="0" w:space="0" w:color="auto"/>
            <w:bottom w:val="none" w:sz="0" w:space="0" w:color="auto"/>
            <w:right w:val="none" w:sz="0" w:space="0" w:color="auto"/>
          </w:divBdr>
        </w:div>
      </w:divsChild>
    </w:div>
    <w:div w:id="2057002922">
      <w:bodyDiv w:val="1"/>
      <w:marLeft w:val="0"/>
      <w:marRight w:val="0"/>
      <w:marTop w:val="0"/>
      <w:marBottom w:val="0"/>
      <w:divBdr>
        <w:top w:val="none" w:sz="0" w:space="0" w:color="auto"/>
        <w:left w:val="none" w:sz="0" w:space="0" w:color="auto"/>
        <w:bottom w:val="none" w:sz="0" w:space="0" w:color="auto"/>
        <w:right w:val="none" w:sz="0" w:space="0" w:color="auto"/>
      </w:divBdr>
    </w:div>
    <w:div w:id="2075932800">
      <w:bodyDiv w:val="1"/>
      <w:marLeft w:val="0"/>
      <w:marRight w:val="0"/>
      <w:marTop w:val="0"/>
      <w:marBottom w:val="0"/>
      <w:divBdr>
        <w:top w:val="none" w:sz="0" w:space="0" w:color="auto"/>
        <w:left w:val="none" w:sz="0" w:space="0" w:color="auto"/>
        <w:bottom w:val="none" w:sz="0" w:space="0" w:color="auto"/>
        <w:right w:val="none" w:sz="0" w:space="0" w:color="auto"/>
      </w:divBdr>
      <w:divsChild>
        <w:div w:id="1702129737">
          <w:marLeft w:val="0"/>
          <w:marRight w:val="0"/>
          <w:marTop w:val="0"/>
          <w:marBottom w:val="41"/>
          <w:divBdr>
            <w:top w:val="none" w:sz="0" w:space="0" w:color="auto"/>
            <w:left w:val="none" w:sz="0" w:space="0" w:color="auto"/>
            <w:bottom w:val="none" w:sz="0" w:space="0" w:color="auto"/>
            <w:right w:val="none" w:sz="0" w:space="0" w:color="auto"/>
          </w:divBdr>
          <w:divsChild>
            <w:div w:id="1018967141">
              <w:marLeft w:val="0"/>
              <w:marRight w:val="0"/>
              <w:marTop w:val="0"/>
              <w:marBottom w:val="0"/>
              <w:divBdr>
                <w:top w:val="none" w:sz="0" w:space="0" w:color="auto"/>
                <w:left w:val="none" w:sz="0" w:space="0" w:color="auto"/>
                <w:bottom w:val="none" w:sz="0" w:space="0" w:color="auto"/>
                <w:right w:val="none" w:sz="0" w:space="0" w:color="auto"/>
              </w:divBdr>
            </w:div>
            <w:div w:id="729696032">
              <w:marLeft w:val="0"/>
              <w:marRight w:val="0"/>
              <w:marTop w:val="0"/>
              <w:marBottom w:val="0"/>
              <w:divBdr>
                <w:top w:val="none" w:sz="0" w:space="0" w:color="auto"/>
                <w:left w:val="none" w:sz="0" w:space="0" w:color="auto"/>
                <w:bottom w:val="none" w:sz="0" w:space="0" w:color="auto"/>
                <w:right w:val="none" w:sz="0" w:space="0" w:color="auto"/>
              </w:divBdr>
            </w:div>
            <w:div w:id="563443670">
              <w:marLeft w:val="0"/>
              <w:marRight w:val="0"/>
              <w:marTop w:val="0"/>
              <w:marBottom w:val="0"/>
              <w:divBdr>
                <w:top w:val="none" w:sz="0" w:space="0" w:color="auto"/>
                <w:left w:val="none" w:sz="0" w:space="0" w:color="auto"/>
                <w:bottom w:val="none" w:sz="0" w:space="0" w:color="auto"/>
                <w:right w:val="none" w:sz="0" w:space="0" w:color="auto"/>
              </w:divBdr>
            </w:div>
          </w:divsChild>
        </w:div>
        <w:div w:id="825171022">
          <w:marLeft w:val="0"/>
          <w:marRight w:val="0"/>
          <w:marTop w:val="0"/>
          <w:marBottom w:val="41"/>
          <w:divBdr>
            <w:top w:val="none" w:sz="0" w:space="0" w:color="auto"/>
            <w:left w:val="none" w:sz="0" w:space="0" w:color="auto"/>
            <w:bottom w:val="none" w:sz="0" w:space="0" w:color="auto"/>
            <w:right w:val="none" w:sz="0" w:space="0" w:color="auto"/>
          </w:divBdr>
          <w:divsChild>
            <w:div w:id="1006322725">
              <w:marLeft w:val="0"/>
              <w:marRight w:val="0"/>
              <w:marTop w:val="0"/>
              <w:marBottom w:val="0"/>
              <w:divBdr>
                <w:top w:val="none" w:sz="0" w:space="0" w:color="auto"/>
                <w:left w:val="none" w:sz="0" w:space="0" w:color="auto"/>
                <w:bottom w:val="none" w:sz="0" w:space="0" w:color="auto"/>
                <w:right w:val="none" w:sz="0" w:space="0" w:color="auto"/>
              </w:divBdr>
            </w:div>
            <w:div w:id="1330408489">
              <w:marLeft w:val="0"/>
              <w:marRight w:val="0"/>
              <w:marTop w:val="0"/>
              <w:marBottom w:val="0"/>
              <w:divBdr>
                <w:top w:val="none" w:sz="0" w:space="0" w:color="auto"/>
                <w:left w:val="none" w:sz="0" w:space="0" w:color="auto"/>
                <w:bottom w:val="none" w:sz="0" w:space="0" w:color="auto"/>
                <w:right w:val="none" w:sz="0" w:space="0" w:color="auto"/>
              </w:divBdr>
            </w:div>
            <w:div w:id="4522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berbank-ast.ru" TargetMode="External"/><Relationship Id="rId13" Type="http://schemas.openxmlformats.org/officeDocument/2006/relationships/hyperlink" Target="http://www.mrsk-1.ru/" TargetMode="External"/><Relationship Id="rId18" Type="http://schemas.openxmlformats.org/officeDocument/2006/relationships/hyperlink" Target="http://utp.sberbank-as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hyperlink" Target="http://utp.sberbank-ast.ru" TargetMode="External"/><Relationship Id="rId12" Type="http://schemas.openxmlformats.org/officeDocument/2006/relationships/hyperlink" Target="http://www.mrsk-1.ru/" TargetMode="External"/><Relationship Id="rId17" Type="http://schemas.openxmlformats.org/officeDocument/2006/relationships/hyperlink" Target="http://utp.sberbank-ast.ru" TargetMode="External"/><Relationship Id="rId25" Type="http://schemas.openxmlformats.org/officeDocument/2006/relationships/hyperlink" Target="https://www.consultant.ru/document/cons_doc_LAW_501324/8a479c028d080f9c4013f9a12ca4bc04a1bc7527/" TargetMode="External"/><Relationship Id="rId2" Type="http://schemas.openxmlformats.org/officeDocument/2006/relationships/numbering" Target="numbering.xml"/><Relationship Id="rId16" Type="http://schemas.openxmlformats.org/officeDocument/2006/relationships/hyperlink" Target="http://www.mrsk-1.ru/" TargetMode="External"/><Relationship Id="rId20" Type="http://schemas.openxmlformats.org/officeDocument/2006/relationships/hyperlink" Target="http://utp.sberbank-ast.ru/AP/Notice/1027/Instructions"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utp.sberbank-ast.ru/AP/Notice/652/Instructions" TargetMode="External"/><Relationship Id="rId24" Type="http://schemas.openxmlformats.org/officeDocument/2006/relationships/hyperlink" Target="https://www.consultant.ru/document/cons_doc_LAW_501324/8a479c028d080f9c4013f9a12ca4bc04a1bc7527/" TargetMode="External"/><Relationship Id="rId5" Type="http://schemas.openxmlformats.org/officeDocument/2006/relationships/webSettings" Target="webSettings.xml"/><Relationship Id="rId15" Type="http://schemas.openxmlformats.org/officeDocument/2006/relationships/hyperlink" Target="http://www.mrsk-1.ru/" TargetMode="External"/><Relationship Id="rId23" Type="http://schemas.openxmlformats.org/officeDocument/2006/relationships/hyperlink" Target="http://utp.sberbank-ast.ru/" TargetMode="Externa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company@sberbank-ast.ru" TargetMode="External"/><Relationship Id="rId14" Type="http://schemas.openxmlformats.org/officeDocument/2006/relationships/hyperlink" Target="http://www.mrsk-1.ru/"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0610-4F53-4C88-A658-CCDCAE7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6</Pages>
  <Words>4003</Words>
  <Characters>22818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26768</CharactersWithSpaces>
  <SharedDoc>false</SharedDoc>
  <HLinks>
    <vt:vector size="138" baseType="variant">
      <vt:variant>
        <vt:i4>1245191</vt:i4>
      </vt:variant>
      <vt:variant>
        <vt:i4>66</vt:i4>
      </vt:variant>
      <vt:variant>
        <vt:i4>0</vt:i4>
      </vt:variant>
      <vt:variant>
        <vt:i4>5</vt:i4>
      </vt:variant>
      <vt:variant>
        <vt:lpwstr>http://www.roseltorg.ru/</vt:lpwstr>
      </vt:variant>
      <vt:variant>
        <vt:lpwstr/>
      </vt:variant>
      <vt:variant>
        <vt:i4>1245191</vt:i4>
      </vt:variant>
      <vt:variant>
        <vt:i4>63</vt:i4>
      </vt:variant>
      <vt:variant>
        <vt:i4>0</vt:i4>
      </vt:variant>
      <vt:variant>
        <vt:i4>5</vt:i4>
      </vt:variant>
      <vt:variant>
        <vt:lpwstr>http://www.roseltorg.ru/</vt:lpwstr>
      </vt:variant>
      <vt:variant>
        <vt:lpwstr/>
      </vt:variant>
      <vt:variant>
        <vt:i4>524354</vt:i4>
      </vt:variant>
      <vt:variant>
        <vt:i4>60</vt:i4>
      </vt:variant>
      <vt:variant>
        <vt:i4>0</vt:i4>
      </vt:variant>
      <vt:variant>
        <vt:i4>5</vt:i4>
      </vt:variant>
      <vt:variant>
        <vt:lpwstr>http://www.torgi.gov.ru/</vt:lpwstr>
      </vt:variant>
      <vt:variant>
        <vt:lpwstr/>
      </vt:variant>
      <vt:variant>
        <vt:i4>4390922</vt:i4>
      </vt:variant>
      <vt:variant>
        <vt:i4>57</vt:i4>
      </vt:variant>
      <vt:variant>
        <vt:i4>0</vt:i4>
      </vt:variant>
      <vt:variant>
        <vt:i4>5</vt:i4>
      </vt:variant>
      <vt:variant>
        <vt:lpwstr>http://www.mrsk-1.ru/</vt:lpwstr>
      </vt:variant>
      <vt:variant>
        <vt:lpwstr/>
      </vt:variant>
      <vt:variant>
        <vt:i4>4390922</vt:i4>
      </vt:variant>
      <vt:variant>
        <vt:i4>54</vt:i4>
      </vt:variant>
      <vt:variant>
        <vt:i4>0</vt:i4>
      </vt:variant>
      <vt:variant>
        <vt:i4>5</vt:i4>
      </vt:variant>
      <vt:variant>
        <vt:lpwstr>http://www.mrsk-1.ru/</vt:lpwstr>
      </vt:variant>
      <vt:variant>
        <vt:lpwstr/>
      </vt:variant>
      <vt:variant>
        <vt:i4>4390922</vt:i4>
      </vt:variant>
      <vt:variant>
        <vt:i4>51</vt:i4>
      </vt:variant>
      <vt:variant>
        <vt:i4>0</vt:i4>
      </vt:variant>
      <vt:variant>
        <vt:i4>5</vt:i4>
      </vt:variant>
      <vt:variant>
        <vt:lpwstr>http://www.mrsk-1.ru/</vt:lpwstr>
      </vt:variant>
      <vt:variant>
        <vt:lpwstr/>
      </vt:variant>
      <vt:variant>
        <vt:i4>4390922</vt:i4>
      </vt:variant>
      <vt:variant>
        <vt:i4>48</vt:i4>
      </vt:variant>
      <vt:variant>
        <vt:i4>0</vt:i4>
      </vt:variant>
      <vt:variant>
        <vt:i4>5</vt:i4>
      </vt:variant>
      <vt:variant>
        <vt:lpwstr>http://www.mrsk-1.ru/</vt:lpwstr>
      </vt:variant>
      <vt:variant>
        <vt:lpwstr/>
      </vt:variant>
      <vt:variant>
        <vt:i4>4390922</vt:i4>
      </vt:variant>
      <vt:variant>
        <vt:i4>45</vt:i4>
      </vt:variant>
      <vt:variant>
        <vt:i4>0</vt:i4>
      </vt:variant>
      <vt:variant>
        <vt:i4>5</vt:i4>
      </vt:variant>
      <vt:variant>
        <vt:lpwstr>http://www.mrsk-1.ru/</vt:lpwstr>
      </vt:variant>
      <vt:variant>
        <vt:lpwstr/>
      </vt:variant>
      <vt:variant>
        <vt:i4>4390922</vt:i4>
      </vt:variant>
      <vt:variant>
        <vt:i4>42</vt:i4>
      </vt:variant>
      <vt:variant>
        <vt:i4>0</vt:i4>
      </vt:variant>
      <vt:variant>
        <vt:i4>5</vt:i4>
      </vt:variant>
      <vt:variant>
        <vt:lpwstr>http://www.mrsk-1.ru/</vt:lpwstr>
      </vt:variant>
      <vt:variant>
        <vt:lpwstr/>
      </vt:variant>
      <vt:variant>
        <vt:i4>4390922</vt:i4>
      </vt:variant>
      <vt:variant>
        <vt:i4>39</vt:i4>
      </vt:variant>
      <vt:variant>
        <vt:i4>0</vt:i4>
      </vt:variant>
      <vt:variant>
        <vt:i4>5</vt:i4>
      </vt:variant>
      <vt:variant>
        <vt:lpwstr>http://www.mrsk-1.ru/</vt:lpwstr>
      </vt:variant>
      <vt:variant>
        <vt:lpwstr/>
      </vt:variant>
      <vt:variant>
        <vt:i4>4390922</vt:i4>
      </vt:variant>
      <vt:variant>
        <vt:i4>36</vt:i4>
      </vt:variant>
      <vt:variant>
        <vt:i4>0</vt:i4>
      </vt:variant>
      <vt:variant>
        <vt:i4>5</vt:i4>
      </vt:variant>
      <vt:variant>
        <vt:lpwstr>http://www.mrsk-1.ru/</vt:lpwstr>
      </vt:variant>
      <vt:variant>
        <vt:lpwstr/>
      </vt:variant>
      <vt:variant>
        <vt:i4>4390922</vt:i4>
      </vt:variant>
      <vt:variant>
        <vt:i4>33</vt:i4>
      </vt:variant>
      <vt:variant>
        <vt:i4>0</vt:i4>
      </vt:variant>
      <vt:variant>
        <vt:i4>5</vt:i4>
      </vt:variant>
      <vt:variant>
        <vt:lpwstr>http://www.mrsk-1.ru/</vt:lpwstr>
      </vt:variant>
      <vt:variant>
        <vt:lpwstr/>
      </vt:variant>
      <vt:variant>
        <vt:i4>4390922</vt:i4>
      </vt:variant>
      <vt:variant>
        <vt:i4>30</vt:i4>
      </vt:variant>
      <vt:variant>
        <vt:i4>0</vt:i4>
      </vt:variant>
      <vt:variant>
        <vt:i4>5</vt:i4>
      </vt:variant>
      <vt:variant>
        <vt:lpwstr>http://www.mrsk-1.ru/</vt:lpwstr>
      </vt:variant>
      <vt:variant>
        <vt:lpwstr/>
      </vt:variant>
      <vt:variant>
        <vt:i4>4390922</vt:i4>
      </vt:variant>
      <vt:variant>
        <vt:i4>27</vt:i4>
      </vt:variant>
      <vt:variant>
        <vt:i4>0</vt:i4>
      </vt:variant>
      <vt:variant>
        <vt:i4>5</vt:i4>
      </vt:variant>
      <vt:variant>
        <vt:lpwstr>http://www.mrsk-1.ru/</vt:lpwstr>
      </vt:variant>
      <vt:variant>
        <vt:lpwstr/>
      </vt:variant>
      <vt:variant>
        <vt:i4>4390922</vt:i4>
      </vt:variant>
      <vt:variant>
        <vt:i4>24</vt:i4>
      </vt:variant>
      <vt:variant>
        <vt:i4>0</vt:i4>
      </vt:variant>
      <vt:variant>
        <vt:i4>5</vt:i4>
      </vt:variant>
      <vt:variant>
        <vt:lpwstr>http://www.mrsk-1.ru/</vt:lpwstr>
      </vt:variant>
      <vt:variant>
        <vt:lpwstr/>
      </vt:variant>
      <vt:variant>
        <vt:i4>4390922</vt:i4>
      </vt:variant>
      <vt:variant>
        <vt:i4>21</vt:i4>
      </vt:variant>
      <vt:variant>
        <vt:i4>0</vt:i4>
      </vt:variant>
      <vt:variant>
        <vt:i4>5</vt:i4>
      </vt:variant>
      <vt:variant>
        <vt:lpwstr>http://www.mrsk-1.ru/</vt:lpwstr>
      </vt:variant>
      <vt:variant>
        <vt:lpwstr/>
      </vt:variant>
      <vt:variant>
        <vt:i4>4390922</vt:i4>
      </vt:variant>
      <vt:variant>
        <vt:i4>18</vt:i4>
      </vt:variant>
      <vt:variant>
        <vt:i4>0</vt:i4>
      </vt:variant>
      <vt:variant>
        <vt:i4>5</vt:i4>
      </vt:variant>
      <vt:variant>
        <vt:lpwstr>http://www.mrsk-1.ru/</vt:lpwstr>
      </vt:variant>
      <vt:variant>
        <vt:lpwstr/>
      </vt:variant>
      <vt:variant>
        <vt:i4>4390922</vt:i4>
      </vt:variant>
      <vt:variant>
        <vt:i4>15</vt:i4>
      </vt:variant>
      <vt:variant>
        <vt:i4>0</vt:i4>
      </vt:variant>
      <vt:variant>
        <vt:i4>5</vt:i4>
      </vt:variant>
      <vt:variant>
        <vt:lpwstr>http://www.mrsk-1.ru/</vt:lpwstr>
      </vt:variant>
      <vt:variant>
        <vt:lpwstr/>
      </vt:variant>
      <vt:variant>
        <vt:i4>4390922</vt:i4>
      </vt:variant>
      <vt:variant>
        <vt:i4>12</vt:i4>
      </vt:variant>
      <vt:variant>
        <vt:i4>0</vt:i4>
      </vt:variant>
      <vt:variant>
        <vt:i4>5</vt:i4>
      </vt:variant>
      <vt:variant>
        <vt:lpwstr>http://www.mrsk-1.ru/</vt:lpwstr>
      </vt:variant>
      <vt:variant>
        <vt:lpwstr/>
      </vt:variant>
      <vt:variant>
        <vt:i4>4390922</vt:i4>
      </vt:variant>
      <vt:variant>
        <vt:i4>9</vt:i4>
      </vt:variant>
      <vt:variant>
        <vt:i4>0</vt:i4>
      </vt:variant>
      <vt:variant>
        <vt:i4>5</vt:i4>
      </vt:variant>
      <vt:variant>
        <vt:lpwstr>http://www.mrsk-1.ru/</vt:lpwstr>
      </vt:variant>
      <vt:variant>
        <vt:lpwstr/>
      </vt:variant>
      <vt:variant>
        <vt:i4>4390922</vt:i4>
      </vt:variant>
      <vt:variant>
        <vt:i4>6</vt:i4>
      </vt:variant>
      <vt:variant>
        <vt:i4>0</vt:i4>
      </vt:variant>
      <vt:variant>
        <vt:i4>5</vt:i4>
      </vt:variant>
      <vt:variant>
        <vt:lpwstr>http://www.mrsk-1.ru/</vt:lpwstr>
      </vt:variant>
      <vt:variant>
        <vt:lpwstr/>
      </vt:variant>
      <vt:variant>
        <vt:i4>4390922</vt:i4>
      </vt:variant>
      <vt:variant>
        <vt:i4>3</vt:i4>
      </vt:variant>
      <vt:variant>
        <vt:i4>0</vt:i4>
      </vt:variant>
      <vt:variant>
        <vt:i4>5</vt:i4>
      </vt:variant>
      <vt:variant>
        <vt:lpwstr>http://www.mrsk-1.ru/</vt:lpwstr>
      </vt:variant>
      <vt:variant>
        <vt:lpwstr/>
      </vt:variant>
      <vt:variant>
        <vt:i4>4390922</vt:i4>
      </vt:variant>
      <vt:variant>
        <vt:i4>0</vt:i4>
      </vt:variant>
      <vt:variant>
        <vt:i4>0</vt:i4>
      </vt:variant>
      <vt:variant>
        <vt:i4>5</vt:i4>
      </vt:variant>
      <vt:variant>
        <vt:lpwstr>http://www.mrsk-1.ru/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Земельный отдел</cp:lastModifiedBy>
  <cp:revision>38</cp:revision>
  <cp:lastPrinted>2025-12-25T12:01:00Z</cp:lastPrinted>
  <dcterms:created xsi:type="dcterms:W3CDTF">2023-10-10T06:02:00Z</dcterms:created>
  <dcterms:modified xsi:type="dcterms:W3CDTF">2025-12-25T12:24:00Z</dcterms:modified>
</cp:coreProperties>
</file>