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B0" w:rsidRPr="00C45F32" w:rsidRDefault="00553AEA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0"/>
          <w:szCs w:val="20"/>
        </w:rPr>
      </w:pPr>
      <w:r w:rsidRPr="00C45F32">
        <w:rPr>
          <w:rStyle w:val="a3"/>
          <w:b w:val="0"/>
          <w:color w:val="090909"/>
          <w:sz w:val="20"/>
          <w:szCs w:val="20"/>
        </w:rPr>
        <w:t>1</w:t>
      </w:r>
      <w:r w:rsidR="00C45F32" w:rsidRPr="00C45F32">
        <w:rPr>
          <w:rStyle w:val="a3"/>
          <w:b w:val="0"/>
          <w:color w:val="090909"/>
          <w:sz w:val="20"/>
          <w:szCs w:val="20"/>
        </w:rPr>
        <w:t>8</w:t>
      </w:r>
      <w:r w:rsidRPr="00C45F32">
        <w:rPr>
          <w:rStyle w:val="a3"/>
          <w:b w:val="0"/>
          <w:color w:val="090909"/>
          <w:sz w:val="20"/>
          <w:szCs w:val="20"/>
        </w:rPr>
        <w:t>.11.2025</w:t>
      </w:r>
    </w:p>
    <w:p w:rsidR="00A71AB0" w:rsidRDefault="00A71AB0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A71AB0" w:rsidRDefault="00553AEA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ЗЕМЕЛЬНЫХ УЧАСТКОВ </w:t>
      </w:r>
    </w:p>
    <w:p w:rsidR="00A71AB0" w:rsidRDefault="00A71AB0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A71AB0" w:rsidRDefault="00C45F32" w:rsidP="00C45F32">
      <w:pPr>
        <w:pStyle w:val="a9"/>
        <w:jc w:val="both"/>
      </w:pPr>
      <w:r>
        <w:t xml:space="preserve">       </w:t>
      </w:r>
      <w:proofErr w:type="gramStart"/>
      <w:r w:rsidR="00553AEA">
        <w:t>В соответствии с п. 8 ст. 10 Федерального закона № 101-ФЗ «Об обороте земель сельскохозяйственного назначения»,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 сельскохозяйственным организациям, получающим государственную поддержку в сфере развития сельского хозяйства, земельных участков, относящихся к категории земель сельскохозяйственного назначения в кадастровом квартале 67:19:0030102:</w:t>
      </w:r>
      <w:proofErr w:type="gramEnd"/>
    </w:p>
    <w:p w:rsidR="00A71AB0" w:rsidRDefault="00C45F32" w:rsidP="00C45F32">
      <w:pPr>
        <w:pStyle w:val="a9"/>
        <w:jc w:val="both"/>
      </w:pPr>
      <w:r>
        <w:t xml:space="preserve">      </w:t>
      </w:r>
      <w:r w:rsidR="00553AEA">
        <w:t>- с условным кадастровым номером 67:19:0030102:ЗУ</w:t>
      </w:r>
      <w:proofErr w:type="gramStart"/>
      <w:r w:rsidR="00553AEA">
        <w:t>1</w:t>
      </w:r>
      <w:proofErr w:type="gramEnd"/>
      <w:r w:rsidR="00553AEA">
        <w:t xml:space="preserve">, площадью 288718 (двести восемьдесят восемь тысяч семьсот восемнадцать) кв.м., </w:t>
      </w:r>
      <w:r w:rsidR="00553AEA">
        <w:rPr>
          <w:color w:val="333333"/>
        </w:rPr>
        <w:t xml:space="preserve">расположенного </w:t>
      </w:r>
      <w:r w:rsidR="00553AEA">
        <w:t>в территориальной зоне</w:t>
      </w:r>
      <w:r w:rsidR="00553AEA">
        <w:rPr>
          <w:color w:val="333333"/>
        </w:rPr>
        <w:t xml:space="preserve"> </w:t>
      </w:r>
      <w:proofErr w:type="spellStart"/>
      <w:r w:rsidR="00553AEA">
        <w:rPr>
          <w:color w:val="333333"/>
        </w:rPr>
        <w:t>Сх</w:t>
      </w:r>
      <w:proofErr w:type="spellEnd"/>
      <w:r w:rsidR="00553AEA">
        <w:rPr>
          <w:color w:val="333333"/>
        </w:rPr>
        <w:t xml:space="preserve">, </w:t>
      </w:r>
      <w:r w:rsidR="00553AEA">
        <w:rPr>
          <w:color w:val="000000"/>
        </w:rPr>
        <w:t>находящегося по адресу:</w:t>
      </w:r>
      <w:r w:rsidR="00553AEA">
        <w:t xml:space="preserve"> Российская Федерация, Смоленская область, муниципальный округ Сычевский,  разрешенное использование - для выращивания зерновых и иных сельскохозяйственных культур;</w:t>
      </w:r>
    </w:p>
    <w:p w:rsidR="00A71AB0" w:rsidRDefault="00C45F32" w:rsidP="00C45F32">
      <w:pPr>
        <w:pStyle w:val="a9"/>
        <w:jc w:val="both"/>
      </w:pPr>
      <w:r>
        <w:t xml:space="preserve">      </w:t>
      </w:r>
      <w:r w:rsidR="00553AEA">
        <w:t>- с условным кадастровым номером 67:19:0030102:ЗУ</w:t>
      </w:r>
      <w:proofErr w:type="gramStart"/>
      <w:r w:rsidR="00553AEA">
        <w:t>2</w:t>
      </w:r>
      <w:proofErr w:type="gramEnd"/>
      <w:r w:rsidR="00553AEA">
        <w:t xml:space="preserve">, площадью 41665 (сорок одна тысяча шестьсот шестьдесят пять) кв.м., расположенного в территориальной зоне </w:t>
      </w:r>
      <w:proofErr w:type="spellStart"/>
      <w:r w:rsidR="00553AEA">
        <w:t>Сх</w:t>
      </w:r>
      <w:proofErr w:type="spellEnd"/>
      <w:r w:rsidR="00553AEA">
        <w:t>, находящегося по адресу: Российская Федерация, Смоленская область, муниципальный округ Сычевский, разрешенное использование - для выращивания зерновых и иных сельскохозяйственных культур;</w:t>
      </w:r>
    </w:p>
    <w:p w:rsidR="00A71AB0" w:rsidRDefault="00C45F32" w:rsidP="00C45F32">
      <w:pPr>
        <w:pStyle w:val="a9"/>
        <w:jc w:val="both"/>
      </w:pPr>
      <w:r>
        <w:t xml:space="preserve">     </w:t>
      </w:r>
      <w:r w:rsidR="00553AEA">
        <w:t xml:space="preserve">- с условным кадастровым номером 67:19:0030102:ЗУ3, площадью 136261 (сто тридцать шесть тысяч двести шестьдесят один) кв.м., </w:t>
      </w:r>
      <w:proofErr w:type="gramStart"/>
      <w:r w:rsidR="00553AEA">
        <w:t>расположенного</w:t>
      </w:r>
      <w:proofErr w:type="gramEnd"/>
      <w:r w:rsidR="00553AEA">
        <w:t xml:space="preserve"> в территориальной зоне </w:t>
      </w:r>
      <w:proofErr w:type="spellStart"/>
      <w:r w:rsidR="00553AEA">
        <w:t>Сх</w:t>
      </w:r>
      <w:proofErr w:type="spellEnd"/>
      <w:r w:rsidR="00553AEA">
        <w:t>, находящегося по адресу: Российская Федерация, Смоленская область, муниципальный округ Сычевский, разрешенное использование - для выращивания зерновых и иных сельскохозяйственных культур.</w:t>
      </w:r>
    </w:p>
    <w:p w:rsidR="00A71AB0" w:rsidRDefault="00C45F32" w:rsidP="00C45F32">
      <w:pPr>
        <w:pStyle w:val="a9"/>
        <w:jc w:val="both"/>
      </w:pPr>
      <w:r>
        <w:t xml:space="preserve">       </w:t>
      </w:r>
      <w:r w:rsidR="00553AEA">
        <w:t xml:space="preserve">Подача сельскохозяйственными организациями, заинтересованными в предоставлении земельных участков, заявления о намерении участвовать в аукционе по аренде земельных участков осуществляется в течение 30 (тридцати) дней со дня опубликования и размещения извещения, по адресу: Смоленская область, </w:t>
      </w:r>
      <w:proofErr w:type="gramStart"/>
      <w:r w:rsidR="00553AEA">
        <w:t>г</w:t>
      </w:r>
      <w:proofErr w:type="gramEnd"/>
      <w:r w:rsidR="00553AEA">
        <w:t>. Сычевка, пл. Революции, д.1, Администрация муниципального образования «Сычевский муниципальный округ» Смоленской области, с 8-00 до 17-00, перерыв на обед с 13-00 до 14-00.</w:t>
      </w:r>
    </w:p>
    <w:p w:rsidR="00A71AB0" w:rsidRDefault="00C45F32" w:rsidP="00C45F32">
      <w:pPr>
        <w:pStyle w:val="a9"/>
        <w:jc w:val="both"/>
      </w:pPr>
      <w:r>
        <w:t xml:space="preserve">       </w:t>
      </w:r>
      <w:r w:rsidR="00553AEA">
        <w:t xml:space="preserve">Ознакомиться со схемами расположения земельных участков и получить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 w:rsidR="00553AEA">
        <w:t>г</w:t>
      </w:r>
      <w:proofErr w:type="gramEnd"/>
      <w:r w:rsidR="00553AEA">
        <w:t>. Сычевка, пл. Революции, д.1.</w:t>
      </w:r>
    </w:p>
    <w:p w:rsidR="00A71AB0" w:rsidRDefault="00C45F32" w:rsidP="00C45F32">
      <w:pPr>
        <w:pStyle w:val="a9"/>
        <w:jc w:val="both"/>
      </w:pPr>
      <w:r>
        <w:t xml:space="preserve">      </w:t>
      </w:r>
      <w:r w:rsidR="00553AEA">
        <w:t xml:space="preserve">Способ подачи заявлений: </w:t>
      </w:r>
      <w:r w:rsidR="00553AEA">
        <w:rPr>
          <w:color w:val="000000"/>
          <w:shd w:val="clear" w:color="auto" w:fill="FFFFFF"/>
        </w:rPr>
        <w:t>в виде бумажного документа</w:t>
      </w:r>
      <w:r w:rsidR="00553AEA"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="00553AEA">
        <w:t xml:space="preserve">лично. </w:t>
      </w:r>
    </w:p>
    <w:p w:rsidR="00A71AB0" w:rsidRDefault="00C45F32" w:rsidP="00C45F32">
      <w:pPr>
        <w:pStyle w:val="a9"/>
        <w:jc w:val="both"/>
      </w:pPr>
      <w:r>
        <w:t xml:space="preserve">      </w:t>
      </w:r>
      <w:r w:rsidR="00553AEA">
        <w:t>Окончание приема заявлений 1</w:t>
      </w:r>
      <w:r>
        <w:t>7</w:t>
      </w:r>
      <w:r w:rsidR="00553AEA">
        <w:t xml:space="preserve"> декабря 2025 года.</w:t>
      </w:r>
    </w:p>
    <w:p w:rsidR="00C45F32" w:rsidRDefault="00C45F32" w:rsidP="00C45F32">
      <w:pPr>
        <w:pStyle w:val="a9"/>
        <w:jc w:val="both"/>
      </w:pPr>
    </w:p>
    <w:p w:rsidR="006906C5" w:rsidRPr="006906C5" w:rsidRDefault="006906C5" w:rsidP="006906C5">
      <w:pPr>
        <w:pStyle w:val="a9"/>
        <w:jc w:val="both"/>
      </w:pPr>
      <w:r w:rsidRPr="006906C5">
        <w:t xml:space="preserve">Начальник отдела  </w:t>
      </w:r>
      <w:proofErr w:type="gramStart"/>
      <w:r w:rsidRPr="006906C5">
        <w:t>имущественных</w:t>
      </w:r>
      <w:proofErr w:type="gramEnd"/>
      <w:r w:rsidRPr="006906C5">
        <w:t xml:space="preserve"> </w:t>
      </w:r>
    </w:p>
    <w:p w:rsidR="006906C5" w:rsidRPr="006906C5" w:rsidRDefault="006906C5" w:rsidP="006906C5">
      <w:pPr>
        <w:pStyle w:val="a9"/>
        <w:jc w:val="both"/>
      </w:pPr>
      <w:r w:rsidRPr="006906C5">
        <w:t>Отношений, землеустройства и архитектуры</w:t>
      </w:r>
    </w:p>
    <w:p w:rsidR="006906C5" w:rsidRPr="006906C5" w:rsidRDefault="006906C5" w:rsidP="006906C5">
      <w:pPr>
        <w:pStyle w:val="a9"/>
        <w:jc w:val="both"/>
      </w:pPr>
      <w:r w:rsidRPr="006906C5">
        <w:t xml:space="preserve">Администрации МО «Сычевский </w:t>
      </w:r>
    </w:p>
    <w:p w:rsidR="006906C5" w:rsidRPr="006906C5" w:rsidRDefault="006906C5" w:rsidP="006906C5">
      <w:pPr>
        <w:pStyle w:val="a9"/>
        <w:jc w:val="both"/>
      </w:pPr>
      <w:r w:rsidRPr="006906C5">
        <w:t xml:space="preserve">муниципальный округ»   </w:t>
      </w:r>
    </w:p>
    <w:p w:rsidR="006906C5" w:rsidRPr="006906C5" w:rsidRDefault="006906C5" w:rsidP="006906C5">
      <w:pPr>
        <w:pStyle w:val="a9"/>
        <w:jc w:val="both"/>
      </w:pPr>
      <w:r w:rsidRPr="006906C5">
        <w:t xml:space="preserve">Смоленской области                                                            Т.А. Глазкова  </w:t>
      </w:r>
    </w:p>
    <w:p w:rsidR="00A71AB0" w:rsidRDefault="00A71AB0" w:rsidP="006906C5">
      <w:pPr>
        <w:jc w:val="both"/>
      </w:pPr>
    </w:p>
    <w:sectPr w:rsidR="00A71AB0" w:rsidSect="00C45F32">
      <w:pgSz w:w="11906" w:h="16838"/>
      <w:pgMar w:top="28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1AB0"/>
    <w:rsid w:val="00553AEA"/>
    <w:rsid w:val="006469D4"/>
    <w:rsid w:val="006906C5"/>
    <w:rsid w:val="00791DA2"/>
    <w:rsid w:val="008F1F47"/>
    <w:rsid w:val="00A12EF7"/>
    <w:rsid w:val="00A71AB0"/>
    <w:rsid w:val="00C4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  <w:style w:type="paragraph" w:styleId="a9">
    <w:name w:val="No Spacing"/>
    <w:uiPriority w:val="1"/>
    <w:qFormat/>
    <w:rsid w:val="00C45F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2025-11-18T05:19:00Z</dcterms:created>
  <dcterms:modified xsi:type="dcterms:W3CDTF">2025-11-18T05:19:00Z</dcterms:modified>
  <dc:language>ru-RU</dc:language>
</cp:coreProperties>
</file>