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b w:val="false"/>
          <w:color w:val="090909"/>
          <w:sz w:val="28"/>
          <w:szCs w:val="28"/>
        </w:rPr>
      </w:pPr>
      <w:r>
        <w:rPr>
          <w:rStyle w:val="Strong"/>
          <w:b w:val="false"/>
          <w:color w:val="090909"/>
          <w:sz w:val="28"/>
          <w:szCs w:val="28"/>
        </w:rPr>
        <w:t>0</w:t>
      </w:r>
      <w:r>
        <w:rPr>
          <w:rStyle w:val="Strong"/>
          <w:b w:val="false"/>
          <w:color w:val="090909"/>
          <w:sz w:val="28"/>
          <w:szCs w:val="28"/>
        </w:rPr>
        <w:t>8</w:t>
      </w:r>
      <w:r>
        <w:rPr>
          <w:rStyle w:val="Strong"/>
          <w:b w:val="false"/>
          <w:color w:val="090909"/>
          <w:sz w:val="28"/>
          <w:szCs w:val="28"/>
        </w:rPr>
        <w:t>.06.2026</w:t>
      </w:r>
    </w:p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color w:val="090909"/>
          <w:sz w:val="28"/>
          <w:szCs w:val="28"/>
        </w:rPr>
      </w:pPr>
      <w:r>
        <w:rPr>
          <w:rStyle w:val="Strong"/>
          <w:color w:val="090909"/>
          <w:sz w:val="28"/>
          <w:szCs w:val="28"/>
        </w:rPr>
        <w:t xml:space="preserve">ИЗВЕЩЕНИЕ О ПРЕДОСТАВЛЕНИИ ЗЕМЕЛЬНОГО УЧАСТКА 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муниципального образования «Сычевский муниципальный округ» Смоленской области информирует о возможности предоставления в аренду земельного участка, относящегося к категории земель населенных пунктов в кадастровом квартале 67:19:0010217,  площадью 999  (девятьсот девяносто девять) кв.м., </w:t>
      </w:r>
      <w:r>
        <w:rPr>
          <w:color w:val="333333"/>
          <w:sz w:val="28"/>
          <w:szCs w:val="28"/>
        </w:rPr>
        <w:t xml:space="preserve">расположенного </w:t>
      </w:r>
      <w:r>
        <w:rPr>
          <w:sz w:val="28"/>
          <w:szCs w:val="28"/>
        </w:rPr>
        <w:t>в территориальной зоне</w:t>
      </w:r>
      <w:r>
        <w:rPr>
          <w:color w:val="333333"/>
          <w:sz w:val="28"/>
          <w:szCs w:val="28"/>
        </w:rPr>
        <w:t xml:space="preserve"> Ж1, </w:t>
      </w:r>
      <w:r>
        <w:rPr>
          <w:color w:val="000000"/>
          <w:sz w:val="28"/>
          <w:szCs w:val="28"/>
        </w:rPr>
        <w:t>находящегося по адресу:</w:t>
      </w:r>
      <w:r>
        <w:rPr>
          <w:color w:val="090909"/>
          <w:sz w:val="28"/>
          <w:szCs w:val="28"/>
        </w:rPr>
        <w:t xml:space="preserve"> Российская Федерация, Смоленская область, муниципальный округ Сычевский, город Сычевка, улица Новоселов, земельный участок 14, разрешенное использование - для индивидуального жилищного строительства</w:t>
      </w:r>
      <w:r>
        <w:rPr>
          <w:sz w:val="28"/>
          <w:szCs w:val="28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Подача гражданами, заинтересованными в предоставлении земельного участка, заявления о намерении участвовать в аукционе </w:t>
      </w:r>
      <w:r>
        <w:rPr>
          <w:sz w:val="28"/>
          <w:szCs w:val="28"/>
        </w:rPr>
        <w:t>по аренде земельного участка</w:t>
      </w:r>
      <w:r>
        <w:rPr>
          <w:color w:val="090909"/>
          <w:sz w:val="28"/>
          <w:szCs w:val="28"/>
        </w:rPr>
        <w:t xml:space="preserve"> осуществляется в течение 30 (тридцати) дней </w:t>
      </w:r>
      <w:r>
        <w:rPr>
          <w:sz w:val="28"/>
          <w:szCs w:val="28"/>
        </w:rPr>
        <w:t>со дня опубликования и размещения извещения, по адресу:</w:t>
      </w:r>
      <w:r>
        <w:rPr>
          <w:color w:val="090909"/>
          <w:sz w:val="28"/>
          <w:szCs w:val="28"/>
        </w:rPr>
        <w:t xml:space="preserve"> Смоленская область, г. Сычевка, пл. Революции, д.1, Администрация муниципального образования «Сычевский муниципальный округ» Смоленской области,</w:t>
      </w:r>
      <w:r>
        <w:rPr>
          <w:sz w:val="28"/>
          <w:szCs w:val="28"/>
        </w:rPr>
        <w:t xml:space="preserve"> с 8-00 до 17-00, перерыв на обед с 13-00 до 14-00</w:t>
      </w:r>
      <w:r>
        <w:rPr>
          <w:color w:val="090909"/>
          <w:sz w:val="28"/>
          <w:szCs w:val="28"/>
        </w:rPr>
        <w:t>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color w:val="090909"/>
          <w:sz w:val="28"/>
          <w:szCs w:val="28"/>
        </w:rPr>
        <w:t>Ознакомиться со схемой расположения земельного участка и п</w:t>
      </w:r>
      <w:r>
        <w:rPr>
          <w:sz w:val="28"/>
          <w:szCs w:val="28"/>
        </w:rPr>
        <w:t>олучить подробную информацию можно в Отделе имущественных отношений, землеустройства и архитектуры Администрации муниципального образования «Сычевский муниципальный округ» Смоленской области по адресу: Смоленская область, г. Сычевка, пл. Революции, д.1.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заявлений: </w:t>
      </w:r>
      <w:r>
        <w:rPr>
          <w:color w:val="000000"/>
          <w:sz w:val="28"/>
          <w:szCs w:val="28"/>
          <w:shd w:fill="FFFFFF" w:val="clear"/>
        </w:rPr>
        <w:t>в виде бумажного документа</w:t>
      </w:r>
      <w:r>
        <w:rPr>
          <w:rStyle w:val="Apple-converted-space"/>
          <w:rFonts w:cs="Tahoma" w:ascii="Tahoma" w:hAnsi="Tahoma"/>
          <w:color w:val="000000"/>
          <w:sz w:val="21"/>
          <w:szCs w:val="21"/>
          <w:shd w:fill="FFFFFF" w:val="clear"/>
        </w:rPr>
        <w:t> </w:t>
      </w:r>
      <w:r>
        <w:rPr>
          <w:sz w:val="28"/>
          <w:szCs w:val="28"/>
        </w:rPr>
        <w:t xml:space="preserve">лично. 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Окончание приема заявлений 0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июля 2026 года.</w:t>
      </w:r>
    </w:p>
    <w:p>
      <w:pPr>
        <w:pStyle w:val="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Начальник Отдела имущественных отношений,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землеустройства и архитектуры</w:t>
      </w:r>
    </w:p>
    <w:p>
      <w:pPr>
        <w:pStyle w:val="Normal"/>
        <w:ind w:hanging="397" w:left="737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 «Сычевский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муниципальный округ»  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Смоленской области                                                                     Т.А. Глазкова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35e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2f35eb"/>
    <w:rPr/>
  </w:style>
  <w:style w:type="character" w:styleId="Strong">
    <w:name w:val="Strong"/>
    <w:basedOn w:val="DefaultParagraphFont"/>
    <w:uiPriority w:val="22"/>
    <w:qFormat/>
    <w:rsid w:val="0041351d"/>
    <w:rPr>
      <w:b/>
      <w:bCs/>
    </w:rPr>
  </w:style>
  <w:style w:type="paragraph" w:styleId="Style14" w:customStyle="1">
    <w:name w:val="Заголовок"/>
    <w:basedOn w:val="Normal"/>
    <w:next w:val="BodyText"/>
    <w:qFormat/>
    <w:rsid w:val="00197b13"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rsid w:val="00197b13"/>
    <w:pPr>
      <w:spacing w:lineRule="auto" w:line="276" w:before="0" w:after="140"/>
    </w:pPr>
    <w:rPr/>
  </w:style>
  <w:style w:type="paragraph" w:styleId="List">
    <w:name w:val="List"/>
    <w:basedOn w:val="BodyText"/>
    <w:rsid w:val="00197b13"/>
    <w:pPr/>
    <w:rPr>
      <w:rFonts w:cs="Lohit Devanagari"/>
    </w:rPr>
  </w:style>
  <w:style w:type="paragraph" w:styleId="Caption" w:customStyle="1">
    <w:name w:val="Caption"/>
    <w:basedOn w:val="Normal"/>
    <w:qFormat/>
    <w:rsid w:val="00197b13"/>
    <w:pPr>
      <w:suppressLineNumbers/>
      <w:spacing w:before="120" w:after="120"/>
    </w:pPr>
    <w:rPr>
      <w:rFonts w:cs="Lohit Devanagari"/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197b13"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2f35eb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LibreOffice/7.6.7.2$Linux_X86_64 LibreOffice_project/60$Build-2</Application>
  <AppVersion>15.0000</AppVersion>
  <Pages>1</Pages>
  <Words>199</Words>
  <Characters>1507</Characters>
  <CharactersWithSpaces>1772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2025-01-27T11:20:00Z</dcterms:created>
  <dc:creator>Земельный отдел</dc:creator>
  <dc:description/>
  <dc:language>ru-RU</dc:language>
  <cp:lastModifiedBy/>
  <cp:lastPrinted>2024-10-17T05:42:00Z</cp:lastPrinted>
  <dcterms:modified xsi:type="dcterms:W3CDTF">2026-06-05T15:25:33Z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