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EF2" w:rsidRDefault="00BD4870">
      <w:pPr>
        <w:pStyle w:val="a8"/>
        <w:shd w:val="clear" w:color="auto" w:fill="FFFFFF"/>
        <w:spacing w:beforeAutospacing="0" w:afterAutospacing="0"/>
        <w:jc w:val="right"/>
        <w:rPr>
          <w:rStyle w:val="a3"/>
          <w:b w:val="0"/>
          <w:color w:val="090909"/>
          <w:sz w:val="28"/>
          <w:szCs w:val="28"/>
        </w:rPr>
      </w:pPr>
      <w:r>
        <w:rPr>
          <w:rStyle w:val="a3"/>
          <w:b w:val="0"/>
          <w:color w:val="090909"/>
          <w:sz w:val="28"/>
          <w:szCs w:val="28"/>
        </w:rPr>
        <w:t>21.07.2026</w:t>
      </w:r>
    </w:p>
    <w:p w:rsidR="00280EF2" w:rsidRDefault="00280EF2">
      <w:pPr>
        <w:pStyle w:val="a8"/>
        <w:shd w:val="clear" w:color="auto" w:fill="FFFFFF"/>
        <w:spacing w:beforeAutospacing="0" w:afterAutospacing="0"/>
        <w:jc w:val="right"/>
        <w:rPr>
          <w:rStyle w:val="a3"/>
          <w:color w:val="090909"/>
          <w:sz w:val="28"/>
          <w:szCs w:val="28"/>
        </w:rPr>
      </w:pPr>
    </w:p>
    <w:p w:rsidR="00280EF2" w:rsidRDefault="00BD4870">
      <w:pPr>
        <w:pStyle w:val="a8"/>
        <w:shd w:val="clear" w:color="auto" w:fill="FFFFFF"/>
        <w:spacing w:beforeAutospacing="0" w:afterAutospacing="0"/>
        <w:jc w:val="center"/>
        <w:rPr>
          <w:rStyle w:val="a3"/>
          <w:color w:val="090909"/>
          <w:sz w:val="28"/>
          <w:szCs w:val="28"/>
        </w:rPr>
      </w:pPr>
      <w:r>
        <w:rPr>
          <w:rStyle w:val="a3"/>
          <w:color w:val="090909"/>
          <w:sz w:val="28"/>
          <w:szCs w:val="28"/>
        </w:rPr>
        <w:t xml:space="preserve">ИЗВЕЩЕНИЕ О ПРЕДОСТАВЛЕНИИ ЗЕМЕЛЬНОГО УЧАСТКА </w:t>
      </w:r>
    </w:p>
    <w:p w:rsidR="00280EF2" w:rsidRDefault="00280EF2">
      <w:pPr>
        <w:pStyle w:val="a8"/>
        <w:shd w:val="clear" w:color="auto" w:fill="FFFFFF"/>
        <w:spacing w:beforeAutospacing="0" w:afterAutospacing="0"/>
        <w:jc w:val="center"/>
        <w:rPr>
          <w:color w:val="090909"/>
          <w:sz w:val="28"/>
          <w:szCs w:val="28"/>
        </w:rPr>
      </w:pPr>
    </w:p>
    <w:p w:rsidR="00280EF2" w:rsidRDefault="00BD4870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В соответствии со ст. 39.18 Земельного кодекса Российской Федерации Администрация муниципального образования «Сычевский муниципальный округ»  Смоленской области информирует о возможности </w:t>
      </w:r>
      <w:r>
        <w:rPr>
          <w:color w:val="090909"/>
          <w:sz w:val="28"/>
          <w:szCs w:val="28"/>
        </w:rPr>
        <w:t xml:space="preserve">предоставления в аренду земельного участка, относящегося к категории земель населенных пунктов в кадастровом квартале 67:19:0030101,  площадью 1997  (одна тысяча девятьсот девяносто семь) кв.м., </w:t>
      </w:r>
      <w:r>
        <w:rPr>
          <w:color w:val="333333"/>
          <w:sz w:val="28"/>
          <w:szCs w:val="28"/>
        </w:rPr>
        <w:t xml:space="preserve">расположенного </w:t>
      </w:r>
      <w:r>
        <w:rPr>
          <w:sz w:val="28"/>
          <w:szCs w:val="28"/>
        </w:rPr>
        <w:t>в территориальной зоне</w:t>
      </w:r>
      <w:r>
        <w:rPr>
          <w:color w:val="333333"/>
          <w:sz w:val="28"/>
          <w:szCs w:val="28"/>
        </w:rPr>
        <w:t xml:space="preserve"> Ж1, </w:t>
      </w:r>
      <w:r>
        <w:rPr>
          <w:color w:val="000000"/>
          <w:sz w:val="28"/>
          <w:szCs w:val="28"/>
        </w:rPr>
        <w:t>находящегося по адр</w:t>
      </w:r>
      <w:r>
        <w:rPr>
          <w:color w:val="000000"/>
          <w:sz w:val="28"/>
          <w:szCs w:val="28"/>
        </w:rPr>
        <w:t>есу:</w:t>
      </w:r>
      <w:r>
        <w:rPr>
          <w:color w:val="090909"/>
          <w:sz w:val="28"/>
          <w:szCs w:val="28"/>
        </w:rPr>
        <w:t xml:space="preserve"> Российская Федерация, Смоленская область, муниципальный округ Сычевский, деревня Хлепень, земельный участок 15,  разрешенное использование - </w:t>
      </w:r>
      <w:r>
        <w:rPr>
          <w:color w:val="090909"/>
          <w:sz w:val="28"/>
          <w:szCs w:val="28"/>
        </w:rPr>
        <w:t>для индивидуального жилищного строительства</w:t>
      </w:r>
      <w:r>
        <w:rPr>
          <w:sz w:val="28"/>
          <w:szCs w:val="28"/>
        </w:rPr>
        <w:t>.</w:t>
      </w:r>
    </w:p>
    <w:p w:rsidR="00280EF2" w:rsidRDefault="00BD4870">
      <w:pPr>
        <w:pStyle w:val="a8"/>
        <w:shd w:val="clear" w:color="auto" w:fill="FFFFFF"/>
        <w:spacing w:beforeAutospacing="0" w:afterAutospacing="0"/>
        <w:ind w:firstLine="567"/>
        <w:jc w:val="both"/>
        <w:rPr>
          <w:color w:val="090909"/>
          <w:sz w:val="28"/>
          <w:szCs w:val="28"/>
        </w:rPr>
      </w:pPr>
      <w:r>
        <w:rPr>
          <w:color w:val="090909"/>
          <w:sz w:val="28"/>
          <w:szCs w:val="28"/>
        </w:rPr>
        <w:t xml:space="preserve">Подача гражданами, заинтересованными в предоставлении земельного </w:t>
      </w:r>
      <w:r>
        <w:rPr>
          <w:color w:val="090909"/>
          <w:sz w:val="28"/>
          <w:szCs w:val="28"/>
        </w:rPr>
        <w:t xml:space="preserve">участка, заявления о намерении участвовать в аукционе </w:t>
      </w:r>
      <w:r>
        <w:rPr>
          <w:sz w:val="28"/>
          <w:szCs w:val="28"/>
        </w:rPr>
        <w:t>по аренде земельного участка</w:t>
      </w:r>
      <w:r>
        <w:rPr>
          <w:color w:val="090909"/>
          <w:sz w:val="28"/>
          <w:szCs w:val="28"/>
        </w:rPr>
        <w:t xml:space="preserve"> осуществляется в течение 30 (тридцати) дней </w:t>
      </w:r>
      <w:r>
        <w:rPr>
          <w:sz w:val="28"/>
          <w:szCs w:val="28"/>
        </w:rPr>
        <w:t>со дня опубликования и размещения извещения, по адресу:</w:t>
      </w:r>
      <w:r>
        <w:rPr>
          <w:color w:val="090909"/>
          <w:sz w:val="28"/>
          <w:szCs w:val="28"/>
        </w:rPr>
        <w:t xml:space="preserve"> Смоленская область, г. Сычевка, пл. Революции, д.1, Администрация муницип</w:t>
      </w:r>
      <w:r>
        <w:rPr>
          <w:color w:val="090909"/>
          <w:sz w:val="28"/>
          <w:szCs w:val="28"/>
        </w:rPr>
        <w:t>ального образования «Сычевский муниципальный округ» Смоленской области,</w:t>
      </w:r>
      <w:r>
        <w:rPr>
          <w:sz w:val="28"/>
          <w:szCs w:val="28"/>
        </w:rPr>
        <w:t xml:space="preserve"> с 8-00 до 17-00, перерыв на обед с 13-00 до 14-00</w:t>
      </w:r>
      <w:r>
        <w:rPr>
          <w:color w:val="090909"/>
          <w:sz w:val="28"/>
          <w:szCs w:val="28"/>
        </w:rPr>
        <w:t>.</w:t>
      </w:r>
    </w:p>
    <w:p w:rsidR="00280EF2" w:rsidRDefault="00BD4870">
      <w:pPr>
        <w:ind w:firstLine="720"/>
        <w:jc w:val="both"/>
        <w:rPr>
          <w:sz w:val="28"/>
          <w:szCs w:val="28"/>
        </w:rPr>
      </w:pPr>
      <w:r>
        <w:rPr>
          <w:color w:val="090909"/>
          <w:sz w:val="28"/>
          <w:szCs w:val="28"/>
        </w:rPr>
        <w:t>Ознакомиться со схемой расположения земельного участка и п</w:t>
      </w:r>
      <w:r>
        <w:rPr>
          <w:sz w:val="28"/>
          <w:szCs w:val="28"/>
        </w:rPr>
        <w:t>олучить подробную информацию можно в Отделе имущественных отношений, землеу</w:t>
      </w:r>
      <w:r>
        <w:rPr>
          <w:sz w:val="28"/>
          <w:szCs w:val="28"/>
        </w:rPr>
        <w:t>стройства и архитектуры Администрации муниципального образования «Сычевский муниципальный округ» Смоленской области по адресу: Смоленская область, г. Сычевка, пл. Революции, д.1.</w:t>
      </w:r>
    </w:p>
    <w:p w:rsidR="00280EF2" w:rsidRDefault="00BD48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Окончание приема </w:t>
      </w:r>
      <w:r>
        <w:rPr>
          <w:sz w:val="28"/>
          <w:szCs w:val="28"/>
        </w:rPr>
        <w:t>заявлений 20 августа 2026 года.</w:t>
      </w:r>
    </w:p>
    <w:p w:rsidR="00280EF2" w:rsidRDefault="00280EF2">
      <w:pPr>
        <w:ind w:left="709"/>
        <w:jc w:val="both"/>
        <w:rPr>
          <w:sz w:val="28"/>
          <w:szCs w:val="28"/>
        </w:rPr>
      </w:pPr>
    </w:p>
    <w:p w:rsidR="00280EF2" w:rsidRDefault="00BD4870">
      <w:pPr>
        <w:ind w:left="737" w:hanging="397"/>
      </w:pPr>
      <w:r>
        <w:rPr>
          <w:sz w:val="28"/>
          <w:szCs w:val="28"/>
        </w:rPr>
        <w:t xml:space="preserve">  </w:t>
      </w:r>
    </w:p>
    <w:p w:rsidR="00280EF2" w:rsidRDefault="00280EF2"/>
    <w:sectPr w:rsidR="00280EF2" w:rsidSect="00280EF2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characterSpacingControl w:val="doNotCompress"/>
  <w:compat/>
  <w:rsids>
    <w:rsidRoot w:val="00280EF2"/>
    <w:rsid w:val="00280EF2"/>
    <w:rsid w:val="00BD4870"/>
    <w:rsid w:val="00CB41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5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2F35EB"/>
  </w:style>
  <w:style w:type="character" w:styleId="a3">
    <w:name w:val="Strong"/>
    <w:basedOn w:val="a0"/>
    <w:uiPriority w:val="22"/>
    <w:qFormat/>
    <w:rsid w:val="0041351D"/>
    <w:rPr>
      <w:b/>
      <w:bCs/>
    </w:rPr>
  </w:style>
  <w:style w:type="paragraph" w:customStyle="1" w:styleId="a4">
    <w:name w:val="Заголовок"/>
    <w:basedOn w:val="a"/>
    <w:next w:val="a5"/>
    <w:qFormat/>
    <w:rsid w:val="00197B13"/>
    <w:pPr>
      <w:keepNext/>
      <w:spacing w:before="240" w:after="120"/>
    </w:pPr>
    <w:rPr>
      <w:rFonts w:ascii="Open Sans" w:eastAsia="WenQuanYi Micro Hei" w:hAnsi="Open Sans" w:cs="Lohit Devanagari"/>
      <w:sz w:val="28"/>
      <w:szCs w:val="28"/>
    </w:rPr>
  </w:style>
  <w:style w:type="paragraph" w:styleId="a5">
    <w:name w:val="Body Text"/>
    <w:basedOn w:val="a"/>
    <w:rsid w:val="00197B13"/>
    <w:pPr>
      <w:spacing w:after="140" w:line="276" w:lineRule="auto"/>
    </w:pPr>
  </w:style>
  <w:style w:type="paragraph" w:styleId="a6">
    <w:name w:val="List"/>
    <w:basedOn w:val="a5"/>
    <w:rsid w:val="00197B13"/>
    <w:rPr>
      <w:rFonts w:cs="Lohit Devanagari"/>
    </w:rPr>
  </w:style>
  <w:style w:type="paragraph" w:customStyle="1" w:styleId="Caption">
    <w:name w:val="Caption"/>
    <w:basedOn w:val="a"/>
    <w:qFormat/>
    <w:rsid w:val="00197B13"/>
    <w:pPr>
      <w:suppressLineNumbers/>
      <w:spacing w:before="120" w:after="120"/>
    </w:pPr>
    <w:rPr>
      <w:rFonts w:cs="Lohit Devanagari"/>
      <w:i/>
      <w:iCs/>
    </w:rPr>
  </w:style>
  <w:style w:type="paragraph" w:styleId="a7">
    <w:name w:val="index heading"/>
    <w:basedOn w:val="a"/>
    <w:qFormat/>
    <w:rsid w:val="00197B13"/>
    <w:pPr>
      <w:suppressLineNumbers/>
    </w:pPr>
    <w:rPr>
      <w:rFonts w:cs="Lohit Devanagari"/>
    </w:rPr>
  </w:style>
  <w:style w:type="paragraph" w:styleId="a8">
    <w:name w:val="Normal (Web)"/>
    <w:basedOn w:val="a"/>
    <w:uiPriority w:val="99"/>
    <w:semiHidden/>
    <w:unhideWhenUsed/>
    <w:qFormat/>
    <w:rsid w:val="002F35EB"/>
    <w:pPr>
      <w:spacing w:beforeAutospacing="1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Земельный отдел</dc:creator>
  <dc:description/>
  <cp:lastModifiedBy>Земельный отдел</cp:lastModifiedBy>
  <cp:revision>23</cp:revision>
  <cp:lastPrinted>2024-10-17T05:42:00Z</cp:lastPrinted>
  <dcterms:created xsi:type="dcterms:W3CDTF">2025-01-27T11:20:00Z</dcterms:created>
  <dcterms:modified xsi:type="dcterms:W3CDTF">2026-07-21T13:03:00Z</dcterms:modified>
  <dc:language>ru-RU</dc:language>
</cp:coreProperties>
</file>