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7" w:rsidRPr="006A0857" w:rsidRDefault="006A0857" w:rsidP="006A085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УВЕДОМЛЕНИЕ</w:t>
      </w:r>
    </w:p>
    <w:p w:rsidR="006A0857" w:rsidRPr="006A0857" w:rsidRDefault="006A0857" w:rsidP="006A0857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об общественном обсуждении проекта Программы профилактики рисков причинения вреда (ущерба) охраняемым законом ценностям при осуществлении муниципального земельного контроля в границах муниц</w:t>
      </w: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ипального образования «Сычевский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район» Смоленской области на 2023 год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Администрация муниц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ипального образования «Сычевский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район» Смоленской области уведомляет о проведении общественного обсуждения проекта </w:t>
      </w:r>
      <w:hyperlink r:id="rId4" w:history="1">
        <w:r w:rsidRPr="006A0857">
          <w:rPr>
            <w:rFonts w:ascii="Arial" w:eastAsia="Times New Roman" w:hAnsi="Arial" w:cs="Arial"/>
            <w:b/>
            <w:bCs/>
            <w:color w:val="1071AE"/>
            <w:sz w:val="21"/>
            <w:lang w:eastAsia="ru-RU"/>
          </w:rPr>
          <w:t>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муниц</w:t>
        </w:r>
        <w:r w:rsidR="006D23FF">
          <w:rPr>
            <w:rFonts w:ascii="Arial" w:eastAsia="Times New Roman" w:hAnsi="Arial" w:cs="Arial"/>
            <w:b/>
            <w:bCs/>
            <w:color w:val="1071AE"/>
            <w:sz w:val="21"/>
            <w:lang w:eastAsia="ru-RU"/>
          </w:rPr>
          <w:t>ипального образования «Сычевский</w:t>
        </w:r>
        <w:r w:rsidRPr="006A0857">
          <w:rPr>
            <w:rFonts w:ascii="Arial" w:eastAsia="Times New Roman" w:hAnsi="Arial" w:cs="Arial"/>
            <w:b/>
            <w:bCs/>
            <w:color w:val="1071AE"/>
            <w:sz w:val="21"/>
            <w:lang w:eastAsia="ru-RU"/>
          </w:rPr>
          <w:t xml:space="preserve"> район» Смоленской области на 2023 год</w:t>
        </w:r>
      </w:hyperlink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 (далее –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Программа профилактики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).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Разработчик проекта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Отдел по земельным и имущественным отношениям Администрации муниципального образования "Сычевский район" Смоленской области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Срок проведения общественного обсуждения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: с 18 ноября 2022 года по 19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декабря 2022 года.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Срок рассмотрения предложений: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с 20 декабря 2022 года  по 29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декабря 2022 года.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 текстом проекта можно ознакомиться: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по адрес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у: Смоленская область, г. </w:t>
      </w:r>
      <w:proofErr w:type="spellStart"/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Сычевка,пл</w:t>
      </w:r>
      <w:proofErr w:type="spellEnd"/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 Революции, д. 1; телефон 8 (48130) 4-18-33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4-11-30 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с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понедельника по пятницу с 08.00 до 17.00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Порядок направления предложений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по представленному проекту: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 По электронной почте в виде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прикрепленного файла на адрес: </w:t>
      </w:r>
      <w:proofErr w:type="spellStart"/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sychevka@admin-smolensk.ru</w:t>
      </w:r>
      <w:proofErr w:type="spellEnd"/>
      <w:r w:rsidR="006D23F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sychevka1.adm@mail.ru</w:t>
      </w:r>
    </w:p>
    <w:p w:rsid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 По почте на адрес: 215280, Смоленская область, г. Сычевка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пл. Революции, д. 1, Отдел по земельным и имущественным отношениям Администрации муниципального образования "Сычевский район" Смоленской области</w:t>
      </w: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указывают: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граждане – фамилию, имя, отчество (при наличии);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Контактные лица по вопросам направления замечаний и предложений:</w:t>
      </w:r>
    </w:p>
    <w:p w:rsidR="006D23FF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Глазкова Татьяна Александровна-начальник отдела по земельным и имущественным отношениям Администрации муниципального образования "Сычевский район" Смоленской области, телефон 8(48130)4-18-33 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Примечание: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6A0857" w:rsidRDefault="006A0857" w:rsidP="006A0857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A085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 ФЗ « О порядке рассмотрения обращений граждан  Российской Федерации».</w:t>
      </w:r>
    </w:p>
    <w:p w:rsidR="000132F5" w:rsidRDefault="000132F5"/>
    <w:sectPr w:rsidR="000132F5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857"/>
    <w:rsid w:val="000132F5"/>
    <w:rsid w:val="006A0857"/>
    <w:rsid w:val="006D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cevo.admin-smolensk.ru/files/1392/proekt-prof-20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Golubeva_EV</cp:lastModifiedBy>
  <cp:revision>2</cp:revision>
  <cp:lastPrinted>2023-01-17T12:16:00Z</cp:lastPrinted>
  <dcterms:created xsi:type="dcterms:W3CDTF">2023-01-17T12:02:00Z</dcterms:created>
  <dcterms:modified xsi:type="dcterms:W3CDTF">2023-01-17T12:22:00Z</dcterms:modified>
</cp:coreProperties>
</file>