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92"/>
        <w:tblW w:w="9543" w:type="dxa"/>
        <w:tblCellSpacing w:w="15" w:type="dxa"/>
        <w:tblLook w:val="04A0"/>
      </w:tblPr>
      <w:tblGrid>
        <w:gridCol w:w="9543"/>
      </w:tblGrid>
      <w:tr w:rsidR="00443E2F" w:rsidRPr="009D23FF" w:rsidTr="00443E2F">
        <w:trPr>
          <w:tblCellSpacing w:w="15" w:type="dxa"/>
        </w:trPr>
        <w:tc>
          <w:tcPr>
            <w:tcW w:w="9483" w:type="dxa"/>
            <w:tcMar>
              <w:top w:w="15" w:type="dxa"/>
              <w:left w:w="15" w:type="dxa"/>
              <w:bottom w:w="15" w:type="dxa"/>
              <w:right w:w="15" w:type="dxa"/>
            </w:tcMar>
          </w:tcPr>
          <w:p w:rsidR="00F16B2F" w:rsidRDefault="00F16B2F"/>
          <w:tbl>
            <w:tblPr>
              <w:tblW w:w="0" w:type="auto"/>
              <w:tblInd w:w="5240" w:type="dxa"/>
              <w:tblLook w:val="0000"/>
            </w:tblPr>
            <w:tblGrid>
              <w:gridCol w:w="4120"/>
            </w:tblGrid>
            <w:tr w:rsidR="00F16B2F" w:rsidTr="009F720B">
              <w:trPr>
                <w:trHeight w:val="2413"/>
              </w:trPr>
              <w:tc>
                <w:tcPr>
                  <w:tcW w:w="4120" w:type="dxa"/>
                </w:tcPr>
                <w:p w:rsidR="00F16B2F" w:rsidRDefault="00F16B2F" w:rsidP="004637F6">
                  <w:pPr>
                    <w:framePr w:hSpace="180" w:wrap="around" w:vAnchor="text" w:hAnchor="margin" w:y="-292"/>
                    <w:spacing w:after="0"/>
                    <w:jc w:val="right"/>
                    <w:rPr>
                      <w:rFonts w:ascii="Times New Roman" w:hAnsi="Times New Roman" w:cs="Times New Roman"/>
                      <w:sz w:val="24"/>
                      <w:szCs w:val="24"/>
                    </w:rPr>
                  </w:pPr>
                  <w:r w:rsidRPr="006A0099">
                    <w:rPr>
                      <w:rFonts w:ascii="Times New Roman" w:hAnsi="Times New Roman" w:cs="Times New Roman"/>
                      <w:sz w:val="24"/>
                      <w:szCs w:val="24"/>
                    </w:rPr>
                    <w:t>Утвержден</w:t>
                  </w:r>
                  <w:r>
                    <w:rPr>
                      <w:rFonts w:ascii="Times New Roman" w:hAnsi="Times New Roman" w:cs="Times New Roman"/>
                      <w:sz w:val="24"/>
                      <w:szCs w:val="24"/>
                    </w:rPr>
                    <w:t xml:space="preserve"> </w:t>
                  </w:r>
                </w:p>
                <w:p w:rsidR="00F16B2F" w:rsidRDefault="00F16B2F" w:rsidP="004637F6">
                  <w:pPr>
                    <w:framePr w:hSpace="180" w:wrap="around" w:vAnchor="text" w:hAnchor="margin" w:y="-292"/>
                    <w:spacing w:after="0"/>
                    <w:jc w:val="right"/>
                    <w:rPr>
                      <w:rFonts w:ascii="Times New Roman" w:hAnsi="Times New Roman" w:cs="Times New Roman"/>
                      <w:sz w:val="24"/>
                      <w:szCs w:val="24"/>
                    </w:rPr>
                  </w:pPr>
                  <w:r w:rsidRPr="006A0099">
                    <w:rPr>
                      <w:rFonts w:ascii="Times New Roman" w:hAnsi="Times New Roman" w:cs="Times New Roman"/>
                      <w:sz w:val="24"/>
                      <w:szCs w:val="24"/>
                    </w:rPr>
                    <w:t>приказом председателя</w:t>
                  </w:r>
                </w:p>
                <w:p w:rsidR="00F16B2F" w:rsidRDefault="00F16B2F" w:rsidP="004637F6">
                  <w:pPr>
                    <w:framePr w:hSpace="180" w:wrap="around" w:vAnchor="text" w:hAnchor="margin" w:y="-292"/>
                    <w:spacing w:after="0"/>
                    <w:jc w:val="right"/>
                    <w:rPr>
                      <w:rFonts w:ascii="Times New Roman" w:hAnsi="Times New Roman"/>
                      <w:sz w:val="24"/>
                      <w:szCs w:val="24"/>
                    </w:rPr>
                  </w:pPr>
                  <w:r w:rsidRPr="00F16B2F">
                    <w:rPr>
                      <w:rFonts w:ascii="Times New Roman" w:hAnsi="Times New Roman"/>
                      <w:sz w:val="24"/>
                      <w:szCs w:val="24"/>
                    </w:rPr>
                    <w:t>Контрольно-ревизионной</w:t>
                  </w:r>
                  <w:r>
                    <w:rPr>
                      <w:rFonts w:ascii="Times New Roman" w:hAnsi="Times New Roman"/>
                      <w:sz w:val="24"/>
                      <w:szCs w:val="24"/>
                    </w:rPr>
                    <w:t xml:space="preserve"> </w:t>
                  </w:r>
                  <w:r w:rsidRPr="00F16B2F">
                    <w:rPr>
                      <w:rFonts w:ascii="Times New Roman" w:hAnsi="Times New Roman"/>
                      <w:sz w:val="24"/>
                      <w:szCs w:val="24"/>
                    </w:rPr>
                    <w:t>комиссии</w:t>
                  </w:r>
                </w:p>
                <w:p w:rsidR="00F16B2F" w:rsidRDefault="00F16B2F" w:rsidP="004637F6">
                  <w:pPr>
                    <w:framePr w:hSpace="180" w:wrap="around" w:vAnchor="text" w:hAnchor="margin" w:y="-292"/>
                    <w:spacing w:after="0"/>
                    <w:jc w:val="right"/>
                    <w:rPr>
                      <w:rFonts w:ascii="Times New Roman" w:hAnsi="Times New Roman"/>
                      <w:sz w:val="24"/>
                      <w:szCs w:val="24"/>
                    </w:rPr>
                  </w:pPr>
                  <w:r>
                    <w:rPr>
                      <w:rFonts w:ascii="Times New Roman" w:hAnsi="Times New Roman"/>
                      <w:sz w:val="24"/>
                      <w:szCs w:val="24"/>
                    </w:rPr>
                    <w:t xml:space="preserve">муниципального образования                      </w:t>
                  </w:r>
                  <w:r w:rsidRPr="00F16B2F">
                    <w:rPr>
                      <w:rFonts w:ascii="Times New Roman" w:hAnsi="Times New Roman"/>
                      <w:sz w:val="24"/>
                      <w:szCs w:val="24"/>
                    </w:rPr>
                    <w:t>«</w:t>
                  </w:r>
                  <w:proofErr w:type="spellStart"/>
                  <w:r w:rsidRPr="00F16B2F">
                    <w:rPr>
                      <w:rFonts w:ascii="Times New Roman" w:hAnsi="Times New Roman"/>
                      <w:sz w:val="24"/>
                      <w:szCs w:val="24"/>
                    </w:rPr>
                    <w:t>Сычевский</w:t>
                  </w:r>
                  <w:proofErr w:type="spellEnd"/>
                  <w:r>
                    <w:rPr>
                      <w:rFonts w:ascii="Times New Roman" w:hAnsi="Times New Roman"/>
                      <w:sz w:val="24"/>
                      <w:szCs w:val="24"/>
                    </w:rPr>
                    <w:t xml:space="preserve"> мун</w:t>
                  </w:r>
                  <w:r w:rsidRPr="00F16B2F">
                    <w:rPr>
                      <w:rFonts w:ascii="Times New Roman" w:hAnsi="Times New Roman"/>
                      <w:sz w:val="24"/>
                      <w:szCs w:val="24"/>
                    </w:rPr>
                    <w:t>иципальный округ»</w:t>
                  </w:r>
                  <w:r>
                    <w:rPr>
                      <w:rFonts w:ascii="Times New Roman" w:hAnsi="Times New Roman"/>
                      <w:sz w:val="24"/>
                      <w:szCs w:val="24"/>
                    </w:rPr>
                    <w:t xml:space="preserve"> </w:t>
                  </w:r>
                  <w:r w:rsidRPr="00F16B2F">
                    <w:rPr>
                      <w:rFonts w:ascii="Times New Roman" w:hAnsi="Times New Roman"/>
                      <w:sz w:val="24"/>
                      <w:szCs w:val="24"/>
                    </w:rPr>
                    <w:t>Смоленской области</w:t>
                  </w:r>
                </w:p>
                <w:p w:rsidR="00F16B2F" w:rsidRDefault="00F16B2F" w:rsidP="004637F6">
                  <w:pPr>
                    <w:framePr w:hSpace="180" w:wrap="around" w:vAnchor="text" w:hAnchor="margin" w:y="-292"/>
                    <w:spacing w:after="0"/>
                    <w:jc w:val="right"/>
                    <w:rPr>
                      <w:rFonts w:ascii="Times New Roman" w:hAnsi="Times New Roman" w:cs="Times New Roman"/>
                      <w:sz w:val="24"/>
                      <w:szCs w:val="24"/>
                    </w:rPr>
                  </w:pPr>
                  <w:r>
                    <w:rPr>
                      <w:rFonts w:ascii="Times New Roman" w:hAnsi="Times New Roman"/>
                      <w:sz w:val="24"/>
                      <w:szCs w:val="24"/>
                    </w:rPr>
                    <w:t>от 28.02.2025 №15</w:t>
                  </w:r>
                </w:p>
              </w:tc>
            </w:tr>
          </w:tbl>
          <w:p w:rsidR="00443E2F" w:rsidRDefault="00443E2F" w:rsidP="00443E2F">
            <w:pPr>
              <w:spacing w:after="0"/>
              <w:jc w:val="right"/>
              <w:rPr>
                <w:rFonts w:ascii="Times New Roman" w:hAnsi="Times New Roman" w:cs="Times New Roman"/>
                <w:sz w:val="24"/>
                <w:szCs w:val="24"/>
              </w:rPr>
            </w:pPr>
          </w:p>
          <w:p w:rsidR="00443E2F" w:rsidRPr="006A0099" w:rsidRDefault="00443E2F" w:rsidP="00443E2F">
            <w:pPr>
              <w:spacing w:after="0"/>
              <w:jc w:val="right"/>
              <w:rPr>
                <w:rFonts w:ascii="Times New Roman" w:hAnsi="Times New Roman" w:cs="Times New Roman"/>
                <w:sz w:val="24"/>
                <w:szCs w:val="24"/>
              </w:rPr>
            </w:pPr>
          </w:p>
          <w:p w:rsidR="00443E2F" w:rsidRPr="009D23FF" w:rsidRDefault="00443E2F" w:rsidP="00443E2F">
            <w:pPr>
              <w:jc w:val="center"/>
              <w:rPr>
                <w:rFonts w:ascii="Times New Roman" w:hAnsi="Times New Roman" w:cs="Times New Roman"/>
                <w:b/>
                <w:bCs/>
                <w:sz w:val="28"/>
                <w:szCs w:val="28"/>
              </w:rPr>
            </w:pPr>
            <w:r w:rsidRPr="009D23FF">
              <w:rPr>
                <w:rFonts w:ascii="Times New Roman" w:hAnsi="Times New Roman" w:cs="Times New Roman"/>
                <w:b/>
                <w:bCs/>
                <w:sz w:val="28"/>
                <w:szCs w:val="28"/>
              </w:rPr>
              <w:t>Отчет о деятельности</w:t>
            </w:r>
            <w:r w:rsidRPr="009D23FF">
              <w:rPr>
                <w:rFonts w:ascii="Times New Roman" w:hAnsi="Times New Roman" w:cs="Times New Roman"/>
                <w:b/>
                <w:bCs/>
                <w:sz w:val="28"/>
                <w:szCs w:val="28"/>
              </w:rPr>
              <w:br/>
              <w:t>Контрольно-ревизионной комиссии муниципального образования              «</w:t>
            </w:r>
            <w:proofErr w:type="spellStart"/>
            <w:r w:rsidRPr="009D23FF">
              <w:rPr>
                <w:rFonts w:ascii="Times New Roman" w:hAnsi="Times New Roman" w:cs="Times New Roman"/>
                <w:b/>
                <w:bCs/>
                <w:sz w:val="28"/>
                <w:szCs w:val="28"/>
              </w:rPr>
              <w:t>Сычевский</w:t>
            </w:r>
            <w:proofErr w:type="spellEnd"/>
            <w:r w:rsidRPr="009D23FF">
              <w:rPr>
                <w:rFonts w:ascii="Times New Roman" w:hAnsi="Times New Roman" w:cs="Times New Roman"/>
                <w:b/>
                <w:bCs/>
                <w:sz w:val="28"/>
                <w:szCs w:val="28"/>
              </w:rPr>
              <w:t xml:space="preserve"> район»</w:t>
            </w:r>
            <w:r>
              <w:rPr>
                <w:rFonts w:ascii="Times New Roman" w:hAnsi="Times New Roman" w:cs="Times New Roman"/>
                <w:b/>
                <w:bCs/>
                <w:sz w:val="28"/>
                <w:szCs w:val="28"/>
              </w:rPr>
              <w:t xml:space="preserve"> Смоленской области</w:t>
            </w:r>
            <w:r w:rsidRPr="009D23FF">
              <w:rPr>
                <w:rFonts w:ascii="Times New Roman" w:hAnsi="Times New Roman" w:cs="Times New Roman"/>
                <w:b/>
                <w:bCs/>
                <w:sz w:val="28"/>
                <w:szCs w:val="28"/>
              </w:rPr>
              <w:t xml:space="preserve">  за 20</w:t>
            </w:r>
            <w:r>
              <w:rPr>
                <w:rFonts w:ascii="Times New Roman" w:hAnsi="Times New Roman" w:cs="Times New Roman"/>
                <w:b/>
                <w:bCs/>
                <w:sz w:val="28"/>
                <w:szCs w:val="28"/>
              </w:rPr>
              <w:t>24</w:t>
            </w:r>
            <w:r w:rsidRPr="009D23FF">
              <w:rPr>
                <w:rFonts w:ascii="Times New Roman" w:hAnsi="Times New Roman" w:cs="Times New Roman"/>
                <w:b/>
                <w:bCs/>
                <w:sz w:val="28"/>
                <w:szCs w:val="28"/>
              </w:rPr>
              <w:t xml:space="preserve"> год.</w:t>
            </w:r>
          </w:p>
          <w:p w:rsidR="00443E2F" w:rsidRDefault="00443E2F" w:rsidP="00443E2F">
            <w:pPr>
              <w:spacing w:after="0"/>
              <w:jc w:val="both"/>
              <w:outlineLvl w:val="2"/>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w:t>
            </w:r>
            <w:r w:rsidRPr="009D23FF">
              <w:rPr>
                <w:rFonts w:ascii="Times New Roman" w:hAnsi="Times New Roman" w:cs="Times New Roman"/>
                <w:sz w:val="28"/>
                <w:szCs w:val="28"/>
              </w:rPr>
              <w:t>тчет</w:t>
            </w:r>
            <w:r>
              <w:rPr>
                <w:rFonts w:ascii="Times New Roman" w:hAnsi="Times New Roman" w:cs="Times New Roman"/>
                <w:sz w:val="28"/>
                <w:szCs w:val="28"/>
              </w:rPr>
              <w:t xml:space="preserve"> о деятельности Контрольно-ревизионной комиссии муниципального образования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район» Смоленской области за 202</w:t>
            </w:r>
            <w:r w:rsidR="009F720B">
              <w:rPr>
                <w:rFonts w:ascii="Times New Roman" w:hAnsi="Times New Roman" w:cs="Times New Roman"/>
                <w:sz w:val="28"/>
                <w:szCs w:val="28"/>
              </w:rPr>
              <w:t>4</w:t>
            </w:r>
            <w:r>
              <w:rPr>
                <w:rFonts w:ascii="Times New Roman" w:hAnsi="Times New Roman" w:cs="Times New Roman"/>
                <w:sz w:val="28"/>
                <w:szCs w:val="28"/>
              </w:rPr>
              <w:t xml:space="preserve"> год подготовлен в </w:t>
            </w:r>
            <w:r w:rsidRPr="009D23FF">
              <w:rPr>
                <w:rFonts w:ascii="Times New Roman" w:hAnsi="Times New Roman" w:cs="Times New Roman"/>
                <w:sz w:val="28"/>
                <w:szCs w:val="28"/>
              </w:rPr>
              <w:t>соответствии</w:t>
            </w:r>
            <w:r>
              <w:rPr>
                <w:rFonts w:ascii="Times New Roman" w:hAnsi="Times New Roman" w:cs="Times New Roman"/>
                <w:sz w:val="28"/>
                <w:szCs w:val="28"/>
              </w:rPr>
              <w:t xml:space="preserve"> с частью 2 статьи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9D23FF">
              <w:rPr>
                <w:rFonts w:ascii="Times New Roman" w:hAnsi="Times New Roman" w:cs="Times New Roman"/>
                <w:sz w:val="28"/>
                <w:szCs w:val="28"/>
              </w:rPr>
              <w:t xml:space="preserve"> пунктом 4.27  Положения «О Контрольно-ревизионной комиссии муниципального образования «</w:t>
            </w:r>
            <w:proofErr w:type="spellStart"/>
            <w:r w:rsidRPr="009D23FF">
              <w:rPr>
                <w:rFonts w:ascii="Times New Roman" w:hAnsi="Times New Roman" w:cs="Times New Roman"/>
                <w:sz w:val="28"/>
                <w:szCs w:val="28"/>
              </w:rPr>
              <w:t>Сычевский</w:t>
            </w:r>
            <w:proofErr w:type="spellEnd"/>
            <w:r w:rsidRPr="009D23FF">
              <w:rPr>
                <w:rFonts w:ascii="Times New Roman" w:hAnsi="Times New Roman" w:cs="Times New Roman"/>
                <w:sz w:val="28"/>
                <w:szCs w:val="28"/>
              </w:rPr>
              <w:t xml:space="preserve"> район»</w:t>
            </w:r>
            <w:r>
              <w:rPr>
                <w:rFonts w:ascii="Times New Roman" w:hAnsi="Times New Roman" w:cs="Times New Roman"/>
                <w:sz w:val="28"/>
                <w:szCs w:val="28"/>
              </w:rPr>
              <w:t xml:space="preserve"> Смоленской области (далее – Положение о Контрольно-ревизионной комиссии), утвержденного решением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Сычевской</w:t>
            </w:r>
            <w:proofErr w:type="spellEnd"/>
            <w:r>
              <w:rPr>
                <w:rFonts w:ascii="Times New Roman" w:hAnsi="Times New Roman" w:cs="Times New Roman"/>
                <w:sz w:val="28"/>
                <w:szCs w:val="28"/>
              </w:rPr>
              <w:t xml:space="preserve"> районной Думы от 20 октября 2021г. №45</w:t>
            </w:r>
            <w:r w:rsidRPr="009D23FF">
              <w:rPr>
                <w:rFonts w:ascii="Times New Roman" w:hAnsi="Times New Roman" w:cs="Times New Roman"/>
                <w:sz w:val="28"/>
                <w:szCs w:val="28"/>
              </w:rPr>
              <w:t>.</w:t>
            </w:r>
          </w:p>
          <w:p w:rsidR="00443E2F" w:rsidRDefault="00443E2F" w:rsidP="00443E2F">
            <w:pPr>
              <w:spacing w:after="270"/>
              <w:jc w:val="both"/>
              <w:outlineLvl w:val="2"/>
              <w:rPr>
                <w:rFonts w:ascii="Times New Roman" w:hAnsi="Times New Roman" w:cs="Times New Roman"/>
                <w:sz w:val="28"/>
                <w:szCs w:val="28"/>
              </w:rPr>
            </w:pPr>
            <w:r>
              <w:rPr>
                <w:rFonts w:ascii="Times New Roman" w:hAnsi="Times New Roman" w:cs="Times New Roman"/>
                <w:sz w:val="28"/>
                <w:szCs w:val="28"/>
              </w:rPr>
              <w:t xml:space="preserve">        Отчет содержит обобщенную информацию об основных направлениях деятельности Контрольно-ревизионной комиссии муниципального образования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район» Смоленской области в отчетном 2024 году, в том числе о результатах проведенных контрольных и экспертно-аналитических мероприятий в рамках осуществления внешнего муниципального финансового контроля.</w:t>
            </w:r>
          </w:p>
          <w:p w:rsidR="00443E2F" w:rsidRPr="006477EA" w:rsidRDefault="00443E2F" w:rsidP="00443E2F">
            <w:pPr>
              <w:numPr>
                <w:ilvl w:val="0"/>
                <w:numId w:val="1"/>
              </w:numPr>
              <w:shd w:val="clear" w:color="auto" w:fill="FFFFFF"/>
              <w:spacing w:before="100" w:beforeAutospacing="1" w:after="100" w:afterAutospacing="1"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Основные направления деятельности КРК</w:t>
            </w:r>
          </w:p>
          <w:p w:rsidR="00443E2F" w:rsidRPr="004830DB" w:rsidRDefault="00443E2F" w:rsidP="00443E2F">
            <w:pPr>
              <w:jc w:val="both"/>
              <w:rPr>
                <w:rFonts w:ascii="Times New Roman" w:eastAsia="Times New Roman" w:hAnsi="Times New Roman" w:cs="Times New Roman"/>
                <w:b/>
                <w:sz w:val="28"/>
                <w:szCs w:val="28"/>
              </w:rPr>
            </w:pPr>
            <w:r w:rsidRPr="004830DB">
              <w:rPr>
                <w:rFonts w:ascii="Times New Roman" w:hAnsi="Times New Roman" w:cs="Times New Roman"/>
                <w:sz w:val="28"/>
                <w:szCs w:val="28"/>
                <w:shd w:val="clear" w:color="auto" w:fill="FFFFFF"/>
              </w:rPr>
              <w:t xml:space="preserve">   </w:t>
            </w:r>
            <w:r w:rsidRPr="004830DB">
              <w:rPr>
                <w:rFonts w:ascii="Times New Roman" w:eastAsia="Times New Roman" w:hAnsi="Times New Roman" w:cs="Times New Roman"/>
                <w:sz w:val="28"/>
                <w:szCs w:val="28"/>
                <w:shd w:val="clear" w:color="auto" w:fill="FFFFFF"/>
              </w:rPr>
              <w:t>В 202</w:t>
            </w:r>
            <w:r>
              <w:rPr>
                <w:rFonts w:ascii="Times New Roman" w:eastAsia="Times New Roman" w:hAnsi="Times New Roman" w:cs="Times New Roman"/>
                <w:sz w:val="28"/>
                <w:szCs w:val="28"/>
                <w:shd w:val="clear" w:color="auto" w:fill="FFFFFF"/>
              </w:rPr>
              <w:t>4</w:t>
            </w:r>
            <w:r w:rsidRPr="004830DB">
              <w:rPr>
                <w:rFonts w:ascii="Times New Roman" w:eastAsia="Times New Roman" w:hAnsi="Times New Roman" w:cs="Times New Roman"/>
                <w:sz w:val="28"/>
                <w:szCs w:val="28"/>
                <w:shd w:val="clear" w:color="auto" w:fill="FFFFFF"/>
              </w:rPr>
              <w:t xml:space="preserve"> году контрольно-</w:t>
            </w:r>
            <w:r w:rsidRPr="004830DB">
              <w:rPr>
                <w:rFonts w:ascii="Times New Roman" w:hAnsi="Times New Roman" w:cs="Times New Roman"/>
                <w:sz w:val="28"/>
                <w:szCs w:val="28"/>
                <w:shd w:val="clear" w:color="auto" w:fill="FFFFFF"/>
              </w:rPr>
              <w:t>ревизионная</w:t>
            </w:r>
            <w:r w:rsidRPr="004830DB">
              <w:rPr>
                <w:rFonts w:ascii="Times New Roman" w:eastAsia="Times New Roman" w:hAnsi="Times New Roman" w:cs="Times New Roman"/>
                <w:sz w:val="28"/>
                <w:szCs w:val="28"/>
                <w:shd w:val="clear" w:color="auto" w:fill="FFFFFF"/>
              </w:rPr>
              <w:t xml:space="preserve"> комиссия осуществляла контрольную, экспертно-аналитическую, информационную и иную деятельность, обеспечивая осуществление внешнего муниципального финансового контроля в соответствии с Бюджетным кодексом РФ, Положением о контрольно-</w:t>
            </w:r>
            <w:r w:rsidRPr="004830DB">
              <w:rPr>
                <w:rFonts w:ascii="Times New Roman" w:hAnsi="Times New Roman" w:cs="Times New Roman"/>
                <w:sz w:val="28"/>
                <w:szCs w:val="28"/>
                <w:shd w:val="clear" w:color="auto" w:fill="FFFFFF"/>
              </w:rPr>
              <w:t>ревизионной</w:t>
            </w:r>
            <w:r w:rsidRPr="004830DB">
              <w:rPr>
                <w:rFonts w:ascii="Times New Roman" w:eastAsia="Times New Roman" w:hAnsi="Times New Roman" w:cs="Times New Roman"/>
                <w:sz w:val="28"/>
                <w:szCs w:val="28"/>
                <w:shd w:val="clear" w:color="auto" w:fill="FFFFFF"/>
              </w:rPr>
              <w:t xml:space="preserve"> комиссии и иными нормативно-правовыми актами.</w:t>
            </w:r>
          </w:p>
          <w:p w:rsidR="00443E2F" w:rsidRPr="004830DB" w:rsidRDefault="00443E2F" w:rsidP="00443E2F">
            <w:pPr>
              <w:jc w:val="both"/>
              <w:rPr>
                <w:rFonts w:ascii="Times New Roman" w:eastAsia="Times New Roman" w:hAnsi="Times New Roman" w:cs="Times New Roman"/>
                <w:sz w:val="28"/>
                <w:szCs w:val="28"/>
              </w:rPr>
            </w:pPr>
            <w:r w:rsidRPr="004830DB">
              <w:rPr>
                <w:rFonts w:ascii="Times New Roman" w:hAnsi="Times New Roman" w:cs="Times New Roman"/>
                <w:sz w:val="28"/>
                <w:szCs w:val="28"/>
              </w:rPr>
              <w:t xml:space="preserve">   </w:t>
            </w:r>
            <w:r w:rsidRPr="004830DB">
              <w:rPr>
                <w:rFonts w:ascii="Times New Roman" w:eastAsia="Times New Roman" w:hAnsi="Times New Roman" w:cs="Times New Roman"/>
                <w:sz w:val="28"/>
                <w:szCs w:val="28"/>
              </w:rPr>
              <w:t>Работа контроль</w:t>
            </w:r>
            <w:r w:rsidRPr="004830DB">
              <w:rPr>
                <w:rFonts w:ascii="Times New Roman" w:hAnsi="Times New Roman" w:cs="Times New Roman"/>
                <w:sz w:val="28"/>
                <w:szCs w:val="28"/>
              </w:rPr>
              <w:t>но</w:t>
            </w:r>
            <w:r w:rsidRPr="004830DB">
              <w:rPr>
                <w:rFonts w:ascii="Times New Roman" w:eastAsia="Times New Roman" w:hAnsi="Times New Roman" w:cs="Times New Roman"/>
                <w:sz w:val="28"/>
                <w:szCs w:val="28"/>
              </w:rPr>
              <w:t>-</w:t>
            </w:r>
            <w:r w:rsidRPr="004830DB">
              <w:rPr>
                <w:rFonts w:ascii="Times New Roman" w:hAnsi="Times New Roman" w:cs="Times New Roman"/>
                <w:sz w:val="28"/>
                <w:szCs w:val="28"/>
              </w:rPr>
              <w:t>ревизионной</w:t>
            </w:r>
            <w:r w:rsidRPr="004830DB">
              <w:rPr>
                <w:rFonts w:ascii="Times New Roman" w:eastAsia="Times New Roman" w:hAnsi="Times New Roman" w:cs="Times New Roman"/>
                <w:sz w:val="28"/>
                <w:szCs w:val="28"/>
              </w:rPr>
              <w:t xml:space="preserve"> комиссии осуществлялась в соответствии с планом работы на 202</w:t>
            </w:r>
            <w:r>
              <w:rPr>
                <w:rFonts w:ascii="Times New Roman" w:eastAsia="Times New Roman" w:hAnsi="Times New Roman" w:cs="Times New Roman"/>
                <w:sz w:val="28"/>
                <w:szCs w:val="28"/>
              </w:rPr>
              <w:t>4</w:t>
            </w:r>
            <w:r w:rsidRPr="004830DB">
              <w:rPr>
                <w:rFonts w:ascii="Times New Roman" w:eastAsia="Times New Roman" w:hAnsi="Times New Roman" w:cs="Times New Roman"/>
                <w:sz w:val="28"/>
                <w:szCs w:val="28"/>
              </w:rPr>
              <w:t xml:space="preserve"> год. В план работы включены мероприятия по </w:t>
            </w:r>
            <w:r w:rsidRPr="004830DB">
              <w:rPr>
                <w:rFonts w:ascii="Times New Roman" w:eastAsia="Times New Roman" w:hAnsi="Times New Roman" w:cs="Times New Roman"/>
                <w:sz w:val="28"/>
                <w:szCs w:val="28"/>
              </w:rPr>
              <w:lastRenderedPageBreak/>
              <w:t xml:space="preserve">переданным полномочиям от 5 поселений </w:t>
            </w:r>
            <w:proofErr w:type="spellStart"/>
            <w:r w:rsidRPr="004830DB">
              <w:rPr>
                <w:rFonts w:ascii="Times New Roman" w:hAnsi="Times New Roman" w:cs="Times New Roman"/>
                <w:sz w:val="28"/>
                <w:szCs w:val="28"/>
              </w:rPr>
              <w:t>Сычевского</w:t>
            </w:r>
            <w:proofErr w:type="spellEnd"/>
            <w:r w:rsidRPr="004830DB">
              <w:rPr>
                <w:rFonts w:ascii="Times New Roman" w:eastAsia="Times New Roman" w:hAnsi="Times New Roman" w:cs="Times New Roman"/>
                <w:sz w:val="28"/>
                <w:szCs w:val="28"/>
              </w:rPr>
              <w:t xml:space="preserve"> района в рамках заключённых Соглашений о передаче полномочий по осуществлению внешнего муниципального финансового контроля. План работы выполнен в полном объёме. </w:t>
            </w:r>
          </w:p>
          <w:p w:rsidR="00443E2F" w:rsidRPr="004830DB" w:rsidRDefault="00443E2F" w:rsidP="00443E2F">
            <w:pPr>
              <w:jc w:val="both"/>
              <w:rPr>
                <w:rFonts w:ascii="Times New Roman" w:eastAsia="Times New Roman" w:hAnsi="Times New Roman" w:cs="Times New Roman"/>
                <w:sz w:val="28"/>
                <w:szCs w:val="28"/>
                <w:shd w:val="clear" w:color="auto" w:fill="FFFFFF"/>
              </w:rPr>
            </w:pPr>
            <w:r w:rsidRPr="004830DB">
              <w:rPr>
                <w:rFonts w:ascii="Times New Roman" w:hAnsi="Times New Roman" w:cs="Times New Roman"/>
                <w:sz w:val="28"/>
                <w:szCs w:val="28"/>
                <w:shd w:val="clear" w:color="auto" w:fill="FFFFFF"/>
              </w:rPr>
              <w:t xml:space="preserve">   </w:t>
            </w:r>
            <w:r w:rsidRPr="004830DB">
              <w:rPr>
                <w:rFonts w:ascii="Times New Roman" w:eastAsia="Times New Roman" w:hAnsi="Times New Roman" w:cs="Times New Roman"/>
                <w:sz w:val="28"/>
                <w:szCs w:val="28"/>
                <w:shd w:val="clear" w:color="auto" w:fill="FFFFFF"/>
              </w:rPr>
              <w:t>Приоритетной задачей контрольно-</w:t>
            </w:r>
            <w:r w:rsidRPr="004830DB">
              <w:rPr>
                <w:rFonts w:ascii="Times New Roman" w:hAnsi="Times New Roman" w:cs="Times New Roman"/>
                <w:sz w:val="28"/>
                <w:szCs w:val="28"/>
                <w:shd w:val="clear" w:color="auto" w:fill="FFFFFF"/>
              </w:rPr>
              <w:t>ревизионного</w:t>
            </w:r>
            <w:r w:rsidRPr="004830DB">
              <w:rPr>
                <w:rFonts w:ascii="Times New Roman" w:eastAsia="Times New Roman" w:hAnsi="Times New Roman" w:cs="Times New Roman"/>
                <w:sz w:val="28"/>
                <w:szCs w:val="28"/>
                <w:shd w:val="clear" w:color="auto" w:fill="FFFFFF"/>
              </w:rPr>
              <w:t xml:space="preserve"> органа в первом  полугодии каждого отчетного года является внешняя проверка годового отчета об исполнении местного бюджета. Согласно ст.264.4 Бюджетного Кодекса РФ годовой отчет об исполнении бюджета до его рассмотрения  представительным органом подлежит обязательной внешней проверке. В связи, с чем ежегодно с марта по апрель включительно проводятся проверки бюджетной отчетности главных администраторов бюджетных </w:t>
            </w:r>
            <w:proofErr w:type="gramStart"/>
            <w:r w:rsidRPr="004830DB">
              <w:rPr>
                <w:rFonts w:ascii="Times New Roman" w:eastAsia="Times New Roman" w:hAnsi="Times New Roman" w:cs="Times New Roman"/>
                <w:sz w:val="28"/>
                <w:szCs w:val="28"/>
                <w:shd w:val="clear" w:color="auto" w:fill="FFFFFF"/>
              </w:rPr>
              <w:t>средств</w:t>
            </w:r>
            <w:proofErr w:type="gramEnd"/>
            <w:r w:rsidRPr="004830DB">
              <w:rPr>
                <w:rFonts w:ascii="Times New Roman" w:eastAsia="Times New Roman" w:hAnsi="Times New Roman" w:cs="Times New Roman"/>
                <w:sz w:val="28"/>
                <w:szCs w:val="28"/>
                <w:shd w:val="clear" w:color="auto" w:fill="FFFFFF"/>
              </w:rPr>
              <w:t xml:space="preserve"> и осуществляется подготовка экспертного заключения на годовой отчет об исполнении бюджета. </w:t>
            </w:r>
          </w:p>
          <w:p w:rsidR="00443E2F" w:rsidRPr="004830DB" w:rsidRDefault="00443E2F" w:rsidP="00443E2F">
            <w:pPr>
              <w:jc w:val="both"/>
              <w:rPr>
                <w:rFonts w:ascii="Times New Roman" w:eastAsia="Calibri" w:hAnsi="Times New Roman" w:cs="Times New Roman"/>
                <w:sz w:val="28"/>
                <w:szCs w:val="28"/>
              </w:rPr>
            </w:pPr>
            <w:r w:rsidRPr="004830DB">
              <w:rPr>
                <w:rFonts w:ascii="Times New Roman" w:hAnsi="Times New Roman" w:cs="Times New Roman"/>
                <w:sz w:val="28"/>
                <w:szCs w:val="28"/>
                <w:shd w:val="clear" w:color="auto" w:fill="FFFFFF"/>
              </w:rPr>
              <w:t xml:space="preserve">   </w:t>
            </w:r>
            <w:r w:rsidRPr="004830DB">
              <w:rPr>
                <w:rFonts w:ascii="Times New Roman" w:eastAsia="Times New Roman" w:hAnsi="Times New Roman" w:cs="Times New Roman"/>
                <w:sz w:val="28"/>
                <w:szCs w:val="28"/>
                <w:shd w:val="clear" w:color="auto" w:fill="FFFFFF"/>
              </w:rPr>
              <w:t>Контролем охвачены все этапы бюджетного процесса: от формирования бюджета до утверждения годового отчета о его исполнении. Действия ревизионной комиссии были направлены как на предупреждение нарушений бюджетного законодательства, так и на устранение допущенных нарушений. </w:t>
            </w:r>
          </w:p>
          <w:p w:rsidR="00443E2F" w:rsidRPr="004830DB" w:rsidRDefault="00443E2F" w:rsidP="00443E2F">
            <w:pPr>
              <w:jc w:val="center"/>
              <w:rPr>
                <w:rFonts w:ascii="Times New Roman" w:eastAsia="Times New Roman" w:hAnsi="Times New Roman" w:cs="Times New Roman"/>
                <w:color w:val="333333"/>
                <w:sz w:val="28"/>
                <w:szCs w:val="28"/>
              </w:rPr>
            </w:pPr>
            <w:r w:rsidRPr="004830DB">
              <w:rPr>
                <w:rFonts w:ascii="Times New Roman" w:eastAsia="Times New Roman" w:hAnsi="Times New Roman" w:cs="Times New Roman"/>
                <w:b/>
                <w:color w:val="333333"/>
                <w:sz w:val="28"/>
                <w:szCs w:val="28"/>
              </w:rPr>
              <w:t>2.</w:t>
            </w:r>
            <w:r w:rsidRPr="004830DB">
              <w:rPr>
                <w:rFonts w:ascii="Times New Roman" w:eastAsia="Times New Roman" w:hAnsi="Times New Roman" w:cs="Times New Roman"/>
                <w:color w:val="333333"/>
                <w:sz w:val="28"/>
                <w:szCs w:val="28"/>
              </w:rPr>
              <w:t> </w:t>
            </w:r>
            <w:r w:rsidRPr="004830DB">
              <w:rPr>
                <w:rFonts w:ascii="Times New Roman" w:eastAsia="Times New Roman" w:hAnsi="Times New Roman" w:cs="Times New Roman"/>
                <w:b/>
                <w:color w:val="333333"/>
                <w:sz w:val="28"/>
                <w:szCs w:val="28"/>
              </w:rPr>
              <w:t>Основные результаты контрольной и экспертно-аналитической деятельности</w:t>
            </w:r>
          </w:p>
          <w:p w:rsidR="00443E2F" w:rsidRPr="004830DB" w:rsidRDefault="00443E2F" w:rsidP="00443E2F">
            <w:pPr>
              <w:jc w:val="both"/>
              <w:rPr>
                <w:rFonts w:ascii="Times New Roman" w:eastAsia="Times New Roman" w:hAnsi="Times New Roman" w:cs="Times New Roman"/>
                <w:color w:val="333333"/>
                <w:sz w:val="28"/>
                <w:szCs w:val="28"/>
              </w:rPr>
            </w:pPr>
            <w:r w:rsidRPr="004830DB">
              <w:rPr>
                <w:rFonts w:ascii="Times New Roman" w:eastAsia="Times New Roman" w:hAnsi="Times New Roman" w:cs="Times New Roman"/>
                <w:color w:val="333333"/>
                <w:sz w:val="28"/>
                <w:szCs w:val="28"/>
              </w:rPr>
              <w:t xml:space="preserve">       В ходе выполнения плана в отчетном периоде КРК проведено 4</w:t>
            </w:r>
            <w:r>
              <w:rPr>
                <w:rFonts w:ascii="Times New Roman" w:eastAsia="Times New Roman" w:hAnsi="Times New Roman" w:cs="Times New Roman"/>
                <w:color w:val="333333"/>
                <w:sz w:val="28"/>
                <w:szCs w:val="28"/>
              </w:rPr>
              <w:t>0</w:t>
            </w:r>
            <w:r w:rsidRPr="004830DB">
              <w:rPr>
                <w:rFonts w:ascii="Times New Roman" w:eastAsia="Times New Roman" w:hAnsi="Times New Roman" w:cs="Times New Roman"/>
                <w:color w:val="333333"/>
                <w:sz w:val="28"/>
                <w:szCs w:val="28"/>
              </w:rPr>
              <w:t xml:space="preserve"> мероприяти</w:t>
            </w:r>
            <w:r>
              <w:rPr>
                <w:rFonts w:ascii="Times New Roman" w:eastAsia="Times New Roman" w:hAnsi="Times New Roman" w:cs="Times New Roman"/>
                <w:color w:val="333333"/>
                <w:sz w:val="28"/>
                <w:szCs w:val="28"/>
              </w:rPr>
              <w:t>й</w:t>
            </w:r>
            <w:r w:rsidRPr="004830DB">
              <w:rPr>
                <w:rFonts w:ascii="Times New Roman" w:eastAsia="Times New Roman" w:hAnsi="Times New Roman" w:cs="Times New Roman"/>
                <w:color w:val="333333"/>
                <w:sz w:val="28"/>
                <w:szCs w:val="28"/>
              </w:rPr>
              <w:t xml:space="preserve">, в том числе </w:t>
            </w:r>
            <w:r>
              <w:rPr>
                <w:rFonts w:ascii="Times New Roman" w:eastAsia="Times New Roman" w:hAnsi="Times New Roman" w:cs="Times New Roman"/>
                <w:color w:val="333333"/>
                <w:sz w:val="28"/>
                <w:szCs w:val="28"/>
              </w:rPr>
              <w:t>2</w:t>
            </w:r>
            <w:r w:rsidRPr="004830DB">
              <w:rPr>
                <w:rFonts w:ascii="Times New Roman" w:eastAsia="Times New Roman" w:hAnsi="Times New Roman" w:cs="Times New Roman"/>
                <w:color w:val="333333"/>
                <w:sz w:val="28"/>
                <w:szCs w:val="28"/>
              </w:rPr>
              <w:t xml:space="preserve"> контрольных  и </w:t>
            </w:r>
            <w:r>
              <w:rPr>
                <w:rFonts w:ascii="Times New Roman" w:eastAsia="Times New Roman" w:hAnsi="Times New Roman" w:cs="Times New Roman"/>
                <w:color w:val="333333"/>
                <w:sz w:val="28"/>
                <w:szCs w:val="28"/>
              </w:rPr>
              <w:t xml:space="preserve"> 38</w:t>
            </w:r>
            <w:r w:rsidRPr="004830DB">
              <w:rPr>
                <w:rFonts w:ascii="Times New Roman" w:eastAsia="Times New Roman" w:hAnsi="Times New Roman" w:cs="Times New Roman"/>
                <w:color w:val="333333"/>
                <w:sz w:val="28"/>
                <w:szCs w:val="28"/>
              </w:rPr>
              <w:t xml:space="preserve"> экспертно-аналитических.</w:t>
            </w:r>
          </w:p>
          <w:p w:rsidR="00443E2F" w:rsidRPr="004830DB" w:rsidRDefault="00443E2F" w:rsidP="00443E2F">
            <w:pPr>
              <w:jc w:val="both"/>
              <w:rPr>
                <w:rFonts w:ascii="Times New Roman" w:hAnsi="Times New Roman" w:cs="Times New Roman"/>
                <w:sz w:val="28"/>
                <w:szCs w:val="28"/>
              </w:rPr>
            </w:pPr>
            <w:r w:rsidRPr="004830DB">
              <w:rPr>
                <w:rFonts w:ascii="Times New Roman" w:eastAsia="Times New Roman" w:hAnsi="Times New Roman" w:cs="Times New Roman"/>
                <w:color w:val="333333"/>
                <w:sz w:val="28"/>
                <w:szCs w:val="28"/>
              </w:rPr>
              <w:t xml:space="preserve">      Контрольными и экспертно-аналитическими мероприятиями охвачено </w:t>
            </w:r>
            <w:r>
              <w:rPr>
                <w:rFonts w:ascii="Times New Roman" w:eastAsia="Times New Roman" w:hAnsi="Times New Roman" w:cs="Times New Roman"/>
                <w:color w:val="333333"/>
                <w:sz w:val="28"/>
                <w:szCs w:val="28"/>
              </w:rPr>
              <w:t>8</w:t>
            </w:r>
            <w:r w:rsidRPr="004830DB">
              <w:rPr>
                <w:rFonts w:ascii="Times New Roman" w:eastAsia="Times New Roman" w:hAnsi="Times New Roman" w:cs="Times New Roman"/>
                <w:color w:val="333333"/>
                <w:sz w:val="28"/>
                <w:szCs w:val="28"/>
              </w:rPr>
              <w:t xml:space="preserve"> объектов контроля. По результатам экспертно-аналитических мероприятий подготовлено </w:t>
            </w:r>
            <w:r>
              <w:rPr>
                <w:rFonts w:ascii="Times New Roman" w:eastAsia="Times New Roman" w:hAnsi="Times New Roman" w:cs="Times New Roman"/>
                <w:color w:val="333333"/>
                <w:sz w:val="28"/>
                <w:szCs w:val="28"/>
              </w:rPr>
              <w:t>38</w:t>
            </w:r>
            <w:r w:rsidRPr="004830DB">
              <w:rPr>
                <w:rFonts w:ascii="Times New Roman" w:eastAsia="Times New Roman" w:hAnsi="Times New Roman" w:cs="Times New Roman"/>
                <w:color w:val="333333"/>
                <w:sz w:val="28"/>
                <w:szCs w:val="28"/>
              </w:rPr>
              <w:t xml:space="preserve"> заключения, по результатам контрольных мероприятий составлено </w:t>
            </w:r>
            <w:r>
              <w:rPr>
                <w:rFonts w:ascii="Times New Roman" w:eastAsia="Times New Roman" w:hAnsi="Times New Roman" w:cs="Times New Roman"/>
                <w:color w:val="333333"/>
                <w:sz w:val="28"/>
                <w:szCs w:val="28"/>
              </w:rPr>
              <w:t>2</w:t>
            </w:r>
            <w:r w:rsidRPr="004830DB">
              <w:rPr>
                <w:rFonts w:ascii="Times New Roman" w:eastAsia="Times New Roman" w:hAnsi="Times New Roman" w:cs="Times New Roman"/>
                <w:color w:val="333333"/>
                <w:sz w:val="28"/>
                <w:szCs w:val="28"/>
              </w:rPr>
              <w:t xml:space="preserve"> акта, в установленном порядке направлены заключения по экспертно-аналитическим мероприятиям, отчеты о результатах проверок в </w:t>
            </w:r>
            <w:proofErr w:type="spellStart"/>
            <w:r w:rsidRPr="004830DB">
              <w:rPr>
                <w:rFonts w:ascii="Times New Roman" w:eastAsia="Times New Roman" w:hAnsi="Times New Roman" w:cs="Times New Roman"/>
                <w:color w:val="333333"/>
                <w:sz w:val="28"/>
                <w:szCs w:val="28"/>
              </w:rPr>
              <w:t>Сычевскую</w:t>
            </w:r>
            <w:proofErr w:type="spellEnd"/>
            <w:r w:rsidRPr="004830DB">
              <w:rPr>
                <w:rFonts w:ascii="Times New Roman" w:eastAsia="Times New Roman" w:hAnsi="Times New Roman" w:cs="Times New Roman"/>
                <w:color w:val="333333"/>
                <w:sz w:val="28"/>
                <w:szCs w:val="28"/>
              </w:rPr>
              <w:t xml:space="preserve"> районную Думу и Главе </w:t>
            </w:r>
            <w:r w:rsidRPr="004830DB">
              <w:rPr>
                <w:rFonts w:ascii="Times New Roman" w:hAnsi="Times New Roman" w:cs="Times New Roman"/>
                <w:sz w:val="28"/>
                <w:szCs w:val="28"/>
              </w:rPr>
              <w:t>муниципального образования «</w:t>
            </w:r>
            <w:proofErr w:type="spellStart"/>
            <w:r w:rsidRPr="004830DB">
              <w:rPr>
                <w:rFonts w:ascii="Times New Roman" w:hAnsi="Times New Roman" w:cs="Times New Roman"/>
                <w:sz w:val="28"/>
                <w:szCs w:val="28"/>
              </w:rPr>
              <w:t>Сычевский</w:t>
            </w:r>
            <w:proofErr w:type="spellEnd"/>
            <w:r w:rsidRPr="004830DB">
              <w:rPr>
                <w:rFonts w:ascii="Times New Roman" w:hAnsi="Times New Roman" w:cs="Times New Roman"/>
                <w:sz w:val="28"/>
                <w:szCs w:val="28"/>
              </w:rPr>
              <w:t xml:space="preserve"> район» Смоленской области, в  Администрации и Советы депутатов городского и  сельских поселений. </w:t>
            </w:r>
          </w:p>
          <w:p w:rsidR="00443E2F" w:rsidRPr="004830DB" w:rsidRDefault="00443E2F" w:rsidP="00443E2F">
            <w:pPr>
              <w:jc w:val="center"/>
              <w:rPr>
                <w:rFonts w:ascii="Times New Roman" w:eastAsia="Times New Roman" w:hAnsi="Times New Roman" w:cs="Times New Roman"/>
                <w:color w:val="333333"/>
                <w:sz w:val="28"/>
                <w:szCs w:val="28"/>
              </w:rPr>
            </w:pPr>
            <w:r w:rsidRPr="004830DB">
              <w:rPr>
                <w:rFonts w:ascii="Times New Roman" w:eastAsia="Times New Roman" w:hAnsi="Times New Roman" w:cs="Times New Roman"/>
                <w:color w:val="333333"/>
                <w:sz w:val="28"/>
                <w:szCs w:val="28"/>
              </w:rPr>
              <w:t>2.1 Результаты экспертно-аналитических мероприятий.</w:t>
            </w:r>
          </w:p>
          <w:p w:rsidR="00443E2F" w:rsidRPr="004830DB" w:rsidRDefault="00443E2F" w:rsidP="00443E2F">
            <w:pPr>
              <w:jc w:val="both"/>
              <w:rPr>
                <w:rFonts w:ascii="Times New Roman" w:hAnsi="Times New Roman" w:cs="Times New Roman"/>
                <w:sz w:val="28"/>
                <w:szCs w:val="28"/>
              </w:rPr>
            </w:pPr>
            <w:r w:rsidRPr="004830DB">
              <w:rPr>
                <w:rFonts w:ascii="Times New Roman" w:hAnsi="Times New Roman" w:cs="Times New Roman"/>
                <w:sz w:val="28"/>
                <w:szCs w:val="28"/>
              </w:rPr>
              <w:t xml:space="preserve">    При осуществлении внешнего муниципального финансового контроля  экспертно-аналитические мероприятия планировались и проводились КРК в форме предварительного контроля, осуществляемого в целях предупреждения и пресечения бюджетных нарушений, и последующего контроля, проводимого по результатам исполнения местного бюджета в целях </w:t>
            </w:r>
            <w:r w:rsidRPr="004830DB">
              <w:rPr>
                <w:rFonts w:ascii="Times New Roman" w:hAnsi="Times New Roman" w:cs="Times New Roman"/>
                <w:sz w:val="28"/>
                <w:szCs w:val="28"/>
              </w:rPr>
              <w:lastRenderedPageBreak/>
              <w:t>установления законности его исполнения, достоверности учета и отчетности в 202</w:t>
            </w:r>
            <w:r>
              <w:rPr>
                <w:rFonts w:ascii="Times New Roman" w:hAnsi="Times New Roman" w:cs="Times New Roman"/>
                <w:sz w:val="28"/>
                <w:szCs w:val="28"/>
              </w:rPr>
              <w:t>4</w:t>
            </w:r>
            <w:r w:rsidRPr="004830DB">
              <w:rPr>
                <w:rFonts w:ascii="Times New Roman" w:hAnsi="Times New Roman" w:cs="Times New Roman"/>
                <w:sz w:val="28"/>
                <w:szCs w:val="28"/>
              </w:rPr>
              <w:t xml:space="preserve"> году. </w:t>
            </w:r>
          </w:p>
          <w:p w:rsidR="00443E2F" w:rsidRPr="004830DB" w:rsidRDefault="00443E2F" w:rsidP="00443E2F">
            <w:pPr>
              <w:jc w:val="both"/>
              <w:rPr>
                <w:rFonts w:ascii="Times New Roman" w:hAnsi="Times New Roman" w:cs="Times New Roman"/>
                <w:sz w:val="28"/>
                <w:szCs w:val="28"/>
              </w:rPr>
            </w:pPr>
            <w:r w:rsidRPr="004830DB">
              <w:rPr>
                <w:rFonts w:ascii="Times New Roman" w:hAnsi="Times New Roman" w:cs="Times New Roman"/>
                <w:sz w:val="28"/>
                <w:szCs w:val="28"/>
              </w:rPr>
              <w:t xml:space="preserve">      По итогам проведенной внешней проверки у всех проверенных не были выявлены факты неполноты, непрозрачности форм бюджетной отчетности, а также иные нарушения и недостатки, способные негативно повлиять на достоверность бюджетной отчетности. </w:t>
            </w:r>
          </w:p>
          <w:p w:rsidR="00443E2F" w:rsidRDefault="00443E2F" w:rsidP="00443E2F">
            <w:pPr>
              <w:jc w:val="both"/>
              <w:rPr>
                <w:rFonts w:ascii="Times New Roman" w:hAnsi="Times New Roman" w:cs="Times New Roman"/>
                <w:sz w:val="28"/>
                <w:szCs w:val="28"/>
              </w:rPr>
            </w:pPr>
            <w:r w:rsidRPr="004830DB">
              <w:rPr>
                <w:rFonts w:ascii="Times New Roman" w:hAnsi="Times New Roman" w:cs="Times New Roman"/>
                <w:sz w:val="28"/>
                <w:szCs w:val="28"/>
              </w:rPr>
              <w:t xml:space="preserve">   КРК подготовлено заключение по проекту бюджета на 202</w:t>
            </w:r>
            <w:r>
              <w:rPr>
                <w:rFonts w:ascii="Times New Roman" w:hAnsi="Times New Roman" w:cs="Times New Roman"/>
                <w:sz w:val="28"/>
                <w:szCs w:val="28"/>
              </w:rPr>
              <w:t>5</w:t>
            </w:r>
            <w:r w:rsidRPr="004830DB">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6</w:t>
            </w:r>
            <w:r w:rsidRPr="004830DB">
              <w:rPr>
                <w:rFonts w:ascii="Times New Roman" w:hAnsi="Times New Roman" w:cs="Times New Roman"/>
                <w:sz w:val="28"/>
                <w:szCs w:val="28"/>
              </w:rPr>
              <w:t xml:space="preserve"> и 202</w:t>
            </w:r>
            <w:r>
              <w:rPr>
                <w:rFonts w:ascii="Times New Roman" w:hAnsi="Times New Roman" w:cs="Times New Roman"/>
                <w:sz w:val="28"/>
                <w:szCs w:val="28"/>
              </w:rPr>
              <w:t>7</w:t>
            </w:r>
            <w:r w:rsidRPr="004830DB">
              <w:rPr>
                <w:rFonts w:ascii="Times New Roman" w:hAnsi="Times New Roman" w:cs="Times New Roman"/>
                <w:sz w:val="28"/>
                <w:szCs w:val="28"/>
              </w:rPr>
              <w:t xml:space="preserve"> годов и сделан вывод о соответствии представленного проекта бюджета нормам действующего бюджетного законодательства.</w:t>
            </w:r>
          </w:p>
          <w:p w:rsidR="00443E2F" w:rsidRPr="004830DB" w:rsidRDefault="00443E2F" w:rsidP="00443E2F">
            <w:pPr>
              <w:jc w:val="both"/>
              <w:rPr>
                <w:rFonts w:ascii="Times New Roman" w:hAnsi="Times New Roman" w:cs="Times New Roman"/>
                <w:sz w:val="28"/>
                <w:szCs w:val="28"/>
              </w:rPr>
            </w:pPr>
            <w:r>
              <w:rPr>
                <w:rFonts w:ascii="Times New Roman" w:hAnsi="Times New Roman" w:cs="Times New Roman"/>
                <w:sz w:val="28"/>
                <w:szCs w:val="28"/>
              </w:rPr>
              <w:t xml:space="preserve">   </w:t>
            </w:r>
            <w:r w:rsidRPr="004830DB">
              <w:rPr>
                <w:rFonts w:ascii="Times New Roman" w:hAnsi="Times New Roman" w:cs="Times New Roman"/>
                <w:sz w:val="28"/>
                <w:szCs w:val="28"/>
              </w:rPr>
              <w:t>В 202</w:t>
            </w:r>
            <w:r>
              <w:rPr>
                <w:rFonts w:ascii="Times New Roman" w:hAnsi="Times New Roman" w:cs="Times New Roman"/>
                <w:sz w:val="28"/>
                <w:szCs w:val="28"/>
              </w:rPr>
              <w:t>4</w:t>
            </w:r>
            <w:r w:rsidRPr="004830DB">
              <w:rPr>
                <w:rFonts w:ascii="Times New Roman" w:hAnsi="Times New Roman" w:cs="Times New Roman"/>
                <w:sz w:val="28"/>
                <w:szCs w:val="28"/>
              </w:rPr>
              <w:t xml:space="preserve"> году КРК проведена экспертиза 1</w:t>
            </w:r>
            <w:r>
              <w:rPr>
                <w:rFonts w:ascii="Times New Roman" w:hAnsi="Times New Roman" w:cs="Times New Roman"/>
                <w:sz w:val="28"/>
                <w:szCs w:val="28"/>
              </w:rPr>
              <w:t>5</w:t>
            </w:r>
            <w:r w:rsidRPr="004830DB">
              <w:rPr>
                <w:rFonts w:ascii="Times New Roman" w:hAnsi="Times New Roman" w:cs="Times New Roman"/>
                <w:sz w:val="28"/>
                <w:szCs w:val="28"/>
              </w:rPr>
              <w:t xml:space="preserve"> проектов решений </w:t>
            </w:r>
            <w:proofErr w:type="spellStart"/>
            <w:r w:rsidRPr="004830DB">
              <w:rPr>
                <w:rFonts w:ascii="Times New Roman" w:hAnsi="Times New Roman" w:cs="Times New Roman"/>
                <w:sz w:val="28"/>
                <w:szCs w:val="28"/>
              </w:rPr>
              <w:t>Сычевской</w:t>
            </w:r>
            <w:proofErr w:type="spellEnd"/>
            <w:r w:rsidRPr="004830DB">
              <w:rPr>
                <w:rFonts w:ascii="Times New Roman" w:hAnsi="Times New Roman" w:cs="Times New Roman"/>
                <w:sz w:val="28"/>
                <w:szCs w:val="28"/>
              </w:rPr>
              <w:t xml:space="preserve"> районной Думы и Советов депутатов о внесении изменений в решение о бюджете муниципального образования на 202</w:t>
            </w:r>
            <w:r>
              <w:rPr>
                <w:rFonts w:ascii="Times New Roman" w:hAnsi="Times New Roman" w:cs="Times New Roman"/>
                <w:sz w:val="28"/>
                <w:szCs w:val="28"/>
              </w:rPr>
              <w:t>4</w:t>
            </w:r>
            <w:r w:rsidRPr="004830DB">
              <w:rPr>
                <w:rFonts w:ascii="Times New Roman" w:hAnsi="Times New Roman" w:cs="Times New Roman"/>
                <w:sz w:val="28"/>
                <w:szCs w:val="28"/>
              </w:rPr>
              <w:t xml:space="preserve"> год.</w:t>
            </w:r>
          </w:p>
          <w:p w:rsidR="00443E2F" w:rsidRPr="004830DB" w:rsidRDefault="00443E2F" w:rsidP="00B00545">
            <w:pPr>
              <w:jc w:val="center"/>
              <w:rPr>
                <w:rFonts w:ascii="Times New Roman" w:eastAsia="Times New Roman" w:hAnsi="Times New Roman" w:cs="Times New Roman"/>
                <w:color w:val="333333"/>
                <w:sz w:val="28"/>
                <w:szCs w:val="28"/>
              </w:rPr>
            </w:pPr>
            <w:r w:rsidRPr="004830DB">
              <w:rPr>
                <w:rFonts w:ascii="Times New Roman" w:eastAsia="Times New Roman" w:hAnsi="Times New Roman" w:cs="Times New Roman"/>
                <w:color w:val="333333"/>
                <w:sz w:val="28"/>
                <w:szCs w:val="28"/>
              </w:rPr>
              <w:t>2.2. Результаты контрольных мероприятий.</w:t>
            </w:r>
          </w:p>
          <w:p w:rsidR="00443E2F" w:rsidRDefault="00443E2F" w:rsidP="00443E2F">
            <w:pPr>
              <w:jc w:val="both"/>
              <w:rPr>
                <w:rFonts w:ascii="Times New Roman" w:hAnsi="Times New Roman" w:cs="Times New Roman"/>
                <w:sz w:val="28"/>
                <w:szCs w:val="28"/>
              </w:rPr>
            </w:pPr>
            <w:r w:rsidRPr="004830DB">
              <w:rPr>
                <w:rFonts w:ascii="Times New Roman" w:eastAsia="Times New Roman" w:hAnsi="Times New Roman" w:cs="Times New Roman"/>
                <w:color w:val="333333"/>
                <w:sz w:val="28"/>
                <w:szCs w:val="28"/>
              </w:rPr>
              <w:t> </w:t>
            </w:r>
            <w:r w:rsidRPr="004830DB">
              <w:rPr>
                <w:rFonts w:ascii="Times New Roman" w:hAnsi="Times New Roman" w:cs="Times New Roman"/>
                <w:sz w:val="28"/>
                <w:szCs w:val="28"/>
              </w:rPr>
              <w:t xml:space="preserve">   Одним из основных направлений деятельности КРК в отчетном периоде был контроль целевого и эффективного использования средств местного бюджета и субвенций.</w:t>
            </w:r>
            <w:r w:rsidR="009F720B">
              <w:rPr>
                <w:rFonts w:ascii="Times New Roman" w:hAnsi="Times New Roman" w:cs="Times New Roman"/>
                <w:sz w:val="28"/>
                <w:szCs w:val="28"/>
              </w:rPr>
              <w:t xml:space="preserve">  В отчетном периоде проведено два</w:t>
            </w:r>
            <w:r w:rsidRPr="004830DB">
              <w:rPr>
                <w:rFonts w:ascii="Times New Roman" w:hAnsi="Times New Roman" w:cs="Times New Roman"/>
                <w:sz w:val="28"/>
                <w:szCs w:val="28"/>
              </w:rPr>
              <w:t xml:space="preserve"> контрольных мероприятия. Объем бюджетных средств,  проверенных при проведении контрольных мероприятий составил </w:t>
            </w:r>
            <w:r>
              <w:rPr>
                <w:rFonts w:ascii="Times New Roman" w:hAnsi="Times New Roman" w:cs="Times New Roman"/>
                <w:sz w:val="28"/>
                <w:szCs w:val="28"/>
              </w:rPr>
              <w:t xml:space="preserve">62794,6 </w:t>
            </w:r>
            <w:r w:rsidRPr="004830DB">
              <w:rPr>
                <w:rFonts w:ascii="Times New Roman" w:hAnsi="Times New Roman" w:cs="Times New Roman"/>
                <w:sz w:val="28"/>
                <w:szCs w:val="28"/>
              </w:rPr>
              <w:t xml:space="preserve">тыс. рублей.     </w:t>
            </w:r>
            <w:r w:rsidRPr="004830DB">
              <w:rPr>
                <w:rFonts w:ascii="Times New Roman" w:hAnsi="Times New Roman" w:cs="Times New Roman"/>
                <w:sz w:val="28"/>
                <w:szCs w:val="28"/>
              </w:rPr>
              <w:br/>
              <w:t xml:space="preserve">   Проведены следующие контрольные мероприятия: </w:t>
            </w:r>
          </w:p>
          <w:p w:rsidR="004637F6" w:rsidRPr="00B55BE7" w:rsidRDefault="009F720B" w:rsidP="004637F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43E2F" w:rsidRPr="00B55BE7">
              <w:rPr>
                <w:rFonts w:ascii="Times New Roman" w:hAnsi="Times New Roman" w:cs="Times New Roman"/>
                <w:color w:val="000000" w:themeColor="text1"/>
                <w:sz w:val="28"/>
                <w:szCs w:val="28"/>
              </w:rPr>
              <w:t xml:space="preserve">1. Проверка целевого и эффективного использования бюджетных средств, выделенных на обеспечение деятельности муниципального бюджетного учреждения «Благоустройство» </w:t>
            </w:r>
            <w:proofErr w:type="spellStart"/>
            <w:r w:rsidR="00443E2F" w:rsidRPr="00B55BE7">
              <w:rPr>
                <w:rFonts w:ascii="Times New Roman" w:hAnsi="Times New Roman" w:cs="Times New Roman"/>
                <w:color w:val="000000" w:themeColor="text1"/>
                <w:sz w:val="28"/>
                <w:szCs w:val="28"/>
              </w:rPr>
              <w:t>Сычевского</w:t>
            </w:r>
            <w:proofErr w:type="spellEnd"/>
            <w:r w:rsidR="00443E2F" w:rsidRPr="00B55BE7">
              <w:rPr>
                <w:rFonts w:ascii="Times New Roman" w:hAnsi="Times New Roman" w:cs="Times New Roman"/>
                <w:color w:val="000000" w:themeColor="text1"/>
                <w:sz w:val="28"/>
                <w:szCs w:val="28"/>
              </w:rPr>
              <w:t xml:space="preserve"> городского поселения </w:t>
            </w:r>
            <w:proofErr w:type="spellStart"/>
            <w:r w:rsidR="00443E2F" w:rsidRPr="00B55BE7">
              <w:rPr>
                <w:rFonts w:ascii="Times New Roman" w:hAnsi="Times New Roman" w:cs="Times New Roman"/>
                <w:color w:val="000000" w:themeColor="text1"/>
                <w:sz w:val="28"/>
                <w:szCs w:val="28"/>
              </w:rPr>
              <w:t>Сычевского</w:t>
            </w:r>
            <w:proofErr w:type="spellEnd"/>
            <w:r w:rsidR="00443E2F" w:rsidRPr="00B55BE7">
              <w:rPr>
                <w:rFonts w:ascii="Times New Roman" w:hAnsi="Times New Roman" w:cs="Times New Roman"/>
                <w:color w:val="000000" w:themeColor="text1"/>
                <w:sz w:val="28"/>
                <w:szCs w:val="28"/>
              </w:rPr>
              <w:t xml:space="preserve"> района Смоленской области в 2022, 2023 годах. Проверено использование бюджетных сре</w:t>
            </w:r>
            <w:proofErr w:type="gramStart"/>
            <w:r w:rsidR="00443E2F" w:rsidRPr="00B55BE7">
              <w:rPr>
                <w:rFonts w:ascii="Times New Roman" w:hAnsi="Times New Roman" w:cs="Times New Roman"/>
                <w:color w:val="000000" w:themeColor="text1"/>
                <w:sz w:val="28"/>
                <w:szCs w:val="28"/>
              </w:rPr>
              <w:t>дств в с</w:t>
            </w:r>
            <w:proofErr w:type="gramEnd"/>
            <w:r w:rsidR="00443E2F" w:rsidRPr="00B55BE7">
              <w:rPr>
                <w:rFonts w:ascii="Times New Roman" w:hAnsi="Times New Roman" w:cs="Times New Roman"/>
                <w:color w:val="000000" w:themeColor="text1"/>
                <w:sz w:val="28"/>
                <w:szCs w:val="28"/>
              </w:rPr>
              <w:t xml:space="preserve">умме 60560,0 тыс. рублей. </w:t>
            </w:r>
            <w:r w:rsidR="004637F6" w:rsidRPr="00B55BE7">
              <w:rPr>
                <w:rFonts w:ascii="Times New Roman" w:hAnsi="Times New Roman" w:cs="Times New Roman"/>
                <w:color w:val="000000" w:themeColor="text1"/>
                <w:sz w:val="28"/>
                <w:szCs w:val="28"/>
              </w:rPr>
              <w:t xml:space="preserve"> Нецелевого использования средств не установлено.</w:t>
            </w:r>
          </w:p>
          <w:p w:rsidR="00443E2F" w:rsidRPr="00B55BE7" w:rsidRDefault="009F720B" w:rsidP="00443E2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43E2F" w:rsidRPr="00B55BE7">
              <w:rPr>
                <w:rFonts w:ascii="Times New Roman" w:hAnsi="Times New Roman" w:cs="Times New Roman"/>
                <w:color w:val="000000" w:themeColor="text1"/>
                <w:sz w:val="28"/>
                <w:szCs w:val="28"/>
              </w:rPr>
              <w:t xml:space="preserve">2. Проверка по осуществлению внешнего </w:t>
            </w:r>
            <w:proofErr w:type="gramStart"/>
            <w:r w:rsidR="00443E2F" w:rsidRPr="00B55BE7">
              <w:rPr>
                <w:rFonts w:ascii="Times New Roman" w:hAnsi="Times New Roman" w:cs="Times New Roman"/>
                <w:color w:val="000000" w:themeColor="text1"/>
                <w:sz w:val="28"/>
                <w:szCs w:val="28"/>
              </w:rPr>
              <w:t>контроля за</w:t>
            </w:r>
            <w:proofErr w:type="gramEnd"/>
            <w:r w:rsidR="00443E2F" w:rsidRPr="00B55BE7">
              <w:rPr>
                <w:rFonts w:ascii="Times New Roman" w:hAnsi="Times New Roman" w:cs="Times New Roman"/>
                <w:color w:val="000000" w:themeColor="text1"/>
                <w:sz w:val="28"/>
                <w:szCs w:val="28"/>
              </w:rPr>
              <w:t xml:space="preserve"> законностью, результативностью (эффективностью и экономичностью) использования средств дорожного фонда Никольского сельского поселения в 2023 году. Проверено использование бюджетных сре</w:t>
            </w:r>
            <w:proofErr w:type="gramStart"/>
            <w:r w:rsidR="00443E2F" w:rsidRPr="00B55BE7">
              <w:rPr>
                <w:rFonts w:ascii="Times New Roman" w:hAnsi="Times New Roman" w:cs="Times New Roman"/>
                <w:color w:val="000000" w:themeColor="text1"/>
                <w:sz w:val="28"/>
                <w:szCs w:val="28"/>
              </w:rPr>
              <w:t>дств в с</w:t>
            </w:r>
            <w:proofErr w:type="gramEnd"/>
            <w:r w:rsidR="00443E2F" w:rsidRPr="00B55BE7">
              <w:rPr>
                <w:rFonts w:ascii="Times New Roman" w:hAnsi="Times New Roman" w:cs="Times New Roman"/>
                <w:color w:val="000000" w:themeColor="text1"/>
                <w:sz w:val="28"/>
                <w:szCs w:val="28"/>
              </w:rPr>
              <w:t>умме 2234,6 тыс. рублей. Нецелевого использования средств не установлено.</w:t>
            </w:r>
          </w:p>
          <w:p w:rsidR="00443E2F" w:rsidRPr="004830DB" w:rsidRDefault="00443E2F" w:rsidP="00443E2F">
            <w:pPr>
              <w:jc w:val="center"/>
              <w:rPr>
                <w:rFonts w:ascii="Times New Roman" w:eastAsia="Times New Roman" w:hAnsi="Times New Roman" w:cs="Times New Roman"/>
                <w:b/>
                <w:color w:val="333333"/>
                <w:sz w:val="28"/>
                <w:szCs w:val="28"/>
              </w:rPr>
            </w:pPr>
            <w:r w:rsidRPr="004830DB">
              <w:rPr>
                <w:rFonts w:ascii="Times New Roman" w:eastAsia="Times New Roman" w:hAnsi="Times New Roman" w:cs="Times New Roman"/>
                <w:b/>
                <w:color w:val="333333"/>
                <w:sz w:val="28"/>
                <w:szCs w:val="28"/>
              </w:rPr>
              <w:t>Организационно-методическая и информационная деятельность</w:t>
            </w:r>
          </w:p>
          <w:p w:rsidR="00443E2F" w:rsidRPr="004830DB" w:rsidRDefault="00443E2F" w:rsidP="00443E2F">
            <w:pPr>
              <w:jc w:val="both"/>
              <w:rPr>
                <w:rFonts w:ascii="Times New Roman" w:eastAsia="Times New Roman" w:hAnsi="Times New Roman" w:cs="Times New Roman"/>
                <w:color w:val="333333"/>
                <w:sz w:val="28"/>
                <w:szCs w:val="28"/>
              </w:rPr>
            </w:pPr>
            <w:r w:rsidRPr="004830DB">
              <w:rPr>
                <w:rFonts w:ascii="Times New Roman" w:eastAsia="Times New Roman" w:hAnsi="Times New Roman" w:cs="Times New Roman"/>
                <w:color w:val="333333"/>
                <w:sz w:val="28"/>
                <w:szCs w:val="28"/>
              </w:rPr>
              <w:t xml:space="preserve">      Контрольно-ревизионная комиссия придерживается принципа информационной открытости перед обществом. О результатах деятельности КРК в соответствии с законодательством своевременно информировала </w:t>
            </w:r>
            <w:proofErr w:type="spellStart"/>
            <w:r w:rsidRPr="004830DB">
              <w:rPr>
                <w:rFonts w:ascii="Times New Roman" w:eastAsia="Times New Roman" w:hAnsi="Times New Roman" w:cs="Times New Roman"/>
                <w:color w:val="333333"/>
                <w:sz w:val="28"/>
                <w:szCs w:val="28"/>
              </w:rPr>
              <w:lastRenderedPageBreak/>
              <w:t>Сычевскую</w:t>
            </w:r>
            <w:proofErr w:type="spellEnd"/>
            <w:r w:rsidRPr="004830DB">
              <w:rPr>
                <w:rFonts w:ascii="Times New Roman" w:eastAsia="Times New Roman" w:hAnsi="Times New Roman" w:cs="Times New Roman"/>
                <w:color w:val="333333"/>
                <w:sz w:val="28"/>
                <w:szCs w:val="28"/>
              </w:rPr>
              <w:t xml:space="preserve"> районную Думу,  Главу муниципального образования «</w:t>
            </w:r>
            <w:proofErr w:type="spellStart"/>
            <w:r w:rsidRPr="004830DB">
              <w:rPr>
                <w:rFonts w:ascii="Times New Roman" w:eastAsia="Times New Roman" w:hAnsi="Times New Roman" w:cs="Times New Roman"/>
                <w:color w:val="333333"/>
                <w:sz w:val="28"/>
                <w:szCs w:val="28"/>
              </w:rPr>
              <w:t>Сычевский</w:t>
            </w:r>
            <w:proofErr w:type="spellEnd"/>
            <w:r w:rsidRPr="004830DB">
              <w:rPr>
                <w:rFonts w:ascii="Times New Roman" w:eastAsia="Times New Roman" w:hAnsi="Times New Roman" w:cs="Times New Roman"/>
                <w:color w:val="333333"/>
                <w:sz w:val="28"/>
                <w:szCs w:val="28"/>
              </w:rPr>
              <w:t xml:space="preserve"> район», органы местного самоуправления района.</w:t>
            </w:r>
          </w:p>
          <w:p w:rsidR="00443E2F" w:rsidRPr="004830DB" w:rsidRDefault="00443E2F" w:rsidP="00443E2F">
            <w:pPr>
              <w:jc w:val="both"/>
              <w:rPr>
                <w:rFonts w:ascii="Times New Roman" w:eastAsia="Times New Roman" w:hAnsi="Times New Roman" w:cs="Times New Roman"/>
                <w:color w:val="333333"/>
                <w:sz w:val="28"/>
                <w:szCs w:val="28"/>
              </w:rPr>
            </w:pPr>
            <w:r w:rsidRPr="004830DB">
              <w:rPr>
                <w:rFonts w:ascii="Times New Roman" w:eastAsia="Times New Roman" w:hAnsi="Times New Roman" w:cs="Times New Roman"/>
                <w:color w:val="333333"/>
                <w:sz w:val="28"/>
                <w:szCs w:val="28"/>
              </w:rPr>
              <w:t xml:space="preserve">   В отчетном году организационно-методическая и информационная деятельность КРК была направлена, прежде всего, на повышение качества контрольной и экспертно-аналитической работы. Своевременно утверждаются годовые планы контрольных и экспертно-аналитических мероприятий Контрольно-ревизионной комиссии.</w:t>
            </w:r>
          </w:p>
          <w:p w:rsidR="00443E2F" w:rsidRPr="004830DB" w:rsidRDefault="00443E2F" w:rsidP="00443E2F">
            <w:pPr>
              <w:jc w:val="both"/>
              <w:rPr>
                <w:rFonts w:ascii="Times New Roman" w:hAnsi="Times New Roman" w:cs="Times New Roman"/>
                <w:sz w:val="28"/>
                <w:szCs w:val="28"/>
              </w:rPr>
            </w:pPr>
            <w:r w:rsidRPr="004830DB">
              <w:rPr>
                <w:rFonts w:ascii="Times New Roman" w:hAnsi="Times New Roman" w:cs="Times New Roman"/>
                <w:sz w:val="28"/>
                <w:szCs w:val="28"/>
              </w:rPr>
              <w:t xml:space="preserve">   Контрольно-ревизионная комиссия обладает достаточным квалификационным и методическим потенциалом для исполнения возложенных на нее основных полномочий, с учетом их расширения согласно изменениям федерального законодательства. </w:t>
            </w:r>
          </w:p>
          <w:p w:rsidR="00443E2F" w:rsidRPr="004830DB" w:rsidRDefault="00443E2F" w:rsidP="00443E2F">
            <w:pPr>
              <w:jc w:val="center"/>
              <w:rPr>
                <w:rFonts w:ascii="Times New Roman" w:hAnsi="Times New Roman" w:cs="Times New Roman"/>
                <w:b/>
                <w:sz w:val="28"/>
                <w:szCs w:val="28"/>
              </w:rPr>
            </w:pPr>
            <w:r w:rsidRPr="004830DB">
              <w:rPr>
                <w:rFonts w:ascii="Times New Roman" w:hAnsi="Times New Roman" w:cs="Times New Roman"/>
                <w:b/>
                <w:sz w:val="28"/>
                <w:szCs w:val="28"/>
              </w:rPr>
              <w:t>Финансовое и материально-техническое обеспечение</w:t>
            </w:r>
          </w:p>
          <w:p w:rsidR="00443E2F" w:rsidRPr="004830DB" w:rsidRDefault="00443E2F" w:rsidP="00443E2F">
            <w:pPr>
              <w:jc w:val="both"/>
              <w:rPr>
                <w:rFonts w:ascii="Times New Roman" w:hAnsi="Times New Roman" w:cs="Times New Roman"/>
                <w:sz w:val="28"/>
                <w:szCs w:val="28"/>
              </w:rPr>
            </w:pPr>
            <w:r w:rsidRPr="004830DB">
              <w:rPr>
                <w:rFonts w:ascii="Times New Roman" w:hAnsi="Times New Roman" w:cs="Times New Roman"/>
                <w:sz w:val="28"/>
                <w:szCs w:val="28"/>
              </w:rPr>
              <w:t xml:space="preserve">    Финансовое обеспечение деятельности Контрольно-ревизионной комиссии осуществля</w:t>
            </w:r>
            <w:r>
              <w:rPr>
                <w:rFonts w:ascii="Times New Roman" w:hAnsi="Times New Roman" w:cs="Times New Roman"/>
                <w:sz w:val="28"/>
                <w:szCs w:val="28"/>
              </w:rPr>
              <w:t>лось</w:t>
            </w:r>
            <w:r w:rsidRPr="004830DB">
              <w:rPr>
                <w:rFonts w:ascii="Times New Roman" w:hAnsi="Times New Roman" w:cs="Times New Roman"/>
                <w:sz w:val="28"/>
                <w:szCs w:val="28"/>
              </w:rPr>
              <w:t xml:space="preserve"> за счет средств местного бюджета, в том числе сформированных за счет межбюджетных трансфертов из бюджетов поселений на осуществление полномочий. </w:t>
            </w:r>
          </w:p>
          <w:p w:rsidR="00443E2F" w:rsidRDefault="00443E2F" w:rsidP="00443E2F">
            <w:pPr>
              <w:jc w:val="both"/>
              <w:rPr>
                <w:rFonts w:ascii="Times New Roman" w:hAnsi="Times New Roman" w:cs="Times New Roman"/>
                <w:sz w:val="28"/>
                <w:szCs w:val="28"/>
              </w:rPr>
            </w:pPr>
            <w:r w:rsidRPr="004830DB">
              <w:rPr>
                <w:rFonts w:ascii="Times New Roman" w:hAnsi="Times New Roman" w:cs="Times New Roman"/>
                <w:sz w:val="28"/>
                <w:szCs w:val="28"/>
              </w:rPr>
              <w:t xml:space="preserve">    В отчётном периоде КРК была обеспечена служебным помещением, мебелью и персональным компьютером, с доступом к сети Интернет и к информационной системе «Консультант», а также обеспечен доступ к нормативным, инструктивным, методическим, справочным и другим материалам, необходимым для использования в практической деятельности. </w:t>
            </w:r>
          </w:p>
          <w:p w:rsidR="00443E2F" w:rsidRPr="004830DB" w:rsidRDefault="00443E2F" w:rsidP="00443E2F">
            <w:pPr>
              <w:tabs>
                <w:tab w:val="center" w:pos="4726"/>
              </w:tabs>
              <w:jc w:val="center"/>
              <w:rPr>
                <w:rFonts w:ascii="Times New Roman" w:hAnsi="Times New Roman" w:cs="Times New Roman"/>
                <w:b/>
                <w:sz w:val="28"/>
                <w:szCs w:val="28"/>
              </w:rPr>
            </w:pPr>
            <w:r w:rsidRPr="004830DB">
              <w:rPr>
                <w:rFonts w:ascii="Times New Roman" w:hAnsi="Times New Roman" w:cs="Times New Roman"/>
                <w:b/>
                <w:sz w:val="28"/>
                <w:szCs w:val="28"/>
              </w:rPr>
              <w:t>ВЫВОДЫ И ПРЕДЛОЖЕНИЯ</w:t>
            </w:r>
          </w:p>
          <w:p w:rsidR="00443E2F" w:rsidRPr="004830DB" w:rsidRDefault="00443E2F" w:rsidP="00443E2F">
            <w:pPr>
              <w:jc w:val="both"/>
              <w:rPr>
                <w:rFonts w:ascii="Times New Roman" w:hAnsi="Times New Roman" w:cs="Times New Roman"/>
                <w:sz w:val="28"/>
                <w:szCs w:val="28"/>
              </w:rPr>
            </w:pPr>
            <w:r w:rsidRPr="004830DB">
              <w:rPr>
                <w:rFonts w:ascii="Times New Roman" w:eastAsia="Times New Roman" w:hAnsi="Times New Roman" w:cs="Times New Roman"/>
                <w:color w:val="333333"/>
                <w:sz w:val="28"/>
                <w:szCs w:val="28"/>
              </w:rPr>
              <w:t xml:space="preserve">      </w:t>
            </w:r>
            <w:proofErr w:type="gramStart"/>
            <w:r w:rsidRPr="004830DB">
              <w:rPr>
                <w:rFonts w:ascii="Times New Roman" w:hAnsi="Times New Roman" w:cs="Times New Roman"/>
                <w:sz w:val="28"/>
                <w:szCs w:val="28"/>
              </w:rPr>
              <w:t>В 202</w:t>
            </w:r>
            <w:r>
              <w:rPr>
                <w:rFonts w:ascii="Times New Roman" w:hAnsi="Times New Roman" w:cs="Times New Roman"/>
                <w:sz w:val="28"/>
                <w:szCs w:val="28"/>
              </w:rPr>
              <w:t xml:space="preserve">4 </w:t>
            </w:r>
            <w:r w:rsidRPr="004830DB">
              <w:rPr>
                <w:rFonts w:ascii="Times New Roman" w:hAnsi="Times New Roman" w:cs="Times New Roman"/>
                <w:sz w:val="28"/>
                <w:szCs w:val="28"/>
              </w:rPr>
              <w:t>году Контрольно-ревизионная комиссия осуществляла контрольную, экспертно- аналитическую, информационную и иную деятельность, обеспечивая осуществление внешнего муниципального финансового контроля в соответствии с Бюджетным кодексом Российской Федерации, Положением о Контрольно-ревизионной комиссии и иными нормативными правовыми актами, реализуя системный контроль за исполнением бюджета муниципального образования «</w:t>
            </w:r>
            <w:proofErr w:type="spellStart"/>
            <w:r w:rsidRPr="004830DB">
              <w:rPr>
                <w:rFonts w:ascii="Times New Roman" w:hAnsi="Times New Roman" w:cs="Times New Roman"/>
                <w:sz w:val="28"/>
                <w:szCs w:val="28"/>
              </w:rPr>
              <w:t>Сычевский</w:t>
            </w:r>
            <w:proofErr w:type="spellEnd"/>
            <w:r w:rsidRPr="004830DB">
              <w:rPr>
                <w:rFonts w:ascii="Times New Roman" w:hAnsi="Times New Roman" w:cs="Times New Roman"/>
                <w:sz w:val="28"/>
                <w:szCs w:val="28"/>
              </w:rPr>
              <w:t xml:space="preserve"> район» Смоленской области и бюджетов поселений, входящих в состав муниципального района.</w:t>
            </w:r>
            <w:proofErr w:type="gramEnd"/>
            <w:r w:rsidRPr="004830DB">
              <w:rPr>
                <w:rFonts w:ascii="Times New Roman" w:hAnsi="Times New Roman" w:cs="Times New Roman"/>
                <w:sz w:val="28"/>
                <w:szCs w:val="28"/>
              </w:rPr>
              <w:t xml:space="preserve"> Контролем охвачены все этапы бюджетного процесса: от формирования бюджета до утверждения годового отчета о его исполнении. </w:t>
            </w:r>
          </w:p>
          <w:p w:rsidR="00443E2F" w:rsidRPr="004830DB" w:rsidRDefault="00443E2F" w:rsidP="00443E2F">
            <w:pPr>
              <w:jc w:val="both"/>
              <w:rPr>
                <w:rFonts w:ascii="Times New Roman" w:hAnsi="Times New Roman" w:cs="Times New Roman"/>
                <w:sz w:val="28"/>
                <w:szCs w:val="28"/>
              </w:rPr>
            </w:pPr>
            <w:r w:rsidRPr="004830DB">
              <w:rPr>
                <w:rFonts w:ascii="Times New Roman" w:hAnsi="Times New Roman" w:cs="Times New Roman"/>
                <w:sz w:val="28"/>
                <w:szCs w:val="28"/>
              </w:rPr>
              <w:t xml:space="preserve">   Действия Председателя Контрольно-ревизионной комиссии были </w:t>
            </w:r>
            <w:r w:rsidRPr="004830DB">
              <w:rPr>
                <w:rFonts w:ascii="Times New Roman" w:hAnsi="Times New Roman" w:cs="Times New Roman"/>
                <w:sz w:val="28"/>
                <w:szCs w:val="28"/>
              </w:rPr>
              <w:lastRenderedPageBreak/>
              <w:t>направлены как на предупреждение нарушений бюджетного законодательства, так и на устранение допущенных нарушений.</w:t>
            </w:r>
          </w:p>
          <w:p w:rsidR="00443E2F" w:rsidRDefault="00443E2F" w:rsidP="00443E2F">
            <w:pPr>
              <w:jc w:val="both"/>
              <w:rPr>
                <w:rFonts w:ascii="Times New Roman" w:hAnsi="Times New Roman" w:cs="Times New Roman"/>
                <w:sz w:val="28"/>
                <w:szCs w:val="28"/>
              </w:rPr>
            </w:pPr>
            <w:r w:rsidRPr="004830DB">
              <w:rPr>
                <w:rFonts w:ascii="Times New Roman" w:hAnsi="Times New Roman" w:cs="Times New Roman"/>
                <w:sz w:val="28"/>
                <w:szCs w:val="28"/>
              </w:rPr>
              <w:t xml:space="preserve">     Итоги контрольных мероприятий, проведенных Контрольно-ревизионной комиссии в 202</w:t>
            </w:r>
            <w:r>
              <w:rPr>
                <w:rFonts w:ascii="Times New Roman" w:hAnsi="Times New Roman" w:cs="Times New Roman"/>
                <w:sz w:val="28"/>
                <w:szCs w:val="28"/>
              </w:rPr>
              <w:t>4</w:t>
            </w:r>
            <w:r w:rsidRPr="004830DB">
              <w:rPr>
                <w:rFonts w:ascii="Times New Roman" w:hAnsi="Times New Roman" w:cs="Times New Roman"/>
                <w:sz w:val="28"/>
                <w:szCs w:val="28"/>
              </w:rPr>
              <w:t xml:space="preserve"> году, свидетельствуют о том, что в ходе формирования и исполнения бюджета имеются достаточные резервы совершенствования бюджетного процесса и бюджетных процедур, укрепления финансовой дисциплины. </w:t>
            </w:r>
          </w:p>
          <w:p w:rsidR="002833C4" w:rsidRDefault="00443E2F" w:rsidP="00443E2F">
            <w:pPr>
              <w:jc w:val="both"/>
              <w:rPr>
                <w:rFonts w:ascii="Times New Roman" w:hAnsi="Times New Roman" w:cs="Times New Roman"/>
                <w:sz w:val="28"/>
                <w:szCs w:val="28"/>
              </w:rPr>
            </w:pPr>
            <w:r>
              <w:rPr>
                <w:rFonts w:ascii="Times New Roman" w:hAnsi="Times New Roman" w:cs="Times New Roman"/>
                <w:sz w:val="28"/>
                <w:szCs w:val="28"/>
              </w:rPr>
              <w:t xml:space="preserve">     На основании решения учредителя</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онтрольно – ревизионной комиссии муниципального образования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район» Смоленской области от 24.10.2024 года №27 принято решение о ликвидации организации</w:t>
            </w:r>
            <w:r w:rsidR="00B3036D">
              <w:rPr>
                <w:rFonts w:ascii="Times New Roman" w:hAnsi="Times New Roman" w:cs="Times New Roman"/>
                <w:sz w:val="28"/>
                <w:szCs w:val="28"/>
              </w:rPr>
              <w:t>. В Единый государственный реестр юридических лиц в отношении</w:t>
            </w:r>
            <w:proofErr w:type="gramStart"/>
            <w:r w:rsidR="00B3036D">
              <w:rPr>
                <w:rFonts w:ascii="Times New Roman" w:hAnsi="Times New Roman" w:cs="Times New Roman"/>
                <w:sz w:val="28"/>
                <w:szCs w:val="28"/>
              </w:rPr>
              <w:t xml:space="preserve"> К</w:t>
            </w:r>
            <w:proofErr w:type="gramEnd"/>
            <w:r w:rsidR="00B3036D">
              <w:rPr>
                <w:rFonts w:ascii="Times New Roman" w:hAnsi="Times New Roman" w:cs="Times New Roman"/>
                <w:sz w:val="28"/>
                <w:szCs w:val="28"/>
              </w:rPr>
              <w:t>онтрольно – ревизионной комиссии» муниципального образования «</w:t>
            </w:r>
            <w:proofErr w:type="spellStart"/>
            <w:r w:rsidR="00B3036D">
              <w:rPr>
                <w:rFonts w:ascii="Times New Roman" w:hAnsi="Times New Roman" w:cs="Times New Roman"/>
                <w:sz w:val="28"/>
                <w:szCs w:val="28"/>
              </w:rPr>
              <w:t>Сычевский</w:t>
            </w:r>
            <w:proofErr w:type="spellEnd"/>
            <w:r w:rsidR="00B3036D">
              <w:rPr>
                <w:rFonts w:ascii="Times New Roman" w:hAnsi="Times New Roman" w:cs="Times New Roman"/>
                <w:sz w:val="28"/>
                <w:szCs w:val="28"/>
              </w:rPr>
              <w:t xml:space="preserve"> район» Смоленской области </w:t>
            </w:r>
            <w:r w:rsidR="001D7E66">
              <w:rPr>
                <w:rFonts w:ascii="Times New Roman" w:hAnsi="Times New Roman" w:cs="Times New Roman"/>
                <w:sz w:val="28"/>
                <w:szCs w:val="28"/>
              </w:rPr>
              <w:t xml:space="preserve">внесена запись о ликвидации юридического лица </w:t>
            </w:r>
            <w:r w:rsidR="00B3036D">
              <w:rPr>
                <w:rFonts w:ascii="Times New Roman" w:hAnsi="Times New Roman" w:cs="Times New Roman"/>
                <w:sz w:val="28"/>
                <w:szCs w:val="28"/>
              </w:rPr>
              <w:t>от 06.03.2025 года.</w:t>
            </w:r>
          </w:p>
          <w:p w:rsidR="00443E2F" w:rsidRDefault="00443E2F" w:rsidP="00443E2F">
            <w:pPr>
              <w:jc w:val="both"/>
              <w:rPr>
                <w:rFonts w:ascii="Times New Roman" w:hAnsi="Times New Roman" w:cs="Times New Roman"/>
                <w:sz w:val="28"/>
                <w:szCs w:val="28"/>
              </w:rPr>
            </w:pPr>
            <w:r>
              <w:rPr>
                <w:rFonts w:ascii="Times New Roman" w:hAnsi="Times New Roman" w:cs="Times New Roman"/>
                <w:sz w:val="28"/>
                <w:szCs w:val="28"/>
              </w:rPr>
              <w:t xml:space="preserve">     На основании решения </w:t>
            </w:r>
            <w:proofErr w:type="spellStart"/>
            <w:r>
              <w:rPr>
                <w:rFonts w:ascii="Times New Roman" w:hAnsi="Times New Roman" w:cs="Times New Roman"/>
                <w:sz w:val="28"/>
                <w:szCs w:val="28"/>
              </w:rPr>
              <w:t>Сычевской</w:t>
            </w:r>
            <w:proofErr w:type="spellEnd"/>
            <w:r>
              <w:rPr>
                <w:rFonts w:ascii="Times New Roman" w:hAnsi="Times New Roman" w:cs="Times New Roman"/>
                <w:sz w:val="28"/>
                <w:szCs w:val="28"/>
              </w:rPr>
              <w:t xml:space="preserve"> окружной Думы от 24.10.2024 года №16 принято решение о создании</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онтрольно – ревизионной комиссии муниципального образования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муниципальный округ» Смоленской области  и наделении ее правами юридического лица.</w:t>
            </w:r>
          </w:p>
          <w:p w:rsidR="00443E2F" w:rsidRPr="00492B20" w:rsidRDefault="00443E2F" w:rsidP="009F720B">
            <w:pPr>
              <w:jc w:val="both"/>
              <w:rPr>
                <w:rFonts w:ascii="Times New Roman" w:hAnsi="Times New Roman" w:cs="Times New Roman"/>
                <w:sz w:val="28"/>
                <w:szCs w:val="28"/>
              </w:rPr>
            </w:pPr>
            <w:r w:rsidRPr="004830DB">
              <w:rPr>
                <w:rFonts w:ascii="Times New Roman" w:hAnsi="Times New Roman" w:cs="Times New Roman"/>
                <w:sz w:val="28"/>
                <w:szCs w:val="28"/>
              </w:rPr>
              <w:t xml:space="preserve">   </w:t>
            </w:r>
            <w:r>
              <w:rPr>
                <w:rFonts w:ascii="Times New Roman" w:hAnsi="Times New Roman" w:cs="Times New Roman"/>
                <w:sz w:val="28"/>
                <w:szCs w:val="28"/>
              </w:rPr>
              <w:t xml:space="preserve"> </w:t>
            </w:r>
            <w:r w:rsidR="00554F28">
              <w:rPr>
                <w:rFonts w:ascii="Times New Roman" w:hAnsi="Times New Roman" w:cs="Times New Roman"/>
                <w:sz w:val="28"/>
                <w:szCs w:val="28"/>
              </w:rPr>
              <w:t xml:space="preserve"> </w:t>
            </w:r>
            <w:r w:rsidRPr="004830DB">
              <w:rPr>
                <w:rFonts w:ascii="Times New Roman" w:hAnsi="Times New Roman" w:cs="Times New Roman"/>
                <w:sz w:val="28"/>
                <w:szCs w:val="28"/>
              </w:rPr>
              <w:t>В 202</w:t>
            </w:r>
            <w:r>
              <w:rPr>
                <w:rFonts w:ascii="Times New Roman" w:hAnsi="Times New Roman" w:cs="Times New Roman"/>
                <w:sz w:val="28"/>
                <w:szCs w:val="28"/>
              </w:rPr>
              <w:t>5</w:t>
            </w:r>
            <w:r w:rsidRPr="004830DB">
              <w:rPr>
                <w:rFonts w:ascii="Times New Roman" w:hAnsi="Times New Roman" w:cs="Times New Roman"/>
                <w:sz w:val="28"/>
                <w:szCs w:val="28"/>
              </w:rPr>
              <w:t xml:space="preserve"> году деятельность Контрольно-ревизионной комиссии будет направлена на </w:t>
            </w:r>
            <w:proofErr w:type="gramStart"/>
            <w:r w:rsidRPr="004830DB">
              <w:rPr>
                <w:rFonts w:ascii="Times New Roman" w:hAnsi="Times New Roman" w:cs="Times New Roman"/>
                <w:sz w:val="28"/>
                <w:szCs w:val="28"/>
              </w:rPr>
              <w:t>контроль за</w:t>
            </w:r>
            <w:proofErr w:type="gramEnd"/>
            <w:r w:rsidRPr="004830DB">
              <w:rPr>
                <w:rFonts w:ascii="Times New Roman" w:hAnsi="Times New Roman" w:cs="Times New Roman"/>
                <w:sz w:val="28"/>
                <w:szCs w:val="28"/>
              </w:rPr>
              <w:t xml:space="preserve"> соблюдением бюджетного законодательства, достоверностью, полнотой бюджетной отчетности, экономностью, эффективностью и результативностью расходования средств бюджета муниципального образования «</w:t>
            </w:r>
            <w:proofErr w:type="spellStart"/>
            <w:r w:rsidRPr="004830DB">
              <w:rPr>
                <w:rFonts w:ascii="Times New Roman" w:hAnsi="Times New Roman" w:cs="Times New Roman"/>
                <w:sz w:val="28"/>
                <w:szCs w:val="28"/>
              </w:rPr>
              <w:t>Сычевский</w:t>
            </w:r>
            <w:proofErr w:type="spellEnd"/>
            <w:r w:rsidRPr="004830DB">
              <w:rPr>
                <w:rFonts w:ascii="Times New Roman" w:hAnsi="Times New Roman" w:cs="Times New Roman"/>
                <w:sz w:val="28"/>
                <w:szCs w:val="28"/>
              </w:rPr>
              <w:t xml:space="preserve"> </w:t>
            </w:r>
            <w:r>
              <w:rPr>
                <w:rFonts w:ascii="Times New Roman" w:hAnsi="Times New Roman" w:cs="Times New Roman"/>
                <w:sz w:val="28"/>
                <w:szCs w:val="28"/>
              </w:rPr>
              <w:t>муниципальный округ</w:t>
            </w:r>
            <w:r w:rsidRPr="004830DB">
              <w:rPr>
                <w:rFonts w:ascii="Times New Roman" w:hAnsi="Times New Roman" w:cs="Times New Roman"/>
                <w:sz w:val="28"/>
                <w:szCs w:val="28"/>
              </w:rPr>
              <w:t>» Смоленской области</w:t>
            </w:r>
            <w:r>
              <w:rPr>
                <w:rFonts w:ascii="Times New Roman" w:hAnsi="Times New Roman" w:cs="Times New Roman"/>
                <w:sz w:val="28"/>
                <w:szCs w:val="28"/>
              </w:rPr>
              <w:t>.</w:t>
            </w:r>
            <w:r w:rsidRPr="004830DB">
              <w:rPr>
                <w:rFonts w:ascii="Times New Roman" w:hAnsi="Times New Roman" w:cs="Times New Roman"/>
                <w:sz w:val="28"/>
                <w:szCs w:val="28"/>
              </w:rPr>
              <w:t xml:space="preserve"> </w:t>
            </w:r>
          </w:p>
        </w:tc>
      </w:tr>
    </w:tbl>
    <w:p w:rsidR="00F96FA4" w:rsidRDefault="009D23FF" w:rsidP="00FE68E1">
      <w:pPr>
        <w:spacing w:after="0"/>
        <w:rPr>
          <w:rFonts w:ascii="Times New Roman" w:hAnsi="Times New Roman" w:cs="Times New Roman"/>
          <w:sz w:val="28"/>
          <w:szCs w:val="28"/>
        </w:rPr>
      </w:pPr>
      <w:r>
        <w:lastRenderedPageBreak/>
        <w:t xml:space="preserve"> </w:t>
      </w:r>
      <w:r w:rsidRPr="00154E7E">
        <w:rPr>
          <w:rFonts w:ascii="Times New Roman" w:hAnsi="Times New Roman" w:cs="Times New Roman"/>
          <w:sz w:val="28"/>
          <w:szCs w:val="28"/>
        </w:rPr>
        <w:t>Председатель</w:t>
      </w:r>
      <w:proofErr w:type="gramStart"/>
      <w:r w:rsidRPr="00154E7E">
        <w:rPr>
          <w:rFonts w:ascii="Times New Roman" w:hAnsi="Times New Roman" w:cs="Times New Roman"/>
          <w:sz w:val="28"/>
          <w:szCs w:val="28"/>
        </w:rPr>
        <w:t xml:space="preserve"> К</w:t>
      </w:r>
      <w:proofErr w:type="gramEnd"/>
      <w:r w:rsidRPr="00154E7E">
        <w:rPr>
          <w:rFonts w:ascii="Times New Roman" w:hAnsi="Times New Roman" w:cs="Times New Roman"/>
          <w:sz w:val="28"/>
          <w:szCs w:val="28"/>
        </w:rPr>
        <w:t>онтрольно</w:t>
      </w:r>
      <w:r w:rsidR="00F96FA4">
        <w:rPr>
          <w:rFonts w:ascii="Times New Roman" w:hAnsi="Times New Roman" w:cs="Times New Roman"/>
          <w:sz w:val="28"/>
          <w:szCs w:val="28"/>
        </w:rPr>
        <w:t>-</w:t>
      </w:r>
      <w:r w:rsidRPr="00154E7E">
        <w:rPr>
          <w:rFonts w:ascii="Times New Roman" w:hAnsi="Times New Roman" w:cs="Times New Roman"/>
          <w:sz w:val="28"/>
          <w:szCs w:val="28"/>
        </w:rPr>
        <w:t xml:space="preserve"> ревизионной </w:t>
      </w:r>
    </w:p>
    <w:p w:rsidR="00971EF9" w:rsidRDefault="00971EF9" w:rsidP="00FE68E1">
      <w:pPr>
        <w:spacing w:after="0"/>
        <w:rPr>
          <w:rFonts w:ascii="Times New Roman" w:hAnsi="Times New Roman" w:cs="Times New Roman"/>
          <w:sz w:val="28"/>
          <w:szCs w:val="28"/>
        </w:rPr>
      </w:pPr>
      <w:r>
        <w:rPr>
          <w:rFonts w:ascii="Times New Roman" w:hAnsi="Times New Roman" w:cs="Times New Roman"/>
          <w:sz w:val="28"/>
          <w:szCs w:val="28"/>
        </w:rPr>
        <w:t xml:space="preserve">комиссии муниципального образования </w:t>
      </w:r>
    </w:p>
    <w:p w:rsidR="00971EF9" w:rsidRDefault="00971EF9" w:rsidP="00FE68E1">
      <w:pPr>
        <w:spacing w:after="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муниципальный округ»</w:t>
      </w:r>
    </w:p>
    <w:p w:rsidR="00FD17B9" w:rsidRPr="00154E7E" w:rsidRDefault="00971EF9" w:rsidP="00FE68E1">
      <w:pPr>
        <w:spacing w:after="0"/>
        <w:rPr>
          <w:rFonts w:ascii="Times New Roman" w:hAnsi="Times New Roman" w:cs="Times New Roman"/>
        </w:rPr>
      </w:pPr>
      <w:r>
        <w:rPr>
          <w:rFonts w:ascii="Times New Roman" w:hAnsi="Times New Roman" w:cs="Times New Roman"/>
          <w:sz w:val="28"/>
          <w:szCs w:val="28"/>
        </w:rPr>
        <w:t xml:space="preserve"> Смоленской области</w:t>
      </w:r>
      <w:r w:rsidR="00F96FA4">
        <w:rPr>
          <w:rFonts w:ascii="Times New Roman" w:hAnsi="Times New Roman" w:cs="Times New Roman"/>
          <w:sz w:val="28"/>
          <w:szCs w:val="28"/>
        </w:rPr>
        <w:t xml:space="preserve">                                    </w:t>
      </w:r>
      <w:r>
        <w:rPr>
          <w:rFonts w:ascii="Times New Roman" w:hAnsi="Times New Roman" w:cs="Times New Roman"/>
          <w:sz w:val="28"/>
          <w:szCs w:val="28"/>
        </w:rPr>
        <w:t xml:space="preserve">                </w:t>
      </w:r>
      <w:r w:rsidR="00F96FA4">
        <w:rPr>
          <w:rFonts w:ascii="Times New Roman" w:hAnsi="Times New Roman" w:cs="Times New Roman"/>
          <w:sz w:val="28"/>
          <w:szCs w:val="28"/>
        </w:rPr>
        <w:t xml:space="preserve">                </w:t>
      </w:r>
      <w:r>
        <w:rPr>
          <w:rFonts w:ascii="Times New Roman" w:hAnsi="Times New Roman" w:cs="Times New Roman"/>
          <w:sz w:val="28"/>
          <w:szCs w:val="28"/>
        </w:rPr>
        <w:t xml:space="preserve">   О.Н. Нефедова</w:t>
      </w:r>
    </w:p>
    <w:sectPr w:rsidR="00FD17B9" w:rsidRPr="00154E7E" w:rsidSect="00F345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77928"/>
    <w:multiLevelType w:val="multilevel"/>
    <w:tmpl w:val="9FB21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9E4B2E"/>
    <w:multiLevelType w:val="multilevel"/>
    <w:tmpl w:val="E70EA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D34D68"/>
    <w:multiLevelType w:val="multilevel"/>
    <w:tmpl w:val="A59E2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2"/>
    </w:lvlOverride>
  </w:num>
  <w:num w:numId="3">
    <w:abstractNumId w:val="2"/>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9D23FF"/>
    <w:rsid w:val="00003FEB"/>
    <w:rsid w:val="00007EE6"/>
    <w:rsid w:val="000650EF"/>
    <w:rsid w:val="0007409C"/>
    <w:rsid w:val="00083152"/>
    <w:rsid w:val="00087D58"/>
    <w:rsid w:val="000930DC"/>
    <w:rsid w:val="000B1C44"/>
    <w:rsid w:val="000B3F1C"/>
    <w:rsid w:val="000C1390"/>
    <w:rsid w:val="000D6C3C"/>
    <w:rsid w:val="000E6254"/>
    <w:rsid w:val="000F4A7B"/>
    <w:rsid w:val="000F7482"/>
    <w:rsid w:val="001155CD"/>
    <w:rsid w:val="00154E7E"/>
    <w:rsid w:val="001621CD"/>
    <w:rsid w:val="0017234E"/>
    <w:rsid w:val="001A5358"/>
    <w:rsid w:val="001B1E12"/>
    <w:rsid w:val="001B2933"/>
    <w:rsid w:val="001D7E66"/>
    <w:rsid w:val="001E5945"/>
    <w:rsid w:val="00230F7D"/>
    <w:rsid w:val="00241088"/>
    <w:rsid w:val="00245712"/>
    <w:rsid w:val="0025011A"/>
    <w:rsid w:val="00251A57"/>
    <w:rsid w:val="00252034"/>
    <w:rsid w:val="00281330"/>
    <w:rsid w:val="002833C4"/>
    <w:rsid w:val="002B469E"/>
    <w:rsid w:val="002B5D94"/>
    <w:rsid w:val="00304E57"/>
    <w:rsid w:val="00322F07"/>
    <w:rsid w:val="00327AE6"/>
    <w:rsid w:val="00375E90"/>
    <w:rsid w:val="003A0DD7"/>
    <w:rsid w:val="003B3394"/>
    <w:rsid w:val="003D759A"/>
    <w:rsid w:val="003E7943"/>
    <w:rsid w:val="0040605B"/>
    <w:rsid w:val="00425C2E"/>
    <w:rsid w:val="004326C3"/>
    <w:rsid w:val="00443988"/>
    <w:rsid w:val="00443E2F"/>
    <w:rsid w:val="00452425"/>
    <w:rsid w:val="004637F6"/>
    <w:rsid w:val="00472162"/>
    <w:rsid w:val="0047605E"/>
    <w:rsid w:val="004830DB"/>
    <w:rsid w:val="00492B20"/>
    <w:rsid w:val="00495037"/>
    <w:rsid w:val="004A1267"/>
    <w:rsid w:val="004C5E07"/>
    <w:rsid w:val="004F635F"/>
    <w:rsid w:val="00514889"/>
    <w:rsid w:val="00537904"/>
    <w:rsid w:val="00554F28"/>
    <w:rsid w:val="00557F20"/>
    <w:rsid w:val="00564FD8"/>
    <w:rsid w:val="00583C4B"/>
    <w:rsid w:val="0059355C"/>
    <w:rsid w:val="005A34B8"/>
    <w:rsid w:val="005C1D31"/>
    <w:rsid w:val="005C7CE1"/>
    <w:rsid w:val="005F268F"/>
    <w:rsid w:val="00625ABF"/>
    <w:rsid w:val="00625EA5"/>
    <w:rsid w:val="006467CB"/>
    <w:rsid w:val="006477EA"/>
    <w:rsid w:val="006534C1"/>
    <w:rsid w:val="00663E84"/>
    <w:rsid w:val="006911BF"/>
    <w:rsid w:val="00693B86"/>
    <w:rsid w:val="006A0099"/>
    <w:rsid w:val="006B2389"/>
    <w:rsid w:val="006E64EA"/>
    <w:rsid w:val="006F3760"/>
    <w:rsid w:val="006F4670"/>
    <w:rsid w:val="007145E4"/>
    <w:rsid w:val="007151A4"/>
    <w:rsid w:val="00723420"/>
    <w:rsid w:val="00752545"/>
    <w:rsid w:val="007605E5"/>
    <w:rsid w:val="007808F1"/>
    <w:rsid w:val="007A6585"/>
    <w:rsid w:val="007C186B"/>
    <w:rsid w:val="007D00F6"/>
    <w:rsid w:val="00815324"/>
    <w:rsid w:val="00831253"/>
    <w:rsid w:val="00855466"/>
    <w:rsid w:val="00856653"/>
    <w:rsid w:val="00861BF6"/>
    <w:rsid w:val="00862812"/>
    <w:rsid w:val="008912C8"/>
    <w:rsid w:val="008C6023"/>
    <w:rsid w:val="00915264"/>
    <w:rsid w:val="00924533"/>
    <w:rsid w:val="00945887"/>
    <w:rsid w:val="009602F0"/>
    <w:rsid w:val="009623D1"/>
    <w:rsid w:val="00970946"/>
    <w:rsid w:val="00971EF9"/>
    <w:rsid w:val="009725F9"/>
    <w:rsid w:val="009A6959"/>
    <w:rsid w:val="009B6809"/>
    <w:rsid w:val="009C0D76"/>
    <w:rsid w:val="009D23FF"/>
    <w:rsid w:val="009F6306"/>
    <w:rsid w:val="009F720B"/>
    <w:rsid w:val="00A43C13"/>
    <w:rsid w:val="00A63EB0"/>
    <w:rsid w:val="00A814A3"/>
    <w:rsid w:val="00AA0A77"/>
    <w:rsid w:val="00AC0CD1"/>
    <w:rsid w:val="00AC5A20"/>
    <w:rsid w:val="00AD0573"/>
    <w:rsid w:val="00AE65D8"/>
    <w:rsid w:val="00B00545"/>
    <w:rsid w:val="00B3036D"/>
    <w:rsid w:val="00B55BE7"/>
    <w:rsid w:val="00B86215"/>
    <w:rsid w:val="00B86C3F"/>
    <w:rsid w:val="00BA2A29"/>
    <w:rsid w:val="00BD5D4F"/>
    <w:rsid w:val="00BE2B00"/>
    <w:rsid w:val="00BE3EAA"/>
    <w:rsid w:val="00BF2525"/>
    <w:rsid w:val="00BF53AF"/>
    <w:rsid w:val="00BF7969"/>
    <w:rsid w:val="00C01AEF"/>
    <w:rsid w:val="00C34AA7"/>
    <w:rsid w:val="00C40E37"/>
    <w:rsid w:val="00C7091B"/>
    <w:rsid w:val="00C94003"/>
    <w:rsid w:val="00CB1B1A"/>
    <w:rsid w:val="00CD6E98"/>
    <w:rsid w:val="00CE103E"/>
    <w:rsid w:val="00CE4EE0"/>
    <w:rsid w:val="00D17D95"/>
    <w:rsid w:val="00D47F9A"/>
    <w:rsid w:val="00D54D53"/>
    <w:rsid w:val="00D553B6"/>
    <w:rsid w:val="00D62D77"/>
    <w:rsid w:val="00D64DF3"/>
    <w:rsid w:val="00D673B4"/>
    <w:rsid w:val="00D81517"/>
    <w:rsid w:val="00D8398B"/>
    <w:rsid w:val="00D85FAE"/>
    <w:rsid w:val="00DD33CA"/>
    <w:rsid w:val="00DE377E"/>
    <w:rsid w:val="00DE4B80"/>
    <w:rsid w:val="00DF360A"/>
    <w:rsid w:val="00DF7075"/>
    <w:rsid w:val="00E03436"/>
    <w:rsid w:val="00E448A2"/>
    <w:rsid w:val="00E612DC"/>
    <w:rsid w:val="00E755C1"/>
    <w:rsid w:val="00EB6175"/>
    <w:rsid w:val="00EB6A50"/>
    <w:rsid w:val="00EF6474"/>
    <w:rsid w:val="00F12185"/>
    <w:rsid w:val="00F16B2F"/>
    <w:rsid w:val="00F22C9D"/>
    <w:rsid w:val="00F345AB"/>
    <w:rsid w:val="00F96FA4"/>
    <w:rsid w:val="00FD17B9"/>
    <w:rsid w:val="00FD6FF8"/>
    <w:rsid w:val="00FE4736"/>
    <w:rsid w:val="00FE6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pane">
    <w:name w:val="contentpane"/>
    <w:basedOn w:val="a0"/>
    <w:rsid w:val="009D23FF"/>
  </w:style>
  <w:style w:type="paragraph" w:styleId="a3">
    <w:name w:val="Normal (Web)"/>
    <w:basedOn w:val="a"/>
    <w:uiPriority w:val="99"/>
    <w:semiHidden/>
    <w:unhideWhenUsed/>
    <w:rsid w:val="00007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iiaiieoaeno21">
    <w:name w:val="Iniiaiie oaeno 21"/>
    <w:basedOn w:val="a"/>
    <w:rsid w:val="00AC5A20"/>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rPr>
  </w:style>
  <w:style w:type="paragraph" w:styleId="a4">
    <w:name w:val="No Spacing"/>
    <w:uiPriority w:val="1"/>
    <w:qFormat/>
    <w:rsid w:val="00AC5A20"/>
    <w:pPr>
      <w:spacing w:after="0" w:line="240" w:lineRule="auto"/>
    </w:pPr>
  </w:style>
  <w:style w:type="paragraph" w:customStyle="1" w:styleId="ConsNormal">
    <w:name w:val="ConsNormal"/>
    <w:rsid w:val="00F16B2F"/>
    <w:pPr>
      <w:widowControl w:val="0"/>
      <w:suppressAutoHyphens/>
      <w:autoSpaceDE w:val="0"/>
      <w:spacing w:after="0" w:line="240" w:lineRule="auto"/>
      <w:ind w:firstLine="720"/>
    </w:pPr>
    <w:rPr>
      <w:rFonts w:ascii="Arial" w:eastAsia="Times New Roman" w:hAnsi="Arial"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523324946">
      <w:bodyDiv w:val="1"/>
      <w:marLeft w:val="0"/>
      <w:marRight w:val="0"/>
      <w:marTop w:val="0"/>
      <w:marBottom w:val="0"/>
      <w:divBdr>
        <w:top w:val="none" w:sz="0" w:space="0" w:color="auto"/>
        <w:left w:val="none" w:sz="0" w:space="0" w:color="auto"/>
        <w:bottom w:val="none" w:sz="0" w:space="0" w:color="auto"/>
        <w:right w:val="none" w:sz="0" w:space="0" w:color="auto"/>
      </w:divBdr>
    </w:div>
    <w:div w:id="187704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0BC96-7BC9-406F-B145-87F0BFAA3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Pages>
  <Words>1447</Words>
  <Characters>8248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cp:lastPrinted>2025-03-19T09:07:00Z</cp:lastPrinted>
  <dcterms:created xsi:type="dcterms:W3CDTF">2017-01-24T05:25:00Z</dcterms:created>
  <dcterms:modified xsi:type="dcterms:W3CDTF">2025-03-31T09:20:00Z</dcterms:modified>
</cp:coreProperties>
</file>