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2CA" w:rsidRDefault="00EA6D1B" w:rsidP="0079045D">
      <w:pPr>
        <w:jc w:val="center"/>
        <w:rPr>
          <w:rFonts w:ascii="Times New Roman" w:hAnsi="Times New Roman" w:cs="Times New Roman"/>
          <w:b/>
          <w:sz w:val="28"/>
          <w:szCs w:val="28"/>
        </w:rPr>
      </w:pPr>
      <w:r w:rsidRPr="00F80AB8">
        <w:rPr>
          <w:rFonts w:ascii="Times New Roman" w:hAnsi="Times New Roman" w:cs="Times New Roman"/>
          <w:b/>
          <w:sz w:val="28"/>
          <w:szCs w:val="28"/>
        </w:rPr>
        <w:t>С</w:t>
      </w:r>
      <w:r w:rsidR="004222E1" w:rsidRPr="00F80AB8">
        <w:rPr>
          <w:rFonts w:ascii="Times New Roman" w:hAnsi="Times New Roman" w:cs="Times New Roman"/>
          <w:b/>
          <w:sz w:val="28"/>
          <w:szCs w:val="28"/>
        </w:rPr>
        <w:t>ообщение о возможном установлении публичного сервитута</w:t>
      </w:r>
    </w:p>
    <w:p w:rsidR="00CD4B81" w:rsidRPr="00CD4B81" w:rsidRDefault="00EC1D4B" w:rsidP="00CD4B81">
      <w:pPr>
        <w:jc w:val="right"/>
        <w:rPr>
          <w:rFonts w:ascii="Times New Roman" w:hAnsi="Times New Roman" w:cs="Times New Roman"/>
          <w:sz w:val="28"/>
          <w:szCs w:val="28"/>
        </w:rPr>
      </w:pPr>
      <w:r>
        <w:rPr>
          <w:rFonts w:ascii="Times New Roman" w:hAnsi="Times New Roman" w:cs="Times New Roman"/>
          <w:sz w:val="28"/>
          <w:szCs w:val="28"/>
        </w:rPr>
        <w:t>15.05</w:t>
      </w:r>
      <w:r w:rsidR="00CD4B81" w:rsidRPr="00CD4B81">
        <w:rPr>
          <w:rFonts w:ascii="Times New Roman" w:hAnsi="Times New Roman" w:cs="Times New Roman"/>
          <w:sz w:val="28"/>
          <w:szCs w:val="28"/>
        </w:rPr>
        <w:t>.2026</w:t>
      </w:r>
    </w:p>
    <w:tbl>
      <w:tblPr>
        <w:tblStyle w:val="a6"/>
        <w:tblW w:w="9656" w:type="dxa"/>
        <w:tblLook w:val="04A0"/>
      </w:tblPr>
      <w:tblGrid>
        <w:gridCol w:w="576"/>
        <w:gridCol w:w="1092"/>
        <w:gridCol w:w="2976"/>
        <w:gridCol w:w="5012"/>
      </w:tblGrid>
      <w:tr w:rsidR="0048623F" w:rsidRPr="00F80AB8" w:rsidTr="005F31F1">
        <w:tc>
          <w:tcPr>
            <w:tcW w:w="576" w:type="dxa"/>
          </w:tcPr>
          <w:p w:rsidR="0048623F" w:rsidRPr="00F80AB8" w:rsidRDefault="00E95A48" w:rsidP="0079045D">
            <w:pPr>
              <w:jc w:val="center"/>
              <w:rPr>
                <w:rFonts w:ascii="Times New Roman" w:hAnsi="Times New Roman"/>
                <w:sz w:val="24"/>
                <w:szCs w:val="24"/>
              </w:rPr>
            </w:pPr>
            <w:r w:rsidRPr="00F80AB8">
              <w:rPr>
                <w:rFonts w:ascii="Times New Roman" w:hAnsi="Times New Roman"/>
                <w:sz w:val="24"/>
                <w:szCs w:val="24"/>
              </w:rPr>
              <w:t>1</w:t>
            </w:r>
          </w:p>
        </w:tc>
        <w:tc>
          <w:tcPr>
            <w:tcW w:w="9080" w:type="dxa"/>
            <w:gridSpan w:val="3"/>
          </w:tcPr>
          <w:p w:rsidR="00E957A9" w:rsidRDefault="00E957A9" w:rsidP="008D77EB">
            <w:pPr>
              <w:jc w:val="center"/>
              <w:rPr>
                <w:rFonts w:ascii="Times New Roman" w:hAnsi="Times New Roman"/>
                <w:color w:val="000000" w:themeColor="text1"/>
                <w:sz w:val="24"/>
                <w:szCs w:val="24"/>
              </w:rPr>
            </w:pPr>
            <w:r w:rsidRPr="002C64A9">
              <w:rPr>
                <w:rFonts w:ascii="Times New Roman" w:hAnsi="Times New Roman"/>
                <w:color w:val="000000" w:themeColor="text1"/>
                <w:sz w:val="24"/>
                <w:szCs w:val="24"/>
              </w:rPr>
              <w:t xml:space="preserve">Администрация  муниципального образования </w:t>
            </w:r>
          </w:p>
          <w:p w:rsidR="00E957A9" w:rsidRDefault="00E957A9" w:rsidP="008D77EB">
            <w:pPr>
              <w:jc w:val="center"/>
              <w:rPr>
                <w:rFonts w:ascii="Times New Roman" w:hAnsi="Times New Roman"/>
              </w:rPr>
            </w:pPr>
            <w:r w:rsidRPr="002C64A9">
              <w:rPr>
                <w:rFonts w:ascii="Times New Roman" w:hAnsi="Times New Roman"/>
                <w:color w:val="000000" w:themeColor="text1"/>
                <w:sz w:val="24"/>
                <w:szCs w:val="24"/>
              </w:rPr>
              <w:t>«Сычевский муниципальный округ» Смоленской области</w:t>
            </w:r>
            <w:r w:rsidRPr="008D77EB">
              <w:rPr>
                <w:rFonts w:ascii="Times New Roman" w:hAnsi="Times New Roman"/>
              </w:rPr>
              <w:t xml:space="preserve"> </w:t>
            </w:r>
          </w:p>
          <w:p w:rsidR="0048623F" w:rsidRPr="008D77EB" w:rsidRDefault="009739D9" w:rsidP="008D77EB">
            <w:pPr>
              <w:jc w:val="center"/>
              <w:rPr>
                <w:rFonts w:ascii="Times New Roman" w:hAnsi="Times New Roman"/>
              </w:rPr>
            </w:pPr>
            <w:r w:rsidRPr="008D77EB">
              <w:rPr>
                <w:rFonts w:ascii="Times New Roman" w:hAnsi="Times New Roman"/>
              </w:rPr>
              <w:t xml:space="preserve">(уполномоченный орган, которым рассматривается ходатайство </w:t>
            </w:r>
            <w:r w:rsidR="0002073B" w:rsidRPr="008D77EB">
              <w:rPr>
                <w:rFonts w:ascii="Times New Roman" w:hAnsi="Times New Roman"/>
              </w:rPr>
              <w:br/>
            </w:r>
            <w:r w:rsidRPr="008D77EB">
              <w:rPr>
                <w:rFonts w:ascii="Times New Roman" w:hAnsi="Times New Roman"/>
              </w:rPr>
              <w:t>об установлении публичного сервитута)</w:t>
            </w:r>
          </w:p>
        </w:tc>
      </w:tr>
      <w:tr w:rsidR="0048623F" w:rsidRPr="00F80AB8" w:rsidTr="005F31F1">
        <w:tc>
          <w:tcPr>
            <w:tcW w:w="576" w:type="dxa"/>
          </w:tcPr>
          <w:p w:rsidR="0048623F" w:rsidRPr="00633530" w:rsidRDefault="00E95A48" w:rsidP="0079045D">
            <w:pPr>
              <w:jc w:val="center"/>
              <w:rPr>
                <w:rFonts w:ascii="Times New Roman" w:hAnsi="Times New Roman"/>
                <w:sz w:val="24"/>
                <w:szCs w:val="24"/>
                <w:highlight w:val="yellow"/>
              </w:rPr>
            </w:pPr>
            <w:r w:rsidRPr="00FC704A">
              <w:rPr>
                <w:rFonts w:ascii="Times New Roman" w:hAnsi="Times New Roman"/>
                <w:sz w:val="24"/>
                <w:szCs w:val="24"/>
              </w:rPr>
              <w:t>2</w:t>
            </w:r>
          </w:p>
        </w:tc>
        <w:tc>
          <w:tcPr>
            <w:tcW w:w="9080" w:type="dxa"/>
            <w:gridSpan w:val="3"/>
          </w:tcPr>
          <w:p w:rsidR="00E957A9" w:rsidRPr="00E957A9" w:rsidRDefault="00186894" w:rsidP="006C64AF">
            <w:pPr>
              <w:jc w:val="center"/>
              <w:rPr>
                <w:rFonts w:ascii="Times New Roman" w:hAnsi="Times New Roman"/>
                <w:sz w:val="24"/>
                <w:szCs w:val="24"/>
              </w:rPr>
            </w:pPr>
            <w:r w:rsidRPr="00E957A9">
              <w:rPr>
                <w:rFonts w:ascii="Times New Roman" w:hAnsi="Times New Roman"/>
                <w:sz w:val="24"/>
                <w:szCs w:val="24"/>
              </w:rPr>
              <w:t xml:space="preserve">В целях </w:t>
            </w:r>
            <w:r w:rsidR="00E957A9" w:rsidRPr="00E957A9">
              <w:rPr>
                <w:rFonts w:ascii="Times New Roman" w:hAnsi="Times New Roman"/>
                <w:sz w:val="24"/>
                <w:szCs w:val="24"/>
              </w:rPr>
              <w:t>размещения антенно-мачтового сооружения связи объекта «Установка АМС БС в Смоленской области Российской Федерации по проекту «Устранение цифрового неравенства» (УЦН 2.0)»</w:t>
            </w:r>
            <w:r w:rsidR="006C64AF" w:rsidRPr="00E957A9">
              <w:rPr>
                <w:rFonts w:ascii="Times New Roman" w:hAnsi="Times New Roman"/>
                <w:sz w:val="24"/>
                <w:szCs w:val="24"/>
              </w:rPr>
              <w:t xml:space="preserve"> </w:t>
            </w:r>
          </w:p>
          <w:p w:rsidR="0048623F" w:rsidRPr="008D77EB" w:rsidRDefault="006C64AF" w:rsidP="006C64AF">
            <w:pPr>
              <w:jc w:val="center"/>
              <w:rPr>
                <w:rFonts w:ascii="Times New Roman" w:hAnsi="Times New Roman"/>
                <w:highlight w:val="yellow"/>
              </w:rPr>
            </w:pPr>
            <w:r w:rsidRPr="008D77EB">
              <w:rPr>
                <w:rFonts w:ascii="Times New Roman" w:hAnsi="Times New Roman"/>
              </w:rPr>
              <w:t>(цель установления публичного сервитута)</w:t>
            </w:r>
          </w:p>
        </w:tc>
      </w:tr>
      <w:tr w:rsidR="00E957A9" w:rsidRPr="00F80AB8" w:rsidTr="00E957A9">
        <w:trPr>
          <w:trHeight w:val="863"/>
        </w:trPr>
        <w:tc>
          <w:tcPr>
            <w:tcW w:w="576" w:type="dxa"/>
            <w:vMerge w:val="restart"/>
          </w:tcPr>
          <w:p w:rsidR="00E957A9" w:rsidRPr="00F80AB8" w:rsidRDefault="00E957A9" w:rsidP="0079045D">
            <w:pPr>
              <w:jc w:val="center"/>
              <w:rPr>
                <w:rFonts w:ascii="Times New Roman" w:hAnsi="Times New Roman"/>
                <w:sz w:val="24"/>
                <w:szCs w:val="24"/>
              </w:rPr>
            </w:pPr>
            <w:r w:rsidRPr="00F80AB8">
              <w:rPr>
                <w:rFonts w:ascii="Times New Roman" w:hAnsi="Times New Roman"/>
                <w:sz w:val="24"/>
                <w:szCs w:val="24"/>
              </w:rPr>
              <w:t>3</w:t>
            </w:r>
          </w:p>
        </w:tc>
        <w:tc>
          <w:tcPr>
            <w:tcW w:w="1092" w:type="dxa"/>
          </w:tcPr>
          <w:p w:rsidR="00E957A9" w:rsidRPr="00D015EC" w:rsidRDefault="00E957A9" w:rsidP="0079045D">
            <w:pPr>
              <w:jc w:val="center"/>
              <w:rPr>
                <w:rFonts w:ascii="Times New Roman" w:hAnsi="Times New Roman"/>
                <w:sz w:val="24"/>
                <w:szCs w:val="24"/>
              </w:rPr>
            </w:pPr>
            <w:r w:rsidRPr="00D015EC">
              <w:rPr>
                <w:rFonts w:ascii="Times New Roman" w:hAnsi="Times New Roman"/>
                <w:color w:val="000000"/>
                <w:sz w:val="24"/>
                <w:szCs w:val="24"/>
              </w:rPr>
              <w:t>№ п/п</w:t>
            </w:r>
          </w:p>
        </w:tc>
        <w:tc>
          <w:tcPr>
            <w:tcW w:w="2976" w:type="dxa"/>
          </w:tcPr>
          <w:p w:rsidR="00E957A9" w:rsidRPr="00D015EC" w:rsidRDefault="00E957A9" w:rsidP="0079045D">
            <w:pPr>
              <w:jc w:val="center"/>
              <w:rPr>
                <w:rFonts w:ascii="Times New Roman" w:hAnsi="Times New Roman"/>
                <w:sz w:val="24"/>
                <w:szCs w:val="24"/>
              </w:rPr>
            </w:pPr>
            <w:r w:rsidRPr="00D015EC">
              <w:rPr>
                <w:rFonts w:ascii="Times New Roman" w:hAnsi="Times New Roman"/>
                <w:color w:val="000000"/>
                <w:sz w:val="24"/>
                <w:szCs w:val="24"/>
              </w:rPr>
              <w:t>Кадастровый номер</w:t>
            </w:r>
            <w:r>
              <w:rPr>
                <w:rFonts w:ascii="Times New Roman" w:hAnsi="Times New Roman"/>
                <w:color w:val="000000"/>
                <w:sz w:val="24"/>
                <w:szCs w:val="24"/>
              </w:rPr>
              <w:t xml:space="preserve"> (кадастровый квартал)</w:t>
            </w:r>
          </w:p>
        </w:tc>
        <w:tc>
          <w:tcPr>
            <w:tcW w:w="5012" w:type="dxa"/>
          </w:tcPr>
          <w:p w:rsidR="00E957A9" w:rsidRPr="00D015EC" w:rsidRDefault="00E957A9" w:rsidP="0079045D">
            <w:pPr>
              <w:jc w:val="center"/>
              <w:rPr>
                <w:rFonts w:ascii="Times New Roman" w:hAnsi="Times New Roman"/>
                <w:sz w:val="24"/>
                <w:szCs w:val="24"/>
              </w:rPr>
            </w:pPr>
            <w:r w:rsidRPr="00D015EC">
              <w:rPr>
                <w:rFonts w:ascii="Times New Roman" w:hAnsi="Times New Roman"/>
                <w:color w:val="000000"/>
                <w:sz w:val="24"/>
                <w:szCs w:val="24"/>
              </w:rPr>
              <w:t>Адрес или иное описание местоположения земельного участка (участков), в отношении которого испрашивается публичный сервитут</w:t>
            </w:r>
          </w:p>
        </w:tc>
      </w:tr>
      <w:tr w:rsidR="00D015EC" w:rsidRPr="00F80AB8" w:rsidTr="005F31F1">
        <w:tc>
          <w:tcPr>
            <w:tcW w:w="576" w:type="dxa"/>
            <w:vMerge/>
          </w:tcPr>
          <w:p w:rsidR="00D015EC" w:rsidRPr="00F80AB8" w:rsidRDefault="00D015EC" w:rsidP="0079045D">
            <w:pPr>
              <w:jc w:val="center"/>
              <w:rPr>
                <w:rFonts w:ascii="Times New Roman" w:hAnsi="Times New Roman"/>
                <w:sz w:val="24"/>
                <w:szCs w:val="24"/>
              </w:rPr>
            </w:pPr>
          </w:p>
        </w:tc>
        <w:tc>
          <w:tcPr>
            <w:tcW w:w="1092" w:type="dxa"/>
          </w:tcPr>
          <w:p w:rsidR="00D015EC" w:rsidRPr="00D015EC" w:rsidRDefault="00D015EC" w:rsidP="0040095A">
            <w:pPr>
              <w:jc w:val="center"/>
              <w:rPr>
                <w:rFonts w:ascii="Times New Roman" w:hAnsi="Times New Roman"/>
                <w:sz w:val="24"/>
                <w:szCs w:val="24"/>
              </w:rPr>
            </w:pPr>
            <w:r w:rsidRPr="00D015EC">
              <w:rPr>
                <w:rFonts w:ascii="Times New Roman" w:hAnsi="Times New Roman"/>
                <w:sz w:val="24"/>
                <w:szCs w:val="24"/>
              </w:rPr>
              <w:t>1.</w:t>
            </w:r>
          </w:p>
        </w:tc>
        <w:tc>
          <w:tcPr>
            <w:tcW w:w="2976" w:type="dxa"/>
          </w:tcPr>
          <w:p w:rsidR="00D015EC" w:rsidRPr="00D015EC" w:rsidRDefault="00186894" w:rsidP="002915D2">
            <w:pPr>
              <w:jc w:val="center"/>
              <w:rPr>
                <w:rFonts w:ascii="Times New Roman" w:hAnsi="Times New Roman"/>
                <w:sz w:val="24"/>
                <w:szCs w:val="24"/>
              </w:rPr>
            </w:pPr>
            <w:r>
              <w:rPr>
                <w:rFonts w:ascii="Times New Roman" w:hAnsi="Times New Roman"/>
                <w:color w:val="000000"/>
                <w:sz w:val="24"/>
                <w:szCs w:val="24"/>
              </w:rPr>
              <w:t>6</w:t>
            </w:r>
            <w:r w:rsidR="00EC1D4B">
              <w:rPr>
                <w:rFonts w:ascii="Times New Roman" w:hAnsi="Times New Roman"/>
                <w:color w:val="000000"/>
                <w:sz w:val="24"/>
                <w:szCs w:val="24"/>
              </w:rPr>
              <w:t>7:19:077</w:t>
            </w:r>
            <w:r w:rsidR="00E957A9">
              <w:rPr>
                <w:rFonts w:ascii="Times New Roman" w:hAnsi="Times New Roman"/>
                <w:color w:val="000000"/>
                <w:sz w:val="24"/>
                <w:szCs w:val="24"/>
              </w:rPr>
              <w:t>0101</w:t>
            </w:r>
          </w:p>
        </w:tc>
        <w:tc>
          <w:tcPr>
            <w:tcW w:w="5012" w:type="dxa"/>
          </w:tcPr>
          <w:p w:rsidR="00CE40E8" w:rsidRPr="00C250D4" w:rsidRDefault="00901144" w:rsidP="008A0754">
            <w:pPr>
              <w:jc w:val="center"/>
              <w:rPr>
                <w:sz w:val="32"/>
                <w:szCs w:val="32"/>
              </w:rPr>
            </w:pPr>
            <w:r>
              <w:rPr>
                <w:rFonts w:ascii="Times New Roman" w:hAnsi="Times New Roman"/>
                <w:color w:val="000000"/>
                <w:sz w:val="24"/>
                <w:szCs w:val="24"/>
              </w:rPr>
              <w:t>Российская Федерация,</w:t>
            </w:r>
            <w:r w:rsidR="00E957A9">
              <w:rPr>
                <w:rFonts w:ascii="Times New Roman" w:hAnsi="Times New Roman"/>
                <w:color w:val="000000"/>
                <w:sz w:val="24"/>
                <w:szCs w:val="24"/>
              </w:rPr>
              <w:t xml:space="preserve"> Смоленская</w:t>
            </w:r>
            <w:r w:rsidR="00CE40E8" w:rsidRPr="00D015EC">
              <w:rPr>
                <w:rFonts w:ascii="Times New Roman" w:hAnsi="Times New Roman"/>
                <w:color w:val="000000"/>
                <w:sz w:val="24"/>
                <w:szCs w:val="24"/>
              </w:rPr>
              <w:t xml:space="preserve"> область, </w:t>
            </w:r>
            <w:r w:rsidR="00E957A9">
              <w:rPr>
                <w:rFonts w:ascii="Times New Roman" w:hAnsi="Times New Roman"/>
                <w:color w:val="000000"/>
                <w:sz w:val="24"/>
                <w:szCs w:val="24"/>
              </w:rPr>
              <w:t>муниципальный округ Сычевский, деревня</w:t>
            </w:r>
            <w:r>
              <w:rPr>
                <w:rFonts w:ascii="Times New Roman" w:hAnsi="Times New Roman"/>
                <w:color w:val="000000"/>
                <w:sz w:val="24"/>
                <w:szCs w:val="24"/>
              </w:rPr>
              <w:t xml:space="preserve"> </w:t>
            </w:r>
            <w:r w:rsidR="00EC1D4B">
              <w:rPr>
                <w:rFonts w:ascii="Times New Roman" w:hAnsi="Times New Roman"/>
                <w:color w:val="000000"/>
                <w:sz w:val="24"/>
                <w:szCs w:val="24"/>
              </w:rPr>
              <w:t>Никольское</w:t>
            </w:r>
          </w:p>
          <w:p w:rsidR="00D015EC" w:rsidRPr="00D015EC" w:rsidRDefault="00D015EC" w:rsidP="0079045D">
            <w:pPr>
              <w:jc w:val="center"/>
              <w:rPr>
                <w:rFonts w:ascii="Times New Roman" w:hAnsi="Times New Roman"/>
                <w:sz w:val="24"/>
                <w:szCs w:val="24"/>
              </w:rPr>
            </w:pPr>
          </w:p>
        </w:tc>
      </w:tr>
      <w:tr w:rsidR="00CE40E8" w:rsidRPr="00F80AB8" w:rsidTr="005F31F1">
        <w:tc>
          <w:tcPr>
            <w:tcW w:w="576" w:type="dxa"/>
            <w:vMerge/>
          </w:tcPr>
          <w:p w:rsidR="00CE40E8" w:rsidRPr="00F80AB8" w:rsidRDefault="00CE40E8" w:rsidP="0079045D">
            <w:pPr>
              <w:jc w:val="center"/>
              <w:rPr>
                <w:rFonts w:ascii="Times New Roman" w:hAnsi="Times New Roman"/>
                <w:sz w:val="24"/>
                <w:szCs w:val="24"/>
              </w:rPr>
            </w:pPr>
          </w:p>
        </w:tc>
        <w:tc>
          <w:tcPr>
            <w:tcW w:w="9080" w:type="dxa"/>
            <w:gridSpan w:val="3"/>
          </w:tcPr>
          <w:p w:rsidR="00E957A9" w:rsidRDefault="00E957A9" w:rsidP="00E957A9">
            <w:pPr>
              <w:ind w:left="184" w:right="283"/>
              <w:jc w:val="center"/>
              <w:rPr>
                <w:rFonts w:ascii="Times New Roman" w:hAnsi="Times New Roman"/>
                <w:color w:val="000000" w:themeColor="text1"/>
                <w:sz w:val="24"/>
                <w:szCs w:val="24"/>
              </w:rPr>
            </w:pPr>
            <w:r w:rsidRPr="002C64A9">
              <w:rPr>
                <w:rFonts w:ascii="Times New Roman" w:hAnsi="Times New Roman"/>
                <w:color w:val="000000" w:themeColor="text1"/>
                <w:sz w:val="24"/>
                <w:szCs w:val="24"/>
              </w:rPr>
              <w:t>Отдел имущественных отношений, землеустройства и архитектуры Администрации муниципального образования «Сычевский муниципальный округ» Смоленской области</w:t>
            </w:r>
          </w:p>
          <w:p w:rsidR="00E957A9" w:rsidRPr="002C64A9" w:rsidRDefault="00E957A9" w:rsidP="00E957A9">
            <w:pPr>
              <w:ind w:left="184" w:right="283"/>
              <w:jc w:val="center"/>
              <w:rPr>
                <w:rFonts w:ascii="Times New Roman" w:hAnsi="Times New Roman"/>
                <w:color w:val="000000" w:themeColor="text1"/>
                <w:sz w:val="24"/>
                <w:szCs w:val="24"/>
              </w:rPr>
            </w:pPr>
            <w:r>
              <w:rPr>
                <w:rFonts w:ascii="Times New Roman" w:hAnsi="Times New Roman"/>
                <w:color w:val="000000" w:themeColor="text1"/>
                <w:sz w:val="24"/>
                <w:szCs w:val="24"/>
              </w:rPr>
              <w:t>215280, Смоленская область, г</w:t>
            </w:r>
            <w:proofErr w:type="gramStart"/>
            <w:r>
              <w:rPr>
                <w:rFonts w:ascii="Times New Roman" w:hAnsi="Times New Roman"/>
                <w:color w:val="000000" w:themeColor="text1"/>
                <w:sz w:val="24"/>
                <w:szCs w:val="24"/>
              </w:rPr>
              <w:t>.С</w:t>
            </w:r>
            <w:proofErr w:type="gramEnd"/>
            <w:r>
              <w:rPr>
                <w:rFonts w:ascii="Times New Roman" w:hAnsi="Times New Roman"/>
                <w:color w:val="000000" w:themeColor="text1"/>
                <w:sz w:val="24"/>
                <w:szCs w:val="24"/>
              </w:rPr>
              <w:t>ычевка, пл.Революции, д.1</w:t>
            </w:r>
          </w:p>
          <w:p w:rsidR="00F61934" w:rsidRDefault="00E957A9" w:rsidP="00F61934">
            <w:pPr>
              <w:shd w:val="clear" w:color="auto" w:fill="FFFFFF"/>
              <w:jc w:val="center"/>
              <w:rPr>
                <w:rFonts w:ascii="Times New Roman" w:hAnsi="Times New Roman"/>
                <w:color w:val="000000" w:themeColor="text1"/>
                <w:sz w:val="24"/>
                <w:szCs w:val="24"/>
              </w:rPr>
            </w:pPr>
            <w:r w:rsidRPr="002C64A9">
              <w:rPr>
                <w:rFonts w:ascii="Times New Roman" w:hAnsi="Times New Roman"/>
                <w:color w:val="000000" w:themeColor="text1"/>
                <w:sz w:val="24"/>
                <w:szCs w:val="24"/>
              </w:rPr>
              <w:t>Телефон: 8 (</w:t>
            </w:r>
            <w:r>
              <w:rPr>
                <w:rFonts w:ascii="Times New Roman" w:hAnsi="Times New Roman"/>
                <w:color w:val="000000" w:themeColor="text1"/>
                <w:sz w:val="24"/>
                <w:szCs w:val="24"/>
              </w:rPr>
              <w:t>48130</w:t>
            </w:r>
            <w:r w:rsidRPr="002C64A9">
              <w:rPr>
                <w:rFonts w:ascii="Times New Roman" w:hAnsi="Times New Roman"/>
                <w:color w:val="000000" w:themeColor="text1"/>
                <w:sz w:val="24"/>
                <w:szCs w:val="24"/>
              </w:rPr>
              <w:t xml:space="preserve">) </w:t>
            </w:r>
            <w:r>
              <w:rPr>
                <w:rFonts w:ascii="Times New Roman" w:hAnsi="Times New Roman"/>
                <w:color w:val="000000" w:themeColor="text1"/>
                <w:sz w:val="24"/>
                <w:szCs w:val="24"/>
              </w:rPr>
              <w:t>4-18-33, 4-23-86</w:t>
            </w:r>
            <w:r w:rsidRPr="002C64A9">
              <w:rPr>
                <w:rFonts w:ascii="Times New Roman" w:hAnsi="Times New Roman"/>
                <w:color w:val="000000" w:themeColor="text1"/>
                <w:sz w:val="24"/>
                <w:szCs w:val="24"/>
              </w:rPr>
              <w:t xml:space="preserve">, время приема заинтересованных лиц: </w:t>
            </w:r>
            <w:proofErr w:type="spellStart"/>
            <w:proofErr w:type="gramStart"/>
            <w:r w:rsidRPr="002C64A9">
              <w:rPr>
                <w:rFonts w:ascii="Times New Roman" w:hAnsi="Times New Roman"/>
                <w:color w:val="000000" w:themeColor="text1"/>
                <w:sz w:val="24"/>
                <w:szCs w:val="24"/>
              </w:rPr>
              <w:t>пн</w:t>
            </w:r>
            <w:proofErr w:type="spellEnd"/>
            <w:proofErr w:type="gramEnd"/>
            <w:r w:rsidRPr="002C64A9">
              <w:rPr>
                <w:rFonts w:ascii="Times New Roman" w:hAnsi="Times New Roman"/>
                <w:color w:val="000000" w:themeColor="text1"/>
                <w:sz w:val="24"/>
                <w:szCs w:val="24"/>
              </w:rPr>
              <w:t xml:space="preserve"> – </w:t>
            </w:r>
            <w:proofErr w:type="spellStart"/>
            <w:r w:rsidRPr="002C64A9">
              <w:rPr>
                <w:rFonts w:ascii="Times New Roman" w:hAnsi="Times New Roman"/>
                <w:color w:val="000000" w:themeColor="text1"/>
                <w:sz w:val="24"/>
                <w:szCs w:val="24"/>
              </w:rPr>
              <w:t>пт</w:t>
            </w:r>
            <w:proofErr w:type="spellEnd"/>
            <w:r w:rsidRPr="002C64A9">
              <w:rPr>
                <w:rFonts w:ascii="Times New Roman" w:hAnsi="Times New Roman"/>
                <w:color w:val="000000" w:themeColor="text1"/>
                <w:sz w:val="24"/>
                <w:szCs w:val="24"/>
              </w:rPr>
              <w:t xml:space="preserve">, с </w:t>
            </w:r>
            <w:r>
              <w:rPr>
                <w:rFonts w:ascii="Times New Roman" w:hAnsi="Times New Roman"/>
                <w:color w:val="000000" w:themeColor="text1"/>
                <w:sz w:val="24"/>
                <w:szCs w:val="24"/>
              </w:rPr>
              <w:t>8</w:t>
            </w:r>
            <w:r w:rsidRPr="002C64A9">
              <w:rPr>
                <w:rFonts w:ascii="Times New Roman" w:hAnsi="Times New Roman"/>
                <w:color w:val="000000" w:themeColor="text1"/>
                <w:sz w:val="24"/>
                <w:szCs w:val="24"/>
              </w:rPr>
              <w:t>-00 до 17-00, обед с 13-00 до 14-00 (кро</w:t>
            </w:r>
            <w:r w:rsidR="00F61934">
              <w:rPr>
                <w:rFonts w:ascii="Times New Roman" w:hAnsi="Times New Roman"/>
                <w:color w:val="000000" w:themeColor="text1"/>
                <w:sz w:val="24"/>
                <w:szCs w:val="24"/>
              </w:rPr>
              <w:t>ме выходных и праздничных дней).</w:t>
            </w:r>
          </w:p>
          <w:p w:rsidR="00CE40E8" w:rsidRPr="00C95B38" w:rsidRDefault="00E957A9" w:rsidP="00F61934">
            <w:pPr>
              <w:shd w:val="clear" w:color="auto" w:fill="FFFFFF"/>
              <w:jc w:val="center"/>
              <w:rPr>
                <w:rFonts w:ascii="Times New Roman" w:hAnsi="Times New Roman"/>
                <w:sz w:val="24"/>
                <w:szCs w:val="24"/>
              </w:rPr>
            </w:pPr>
            <w:r w:rsidRPr="002C64A9">
              <w:rPr>
                <w:rFonts w:ascii="Times New Roman" w:hAnsi="Times New Roman"/>
                <w:color w:val="000000" w:themeColor="text1"/>
                <w:sz w:val="24"/>
                <w:szCs w:val="24"/>
              </w:rPr>
              <w:t xml:space="preserve"> </w:t>
            </w:r>
            <w:r w:rsidR="00F61934">
              <w:rPr>
                <w:rFonts w:ascii="Times New Roman" w:hAnsi="Times New Roman"/>
                <w:sz w:val="24"/>
                <w:szCs w:val="24"/>
              </w:rPr>
              <w:t>В течение 15</w:t>
            </w:r>
            <w:r w:rsidR="00F61934" w:rsidRPr="000F0A7F">
              <w:rPr>
                <w:rFonts w:ascii="Times New Roman" w:hAnsi="Times New Roman"/>
                <w:sz w:val="24"/>
                <w:szCs w:val="24"/>
              </w:rPr>
              <w:t xml:space="preserve"> дней со дня опублик</w:t>
            </w:r>
            <w:r w:rsidR="00F61934">
              <w:rPr>
                <w:rFonts w:ascii="Times New Roman" w:hAnsi="Times New Roman"/>
                <w:sz w:val="24"/>
                <w:szCs w:val="24"/>
              </w:rPr>
              <w:t xml:space="preserve">ования </w:t>
            </w:r>
            <w:r w:rsidR="00F61934" w:rsidRPr="000F0A7F">
              <w:rPr>
                <w:rFonts w:ascii="Times New Roman" w:hAnsi="Times New Roman"/>
                <w:sz w:val="24"/>
                <w:szCs w:val="24"/>
              </w:rPr>
              <w:t xml:space="preserve">данного сообщения. </w:t>
            </w:r>
          </w:p>
          <w:p w:rsidR="00CE40E8" w:rsidRPr="00F61934" w:rsidRDefault="008761A0" w:rsidP="00D015EC">
            <w:pPr>
              <w:jc w:val="center"/>
              <w:rPr>
                <w:rFonts w:ascii="Times New Roman" w:hAnsi="Times New Roman"/>
              </w:rPr>
            </w:pPr>
            <w:r w:rsidRPr="00F13773">
              <w:rPr>
                <w:rFonts w:ascii="Times New Roman" w:hAnsi="Times New Roman"/>
              </w:rPr>
              <w:t xml:space="preserve"> </w:t>
            </w:r>
            <w:r w:rsidR="00CE40E8" w:rsidRPr="00F61934">
              <w:rPr>
                <w:rFonts w:ascii="Times New Roman" w:hAnsi="Times New Roman"/>
              </w:rPr>
              <w:t>(</w:t>
            </w:r>
            <w:r w:rsidR="00F61934" w:rsidRPr="00F61934">
              <w:rPr>
                <w:rFonts w:ascii="Times New Roman" w:hAnsi="Times New Roman"/>
                <w:color w:val="000000" w:themeColor="text1"/>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r w:rsidR="00CE40E8" w:rsidRPr="00F61934">
              <w:rPr>
                <w:rFonts w:ascii="Times New Roman" w:hAnsi="Times New Roman"/>
              </w:rPr>
              <w:t>)</w:t>
            </w:r>
          </w:p>
        </w:tc>
      </w:tr>
      <w:tr w:rsidR="00CE40E8" w:rsidRPr="00F80AB8" w:rsidTr="005F31F1">
        <w:tc>
          <w:tcPr>
            <w:tcW w:w="576" w:type="dxa"/>
            <w:vMerge/>
          </w:tcPr>
          <w:p w:rsidR="00CE40E8" w:rsidRPr="00F80AB8" w:rsidRDefault="00CE40E8" w:rsidP="0079045D">
            <w:pPr>
              <w:jc w:val="center"/>
              <w:rPr>
                <w:rFonts w:ascii="Times New Roman" w:hAnsi="Times New Roman"/>
                <w:sz w:val="24"/>
                <w:szCs w:val="24"/>
              </w:rPr>
            </w:pPr>
          </w:p>
        </w:tc>
        <w:tc>
          <w:tcPr>
            <w:tcW w:w="9080" w:type="dxa"/>
            <w:gridSpan w:val="3"/>
          </w:tcPr>
          <w:p w:rsidR="00456951" w:rsidRDefault="00456951" w:rsidP="00456951">
            <w:pPr>
              <w:ind w:left="184" w:right="283"/>
              <w:jc w:val="center"/>
              <w:rPr>
                <w:rFonts w:ascii="Times New Roman" w:hAnsi="Times New Roman"/>
                <w:color w:val="000000" w:themeColor="text1"/>
                <w:sz w:val="24"/>
                <w:szCs w:val="24"/>
              </w:rPr>
            </w:pPr>
            <w:r w:rsidRPr="002C64A9">
              <w:rPr>
                <w:rFonts w:ascii="Times New Roman" w:hAnsi="Times New Roman"/>
                <w:color w:val="000000" w:themeColor="text1"/>
                <w:sz w:val="24"/>
                <w:szCs w:val="24"/>
              </w:rPr>
              <w:t xml:space="preserve">Сайт Администрации муниципального образования </w:t>
            </w:r>
          </w:p>
          <w:p w:rsidR="00456951" w:rsidRDefault="00456951" w:rsidP="00456951">
            <w:pPr>
              <w:ind w:left="184" w:right="283"/>
              <w:jc w:val="center"/>
              <w:rPr>
                <w:rFonts w:ascii="Times New Roman" w:hAnsi="Times New Roman"/>
                <w:color w:val="000000" w:themeColor="text1"/>
                <w:sz w:val="24"/>
                <w:szCs w:val="24"/>
              </w:rPr>
            </w:pPr>
            <w:r w:rsidRPr="002C64A9">
              <w:rPr>
                <w:rFonts w:ascii="Times New Roman" w:hAnsi="Times New Roman"/>
                <w:color w:val="000000" w:themeColor="text1"/>
                <w:sz w:val="24"/>
                <w:szCs w:val="24"/>
              </w:rPr>
              <w:t>«Сычевский муниципальный округ» Смоленской области</w:t>
            </w:r>
          </w:p>
          <w:p w:rsidR="00456951" w:rsidRPr="002C64A9" w:rsidRDefault="00456951" w:rsidP="00456951">
            <w:pPr>
              <w:ind w:left="184" w:right="283"/>
              <w:jc w:val="center"/>
              <w:rPr>
                <w:rFonts w:ascii="Times New Roman" w:hAnsi="Times New Roman"/>
                <w:color w:val="000000" w:themeColor="text1"/>
                <w:sz w:val="24"/>
                <w:szCs w:val="24"/>
              </w:rPr>
            </w:pPr>
            <w:r w:rsidRPr="002C64A9">
              <w:rPr>
                <w:rFonts w:ascii="Times New Roman" w:hAnsi="Times New Roman"/>
                <w:color w:val="000000" w:themeColor="text1"/>
                <w:sz w:val="24"/>
                <w:szCs w:val="24"/>
              </w:rPr>
              <w:t>https://sychevka.admin-smolensk.ru/</w:t>
            </w:r>
          </w:p>
          <w:p w:rsidR="00CE40E8" w:rsidRPr="00456951" w:rsidRDefault="00456951" w:rsidP="0079045D">
            <w:pPr>
              <w:jc w:val="center"/>
              <w:rPr>
                <w:rFonts w:ascii="Times New Roman" w:hAnsi="Times New Roman"/>
              </w:rPr>
            </w:pPr>
            <w:r w:rsidRPr="00456951">
              <w:rPr>
                <w:rFonts w:ascii="Times New Roman" w:hAnsi="Times New Roman"/>
                <w:color w:val="000000" w:themeColor="text1"/>
              </w:rPr>
              <w:t xml:space="preserve">(Официальный сайт в информационно-телекоммуникационной сети "Интернет", на котором размещается сообщение о поступившем </w:t>
            </w:r>
            <w:proofErr w:type="gramStart"/>
            <w:r w:rsidRPr="00456951">
              <w:rPr>
                <w:rFonts w:ascii="Times New Roman" w:hAnsi="Times New Roman"/>
                <w:color w:val="000000" w:themeColor="text1"/>
              </w:rPr>
              <w:t>ходатайстве</w:t>
            </w:r>
            <w:proofErr w:type="gramEnd"/>
            <w:r w:rsidRPr="00456951">
              <w:rPr>
                <w:rFonts w:ascii="Times New Roman" w:hAnsi="Times New Roman"/>
                <w:color w:val="000000" w:themeColor="text1"/>
              </w:rPr>
              <w:t xml:space="preserve"> об установлении публичного сервитута)</w:t>
            </w:r>
          </w:p>
        </w:tc>
      </w:tr>
      <w:tr w:rsidR="00CE40E8" w:rsidRPr="00F80AB8" w:rsidTr="005F31F1">
        <w:tc>
          <w:tcPr>
            <w:tcW w:w="576" w:type="dxa"/>
            <w:vMerge/>
          </w:tcPr>
          <w:p w:rsidR="00CE40E8" w:rsidRPr="00F80AB8" w:rsidRDefault="00CE40E8" w:rsidP="0079045D">
            <w:pPr>
              <w:jc w:val="center"/>
              <w:rPr>
                <w:rFonts w:ascii="Times New Roman" w:hAnsi="Times New Roman"/>
                <w:sz w:val="24"/>
                <w:szCs w:val="24"/>
              </w:rPr>
            </w:pPr>
          </w:p>
        </w:tc>
        <w:tc>
          <w:tcPr>
            <w:tcW w:w="9080" w:type="dxa"/>
            <w:gridSpan w:val="3"/>
          </w:tcPr>
          <w:p w:rsidR="00E81312" w:rsidRPr="00E81312" w:rsidRDefault="00E81312" w:rsidP="00E81312">
            <w:pPr>
              <w:ind w:firstLine="709"/>
              <w:jc w:val="center"/>
              <w:rPr>
                <w:rFonts w:ascii="Times New Roman" w:hAnsi="Times New Roman"/>
                <w:color w:val="000000" w:themeColor="text1"/>
                <w:sz w:val="24"/>
                <w:szCs w:val="24"/>
              </w:rPr>
            </w:pPr>
            <w:r w:rsidRPr="000D5774">
              <w:rPr>
                <w:rFonts w:ascii="Times New Roman" w:hAnsi="Times New Roman"/>
                <w:color w:val="000000" w:themeColor="text1"/>
                <w:sz w:val="24"/>
                <w:szCs w:val="24"/>
              </w:rPr>
              <w:t>Документы территориального планирования в действующей редакции размещены на официальном сайте Администрации муниципального образования «Сычевский муниципальный округ» Смоленской области</w:t>
            </w:r>
            <w:r>
              <w:rPr>
                <w:rFonts w:ascii="Times New Roman" w:hAnsi="Times New Roman"/>
                <w:color w:val="000000" w:themeColor="text1"/>
                <w:sz w:val="24"/>
                <w:szCs w:val="24"/>
              </w:rPr>
              <w:t>,</w:t>
            </w:r>
            <w:r w:rsidRPr="000D5774">
              <w:rPr>
                <w:rFonts w:ascii="Times New Roman" w:hAnsi="Times New Roman"/>
                <w:color w:val="000000" w:themeColor="text1"/>
                <w:sz w:val="24"/>
                <w:szCs w:val="24"/>
              </w:rPr>
              <w:t xml:space="preserve"> адрес размещения: https://sychevka.admin-smolensk.ru/generalnyj-plan-poseleniya/.</w:t>
            </w:r>
          </w:p>
          <w:p w:rsidR="00E81312" w:rsidRDefault="00E81312" w:rsidP="00E81312">
            <w:pPr>
              <w:shd w:val="clear" w:color="auto" w:fill="FFFFFF"/>
              <w:ind w:firstLine="709"/>
              <w:jc w:val="center"/>
              <w:rPr>
                <w:rFonts w:ascii="Times New Roman" w:hAnsi="Times New Roman"/>
                <w:color w:val="000000" w:themeColor="text1"/>
                <w:sz w:val="24"/>
                <w:szCs w:val="24"/>
              </w:rPr>
            </w:pPr>
            <w:r w:rsidRPr="002C64A9">
              <w:rPr>
                <w:rFonts w:ascii="Times New Roman" w:hAnsi="Times New Roman"/>
                <w:color w:val="000000" w:themeColor="text1"/>
                <w:sz w:val="24"/>
                <w:szCs w:val="24"/>
              </w:rPr>
              <w:t>Документация по планировке территории, рассматриваемой для установления публичного сервитута, не утверждена.</w:t>
            </w:r>
          </w:p>
          <w:p w:rsidR="00CE40E8" w:rsidRDefault="00E81312" w:rsidP="00E81312">
            <w:pPr>
              <w:jc w:val="center"/>
              <w:rPr>
                <w:rFonts w:ascii="Times New Roman" w:hAnsi="Times New Roman"/>
              </w:rPr>
            </w:pPr>
            <w:r w:rsidRPr="000F0A7F">
              <w:rPr>
                <w:rFonts w:ascii="Times New Roman" w:hAnsi="Times New Roman"/>
              </w:rPr>
              <w:t xml:space="preserve"> </w:t>
            </w:r>
            <w:proofErr w:type="gramStart"/>
            <w:r w:rsidR="00CE40E8" w:rsidRPr="000F0A7F">
              <w:rPr>
                <w:rFonts w:ascii="Times New Roman" w:hAnsi="Times New Roman"/>
              </w:rPr>
              <w:t xml:space="preserve">(реквизиты решений об утверждении документа территориального планирования, документации по планировке территории, а также информацию об инвестиционной программе </w:t>
            </w:r>
            <w:proofErr w:type="gramEnd"/>
          </w:p>
          <w:p w:rsidR="00CE40E8" w:rsidRPr="00D015EC" w:rsidRDefault="00CE40E8" w:rsidP="0079045D">
            <w:pPr>
              <w:jc w:val="center"/>
              <w:rPr>
                <w:rFonts w:ascii="Times New Roman" w:hAnsi="Times New Roman"/>
                <w:sz w:val="24"/>
                <w:szCs w:val="24"/>
              </w:rPr>
            </w:pPr>
            <w:r w:rsidRPr="000F0A7F">
              <w:rPr>
                <w:rFonts w:ascii="Times New Roman" w:hAnsi="Times New Roman"/>
              </w:rPr>
              <w:t>субъекта естественных монополий)</w:t>
            </w:r>
          </w:p>
        </w:tc>
      </w:tr>
      <w:tr w:rsidR="00CE40E8" w:rsidRPr="00F80AB8" w:rsidTr="005F31F1">
        <w:tc>
          <w:tcPr>
            <w:tcW w:w="576" w:type="dxa"/>
            <w:vMerge/>
          </w:tcPr>
          <w:p w:rsidR="00CE40E8" w:rsidRPr="00F80AB8" w:rsidRDefault="00CE40E8" w:rsidP="0079045D">
            <w:pPr>
              <w:jc w:val="center"/>
              <w:rPr>
                <w:rFonts w:ascii="Times New Roman" w:hAnsi="Times New Roman"/>
                <w:sz w:val="24"/>
                <w:szCs w:val="24"/>
              </w:rPr>
            </w:pPr>
          </w:p>
        </w:tc>
        <w:tc>
          <w:tcPr>
            <w:tcW w:w="9080" w:type="dxa"/>
            <w:gridSpan w:val="3"/>
          </w:tcPr>
          <w:p w:rsidR="00CD0E5C" w:rsidRPr="002C64A9" w:rsidRDefault="00CD0E5C" w:rsidP="00CD0E5C">
            <w:pPr>
              <w:ind w:left="184" w:right="283"/>
              <w:jc w:val="center"/>
              <w:rPr>
                <w:rFonts w:ascii="Times New Roman" w:hAnsi="Times New Roman"/>
                <w:color w:val="000000" w:themeColor="text1"/>
                <w:sz w:val="24"/>
                <w:szCs w:val="24"/>
              </w:rPr>
            </w:pPr>
            <w:r w:rsidRPr="002C64A9">
              <w:rPr>
                <w:rFonts w:ascii="Times New Roman" w:hAnsi="Times New Roman"/>
                <w:color w:val="000000" w:themeColor="text1"/>
                <w:sz w:val="24"/>
                <w:szCs w:val="24"/>
              </w:rPr>
              <w:t>https://sychevka.admin-smolensk.ru/</w:t>
            </w:r>
          </w:p>
          <w:p w:rsidR="00CE40E8" w:rsidRPr="00D015EC" w:rsidRDefault="00CE40E8" w:rsidP="0079045D">
            <w:pPr>
              <w:jc w:val="center"/>
              <w:rPr>
                <w:rFonts w:ascii="Times New Roman" w:hAnsi="Times New Roman"/>
                <w:sz w:val="24"/>
                <w:szCs w:val="24"/>
              </w:rPr>
            </w:pPr>
            <w:r w:rsidRPr="000F0A7F">
              <w:rPr>
                <w:rFonts w:ascii="Times New Roman" w:hAnsi="Times New Roman"/>
              </w:rPr>
              <w:t xml:space="preserve">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инвестиционная программа субъекта естественных монополий)</w:t>
            </w:r>
          </w:p>
        </w:tc>
      </w:tr>
      <w:tr w:rsidR="005B1C60" w:rsidRPr="00F80AB8" w:rsidTr="005B1C60">
        <w:trPr>
          <w:trHeight w:val="1064"/>
        </w:trPr>
        <w:tc>
          <w:tcPr>
            <w:tcW w:w="576" w:type="dxa"/>
            <w:vMerge/>
          </w:tcPr>
          <w:p w:rsidR="005B1C60" w:rsidRPr="00F80AB8" w:rsidRDefault="005B1C60" w:rsidP="0079045D">
            <w:pPr>
              <w:jc w:val="center"/>
              <w:rPr>
                <w:rFonts w:ascii="Times New Roman" w:hAnsi="Times New Roman"/>
                <w:sz w:val="24"/>
                <w:szCs w:val="24"/>
              </w:rPr>
            </w:pPr>
          </w:p>
        </w:tc>
        <w:tc>
          <w:tcPr>
            <w:tcW w:w="9080" w:type="dxa"/>
            <w:gridSpan w:val="3"/>
          </w:tcPr>
          <w:p w:rsidR="005B1C60" w:rsidRPr="003C62B7" w:rsidRDefault="005B1C60" w:rsidP="00E043F3">
            <w:pPr>
              <w:pStyle w:val="a3"/>
              <w:jc w:val="center"/>
              <w:rPr>
                <w:rFonts w:ascii="Times New Roman" w:hAnsi="Times New Roman"/>
                <w:sz w:val="24"/>
                <w:szCs w:val="24"/>
              </w:rPr>
            </w:pPr>
            <w:r w:rsidRPr="003C62B7">
              <w:rPr>
                <w:rFonts w:ascii="Times New Roman" w:hAnsi="Times New Roman"/>
                <w:sz w:val="24"/>
                <w:szCs w:val="24"/>
              </w:rPr>
              <w:t>Графическое описание местопол</w:t>
            </w:r>
            <w:bookmarkStart w:id="0" w:name="_GoBack"/>
            <w:bookmarkEnd w:id="0"/>
            <w:r w:rsidRPr="003C62B7">
              <w:rPr>
                <w:rFonts w:ascii="Times New Roman" w:hAnsi="Times New Roman"/>
                <w:sz w:val="24"/>
                <w:szCs w:val="24"/>
              </w:rPr>
              <w:t xml:space="preserve">ожения границ публичного сервитута, </w:t>
            </w:r>
            <w:r w:rsidRPr="003C62B7">
              <w:rPr>
                <w:rFonts w:ascii="Times New Roman" w:hAnsi="Times New Roman"/>
                <w:sz w:val="24"/>
                <w:szCs w:val="24"/>
              </w:rPr>
              <w:br/>
              <w:t xml:space="preserve">а также перечень координат характерных точек этих границ </w:t>
            </w:r>
            <w:r w:rsidRPr="003C62B7">
              <w:rPr>
                <w:rFonts w:ascii="Times New Roman" w:hAnsi="Times New Roman"/>
                <w:sz w:val="24"/>
                <w:szCs w:val="24"/>
              </w:rPr>
              <w:br/>
              <w:t>прилагается к сообщению</w:t>
            </w:r>
            <w:r>
              <w:rPr>
                <w:rFonts w:ascii="Times New Roman" w:hAnsi="Times New Roman"/>
                <w:sz w:val="24"/>
                <w:szCs w:val="24"/>
              </w:rPr>
              <w:t>. Общая</w:t>
            </w:r>
            <w:r w:rsidR="00EC1D4B">
              <w:rPr>
                <w:rFonts w:ascii="Times New Roman" w:hAnsi="Times New Roman"/>
                <w:sz w:val="24"/>
                <w:szCs w:val="24"/>
              </w:rPr>
              <w:t xml:space="preserve"> площадь публичного сервитута 23</w:t>
            </w:r>
            <w:r>
              <w:rPr>
                <w:rFonts w:ascii="Times New Roman" w:hAnsi="Times New Roman"/>
                <w:sz w:val="24"/>
                <w:szCs w:val="24"/>
              </w:rPr>
              <w:t xml:space="preserve"> кв.м.</w:t>
            </w:r>
          </w:p>
          <w:p w:rsidR="005B1C60" w:rsidRPr="00D015EC" w:rsidRDefault="005B1C60" w:rsidP="0079045D">
            <w:pPr>
              <w:jc w:val="center"/>
              <w:rPr>
                <w:rFonts w:ascii="Times New Roman" w:hAnsi="Times New Roman"/>
                <w:sz w:val="24"/>
                <w:szCs w:val="24"/>
              </w:rPr>
            </w:pPr>
            <w:r w:rsidRPr="00F13773">
              <w:rPr>
                <w:rFonts w:ascii="Times New Roman" w:hAnsi="Times New Roman"/>
              </w:rPr>
              <w:t>(описание местоположения границ публичного сервитута)</w:t>
            </w:r>
          </w:p>
        </w:tc>
      </w:tr>
    </w:tbl>
    <w:p w:rsidR="00E81312" w:rsidRDefault="00E81312" w:rsidP="00E81312">
      <w:pPr>
        <w:autoSpaceDE w:val="0"/>
        <w:autoSpaceDN w:val="0"/>
        <w:adjustRightInd w:val="0"/>
        <w:spacing w:after="0" w:line="240" w:lineRule="auto"/>
        <w:jc w:val="both"/>
        <w:rPr>
          <w:rFonts w:ascii="Times New Roman" w:hAnsi="Times New Roman" w:cs="Times New Roman"/>
          <w:sz w:val="24"/>
          <w:szCs w:val="24"/>
        </w:rPr>
      </w:pPr>
    </w:p>
    <w:p w:rsidR="00E81312" w:rsidRPr="00E81312" w:rsidRDefault="00E81312" w:rsidP="00E81312">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E81312">
        <w:rPr>
          <w:rFonts w:ascii="Times New Roman" w:hAnsi="Times New Roman" w:cs="Times New Roman"/>
          <w:sz w:val="24"/>
          <w:szCs w:val="24"/>
        </w:rPr>
        <w:lastRenderedPageBreak/>
        <w:t xml:space="preserve">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w:t>
      </w:r>
      <w:hyperlink r:id="rId6" w:history="1">
        <w:r w:rsidRPr="00E81312">
          <w:rPr>
            <w:rFonts w:ascii="Times New Roman" w:hAnsi="Times New Roman" w:cs="Times New Roman"/>
            <w:sz w:val="24"/>
            <w:szCs w:val="24"/>
          </w:rPr>
          <w:t>подпунктом 1 пункта 3</w:t>
        </w:r>
      </w:hyperlink>
      <w:r w:rsidRPr="00E81312">
        <w:rPr>
          <w:rFonts w:ascii="Times New Roman" w:hAnsi="Times New Roman" w:cs="Times New Roman"/>
          <w:sz w:val="24"/>
          <w:szCs w:val="24"/>
        </w:rPr>
        <w:t xml:space="preserve">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w:t>
      </w:r>
      <w:proofErr w:type="gramEnd"/>
      <w:r w:rsidRPr="00E81312">
        <w:rPr>
          <w:rFonts w:ascii="Times New Roman" w:hAnsi="Times New Roman" w:cs="Times New Roman"/>
          <w:sz w:val="24"/>
          <w:szCs w:val="24"/>
        </w:rPr>
        <w:t xml:space="preserve">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r:id="rId7" w:history="1">
        <w:r w:rsidRPr="00E81312">
          <w:rPr>
            <w:rFonts w:ascii="Times New Roman" w:hAnsi="Times New Roman" w:cs="Times New Roman"/>
            <w:sz w:val="24"/>
            <w:szCs w:val="24"/>
          </w:rPr>
          <w:t>статьей 39.46</w:t>
        </w:r>
      </w:hyperlink>
      <w:r w:rsidRPr="00E81312">
        <w:rPr>
          <w:rFonts w:ascii="Times New Roman" w:hAnsi="Times New Roman" w:cs="Times New Roman"/>
          <w:sz w:val="24"/>
          <w:szCs w:val="24"/>
        </w:rPr>
        <w:t xml:space="preserve"> настоящего Кодекса.</w:t>
      </w:r>
    </w:p>
    <w:p w:rsidR="0048623F" w:rsidRPr="00807501" w:rsidRDefault="0048623F" w:rsidP="006C64AF">
      <w:pPr>
        <w:rPr>
          <w:rFonts w:ascii="Times New Roman" w:hAnsi="Times New Roman" w:cs="Times New Roman"/>
          <w:b/>
          <w:sz w:val="24"/>
          <w:szCs w:val="24"/>
        </w:rPr>
      </w:pPr>
    </w:p>
    <w:sectPr w:rsidR="0048623F" w:rsidRPr="00807501" w:rsidSect="00E81312">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3F682D"/>
    <w:multiLevelType w:val="hybridMultilevel"/>
    <w:tmpl w:val="00DA0BE6"/>
    <w:lvl w:ilvl="0" w:tplc="C22240C4">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A88108C"/>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33B3B3C"/>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4DC4D1E"/>
    <w:multiLevelType w:val="hybridMultilevel"/>
    <w:tmpl w:val="33CEE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1067C2B"/>
    <w:multiLevelType w:val="hybridMultilevel"/>
    <w:tmpl w:val="9086D884"/>
    <w:lvl w:ilvl="0" w:tplc="C22240C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645A1312"/>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4F44020"/>
    <w:multiLevelType w:val="hybridMultilevel"/>
    <w:tmpl w:val="8A6819BC"/>
    <w:lvl w:ilvl="0" w:tplc="C22240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5D027AE"/>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E89569E"/>
    <w:multiLevelType w:val="singleLevel"/>
    <w:tmpl w:val="4DFAE198"/>
    <w:lvl w:ilvl="0">
      <w:start w:val="1"/>
      <w:numFmt w:val="bullet"/>
      <w:lvlText w:val="-"/>
      <w:lvlJc w:val="left"/>
      <w:pPr>
        <w:tabs>
          <w:tab w:val="num" w:pos="1080"/>
        </w:tabs>
        <w:ind w:left="1080" w:hanging="360"/>
      </w:pPr>
      <w:rPr>
        <w:rFonts w:hint="default"/>
      </w:rPr>
    </w:lvl>
  </w:abstractNum>
  <w:num w:numId="1">
    <w:abstractNumId w:val="3"/>
  </w:num>
  <w:num w:numId="2">
    <w:abstractNumId w:val="2"/>
  </w:num>
  <w:num w:numId="3">
    <w:abstractNumId w:val="5"/>
  </w:num>
  <w:num w:numId="4">
    <w:abstractNumId w:val="7"/>
  </w:num>
  <w:num w:numId="5">
    <w:abstractNumId w:val="8"/>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4"/>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spelling="clean" w:grammar="clean"/>
  <w:defaultTabStop w:val="708"/>
  <w:characterSpacingControl w:val="doNotCompress"/>
  <w:savePreviewPicture/>
  <w:compat/>
  <w:rsids>
    <w:rsidRoot w:val="00A63F58"/>
    <w:rsid w:val="00004F95"/>
    <w:rsid w:val="00011DBD"/>
    <w:rsid w:val="0002073B"/>
    <w:rsid w:val="00046EBD"/>
    <w:rsid w:val="0004740E"/>
    <w:rsid w:val="000A4C2C"/>
    <w:rsid w:val="000A60E0"/>
    <w:rsid w:val="000C7679"/>
    <w:rsid w:val="000D162B"/>
    <w:rsid w:val="000D4AE1"/>
    <w:rsid w:val="000F44B6"/>
    <w:rsid w:val="00111851"/>
    <w:rsid w:val="0012622E"/>
    <w:rsid w:val="00134DC3"/>
    <w:rsid w:val="00175D7D"/>
    <w:rsid w:val="00186894"/>
    <w:rsid w:val="00191AA8"/>
    <w:rsid w:val="001A3FCD"/>
    <w:rsid w:val="001A4C7E"/>
    <w:rsid w:val="001A5A50"/>
    <w:rsid w:val="001A79DE"/>
    <w:rsid w:val="001E24AF"/>
    <w:rsid w:val="00203B45"/>
    <w:rsid w:val="00212A6A"/>
    <w:rsid w:val="00230898"/>
    <w:rsid w:val="00236966"/>
    <w:rsid w:val="00246342"/>
    <w:rsid w:val="00251A29"/>
    <w:rsid w:val="002609A5"/>
    <w:rsid w:val="00267455"/>
    <w:rsid w:val="00276599"/>
    <w:rsid w:val="002915D2"/>
    <w:rsid w:val="00294E2C"/>
    <w:rsid w:val="002958EC"/>
    <w:rsid w:val="002A5759"/>
    <w:rsid w:val="002A7B4A"/>
    <w:rsid w:val="002B2100"/>
    <w:rsid w:val="002B3B13"/>
    <w:rsid w:val="002C559D"/>
    <w:rsid w:val="002F22E3"/>
    <w:rsid w:val="002F2E07"/>
    <w:rsid w:val="00314D58"/>
    <w:rsid w:val="00321B49"/>
    <w:rsid w:val="00335F6E"/>
    <w:rsid w:val="00343DE3"/>
    <w:rsid w:val="00360821"/>
    <w:rsid w:val="003B46BB"/>
    <w:rsid w:val="003C2000"/>
    <w:rsid w:val="003C62B7"/>
    <w:rsid w:val="003D5AC3"/>
    <w:rsid w:val="003F373A"/>
    <w:rsid w:val="0040095A"/>
    <w:rsid w:val="004147C4"/>
    <w:rsid w:val="004222E1"/>
    <w:rsid w:val="00423C1C"/>
    <w:rsid w:val="00426433"/>
    <w:rsid w:val="0042687E"/>
    <w:rsid w:val="00431124"/>
    <w:rsid w:val="00456951"/>
    <w:rsid w:val="0047157E"/>
    <w:rsid w:val="0048623F"/>
    <w:rsid w:val="004A0D50"/>
    <w:rsid w:val="004B49A6"/>
    <w:rsid w:val="004D0C0D"/>
    <w:rsid w:val="004D2609"/>
    <w:rsid w:val="004D57A7"/>
    <w:rsid w:val="004F0619"/>
    <w:rsid w:val="004F6267"/>
    <w:rsid w:val="0056669D"/>
    <w:rsid w:val="005718E4"/>
    <w:rsid w:val="00571CF7"/>
    <w:rsid w:val="00575A25"/>
    <w:rsid w:val="0058612F"/>
    <w:rsid w:val="005873D7"/>
    <w:rsid w:val="0058790A"/>
    <w:rsid w:val="00590CDC"/>
    <w:rsid w:val="00597DD2"/>
    <w:rsid w:val="005A3249"/>
    <w:rsid w:val="005B0C7C"/>
    <w:rsid w:val="005B1C60"/>
    <w:rsid w:val="005B57DC"/>
    <w:rsid w:val="005C012C"/>
    <w:rsid w:val="005D5E74"/>
    <w:rsid w:val="005E3BF7"/>
    <w:rsid w:val="005F31F1"/>
    <w:rsid w:val="005F76A8"/>
    <w:rsid w:val="005F7EB3"/>
    <w:rsid w:val="00607A54"/>
    <w:rsid w:val="00633530"/>
    <w:rsid w:val="00633C66"/>
    <w:rsid w:val="00640239"/>
    <w:rsid w:val="00647621"/>
    <w:rsid w:val="0066067A"/>
    <w:rsid w:val="00665782"/>
    <w:rsid w:val="00675B23"/>
    <w:rsid w:val="006940A8"/>
    <w:rsid w:val="006967DB"/>
    <w:rsid w:val="006B1FEC"/>
    <w:rsid w:val="006C64AF"/>
    <w:rsid w:val="006C762D"/>
    <w:rsid w:val="006E137E"/>
    <w:rsid w:val="007025DC"/>
    <w:rsid w:val="00743F01"/>
    <w:rsid w:val="00765CA3"/>
    <w:rsid w:val="007814BD"/>
    <w:rsid w:val="007830F6"/>
    <w:rsid w:val="00785589"/>
    <w:rsid w:val="0079045D"/>
    <w:rsid w:val="00791EC9"/>
    <w:rsid w:val="007B4838"/>
    <w:rsid w:val="007F38CC"/>
    <w:rsid w:val="00807501"/>
    <w:rsid w:val="00807B77"/>
    <w:rsid w:val="00810FCC"/>
    <w:rsid w:val="00831F2A"/>
    <w:rsid w:val="00855098"/>
    <w:rsid w:val="008628EB"/>
    <w:rsid w:val="008761A0"/>
    <w:rsid w:val="008A0754"/>
    <w:rsid w:val="008A0BA9"/>
    <w:rsid w:val="008A690F"/>
    <w:rsid w:val="008A6BD0"/>
    <w:rsid w:val="008C03D5"/>
    <w:rsid w:val="008D77EB"/>
    <w:rsid w:val="008E0DD8"/>
    <w:rsid w:val="008F678B"/>
    <w:rsid w:val="00901144"/>
    <w:rsid w:val="00913054"/>
    <w:rsid w:val="0091359F"/>
    <w:rsid w:val="00916952"/>
    <w:rsid w:val="00923D05"/>
    <w:rsid w:val="00931036"/>
    <w:rsid w:val="009415E9"/>
    <w:rsid w:val="00943F66"/>
    <w:rsid w:val="00947A5D"/>
    <w:rsid w:val="00962939"/>
    <w:rsid w:val="009632E4"/>
    <w:rsid w:val="009739D9"/>
    <w:rsid w:val="009766D4"/>
    <w:rsid w:val="009900BE"/>
    <w:rsid w:val="009B3E84"/>
    <w:rsid w:val="009F57C9"/>
    <w:rsid w:val="00A1054B"/>
    <w:rsid w:val="00A50B57"/>
    <w:rsid w:val="00A50F52"/>
    <w:rsid w:val="00A53E8D"/>
    <w:rsid w:val="00A56B57"/>
    <w:rsid w:val="00A63F58"/>
    <w:rsid w:val="00A732B5"/>
    <w:rsid w:val="00A83972"/>
    <w:rsid w:val="00A931D3"/>
    <w:rsid w:val="00AA1029"/>
    <w:rsid w:val="00AC7F52"/>
    <w:rsid w:val="00AE40DA"/>
    <w:rsid w:val="00B03EE7"/>
    <w:rsid w:val="00B12652"/>
    <w:rsid w:val="00B26768"/>
    <w:rsid w:val="00B311F6"/>
    <w:rsid w:val="00B348AB"/>
    <w:rsid w:val="00B4200A"/>
    <w:rsid w:val="00B54946"/>
    <w:rsid w:val="00B751D8"/>
    <w:rsid w:val="00B92E50"/>
    <w:rsid w:val="00B95BB1"/>
    <w:rsid w:val="00BB4F8F"/>
    <w:rsid w:val="00BB5937"/>
    <w:rsid w:val="00BE2CBC"/>
    <w:rsid w:val="00BE4D20"/>
    <w:rsid w:val="00BE702C"/>
    <w:rsid w:val="00BF3D5C"/>
    <w:rsid w:val="00C001D9"/>
    <w:rsid w:val="00C174AC"/>
    <w:rsid w:val="00C71687"/>
    <w:rsid w:val="00C71F51"/>
    <w:rsid w:val="00C86144"/>
    <w:rsid w:val="00C93D33"/>
    <w:rsid w:val="00C95B38"/>
    <w:rsid w:val="00CA76E4"/>
    <w:rsid w:val="00CB55AF"/>
    <w:rsid w:val="00CC462C"/>
    <w:rsid w:val="00CD0E5C"/>
    <w:rsid w:val="00CD4B81"/>
    <w:rsid w:val="00CD64AF"/>
    <w:rsid w:val="00CE40E8"/>
    <w:rsid w:val="00D015EC"/>
    <w:rsid w:val="00D223EB"/>
    <w:rsid w:val="00D2240B"/>
    <w:rsid w:val="00D24EFF"/>
    <w:rsid w:val="00D276C0"/>
    <w:rsid w:val="00D30FD0"/>
    <w:rsid w:val="00D31CF3"/>
    <w:rsid w:val="00D628CD"/>
    <w:rsid w:val="00D733D7"/>
    <w:rsid w:val="00D86BB1"/>
    <w:rsid w:val="00DB217E"/>
    <w:rsid w:val="00DC0864"/>
    <w:rsid w:val="00DC5230"/>
    <w:rsid w:val="00DF43A5"/>
    <w:rsid w:val="00DF43DA"/>
    <w:rsid w:val="00E020C6"/>
    <w:rsid w:val="00E043F3"/>
    <w:rsid w:val="00E055EC"/>
    <w:rsid w:val="00E152CA"/>
    <w:rsid w:val="00E34E31"/>
    <w:rsid w:val="00E34F95"/>
    <w:rsid w:val="00E36E04"/>
    <w:rsid w:val="00E81312"/>
    <w:rsid w:val="00E957A9"/>
    <w:rsid w:val="00E95A48"/>
    <w:rsid w:val="00EA6D1B"/>
    <w:rsid w:val="00EC1D4B"/>
    <w:rsid w:val="00EE5BD9"/>
    <w:rsid w:val="00EF6684"/>
    <w:rsid w:val="00F13773"/>
    <w:rsid w:val="00F206BA"/>
    <w:rsid w:val="00F35483"/>
    <w:rsid w:val="00F606D9"/>
    <w:rsid w:val="00F61934"/>
    <w:rsid w:val="00F61E10"/>
    <w:rsid w:val="00F80192"/>
    <w:rsid w:val="00F80AB8"/>
    <w:rsid w:val="00FA49D2"/>
    <w:rsid w:val="00FB58CA"/>
    <w:rsid w:val="00FC704A"/>
    <w:rsid w:val="00FD643C"/>
    <w:rsid w:val="00FE1D98"/>
    <w:rsid w:val="00FF7C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0C6"/>
  </w:style>
  <w:style w:type="paragraph" w:styleId="1">
    <w:name w:val="heading 1"/>
    <w:basedOn w:val="a"/>
    <w:link w:val="10"/>
    <w:uiPriority w:val="9"/>
    <w:qFormat/>
    <w:rsid w:val="00D276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45D"/>
    <w:pPr>
      <w:ind w:left="720"/>
      <w:contextualSpacing/>
    </w:pPr>
  </w:style>
  <w:style w:type="numbering" w:customStyle="1" w:styleId="11">
    <w:name w:val="Нет списка1"/>
    <w:next w:val="a2"/>
    <w:uiPriority w:val="99"/>
    <w:semiHidden/>
    <w:unhideWhenUsed/>
    <w:rsid w:val="006B1FEC"/>
  </w:style>
  <w:style w:type="paragraph" w:styleId="a4">
    <w:name w:val="Balloon Text"/>
    <w:basedOn w:val="a"/>
    <w:link w:val="a5"/>
    <w:uiPriority w:val="99"/>
    <w:semiHidden/>
    <w:unhideWhenUsed/>
    <w:rsid w:val="006B1FEC"/>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6B1FEC"/>
    <w:rPr>
      <w:rFonts w:ascii="Tahoma" w:eastAsia="Times New Roman" w:hAnsi="Tahoma" w:cs="Tahoma"/>
      <w:sz w:val="16"/>
      <w:szCs w:val="16"/>
      <w:lang w:eastAsia="ru-RU"/>
    </w:rPr>
  </w:style>
  <w:style w:type="paragraph" w:customStyle="1" w:styleId="ConsPlusTitle">
    <w:name w:val="ConsPlusTitle"/>
    <w:uiPriority w:val="99"/>
    <w:rsid w:val="006B1FE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6B1FE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6B1FEC"/>
    <w:rPr>
      <w:color w:val="0000FF"/>
      <w:u w:val="single"/>
    </w:rPr>
  </w:style>
  <w:style w:type="character" w:styleId="a8">
    <w:name w:val="FollowedHyperlink"/>
    <w:basedOn w:val="a0"/>
    <w:uiPriority w:val="99"/>
    <w:semiHidden/>
    <w:unhideWhenUsed/>
    <w:rsid w:val="006B1FEC"/>
    <w:rPr>
      <w:color w:val="800080"/>
      <w:u w:val="single"/>
    </w:rPr>
  </w:style>
  <w:style w:type="paragraph" w:customStyle="1" w:styleId="xl66">
    <w:name w:val="xl66"/>
    <w:basedOn w:val="a"/>
    <w:rsid w:val="006B1FE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6B1FEC"/>
    <w:pP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12">
    <w:name w:val="Обычный1"/>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69">
    <w:name w:val="xl69"/>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2">
    <w:name w:val="Обычный2"/>
    <w:rsid w:val="006B1FEC"/>
    <w:pPr>
      <w:spacing w:after="0" w:line="240" w:lineRule="auto"/>
    </w:pPr>
    <w:rPr>
      <w:rFonts w:ascii="Times New Roman" w:eastAsia="Times New Roman" w:hAnsi="Times New Roman" w:cs="Times New Roman"/>
      <w:sz w:val="24"/>
      <w:szCs w:val="20"/>
      <w:lang w:eastAsia="ru-RU"/>
    </w:rPr>
  </w:style>
  <w:style w:type="paragraph" w:customStyle="1" w:styleId="3">
    <w:name w:val="Обычный3"/>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B1F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header"/>
    <w:basedOn w:val="a"/>
    <w:link w:val="aa"/>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6B1FEC"/>
    <w:rPr>
      <w:rFonts w:ascii="Calibri" w:eastAsia="Times New Roman" w:hAnsi="Calibri" w:cs="Times New Roman"/>
      <w:lang w:eastAsia="ru-RU"/>
    </w:rPr>
  </w:style>
  <w:style w:type="paragraph" w:styleId="ab">
    <w:name w:val="footer"/>
    <w:basedOn w:val="a"/>
    <w:link w:val="ac"/>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6B1FEC"/>
    <w:rPr>
      <w:rFonts w:ascii="Calibri" w:eastAsia="Times New Roman" w:hAnsi="Calibri" w:cs="Times New Roman"/>
      <w:lang w:eastAsia="ru-RU"/>
    </w:rPr>
  </w:style>
  <w:style w:type="paragraph" w:customStyle="1" w:styleId="xl65">
    <w:name w:val="xl65"/>
    <w:basedOn w:val="a"/>
    <w:rsid w:val="006B1FEC"/>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msonormal0">
    <w:name w:val="msonormal"/>
    <w:basedOn w:val="a"/>
    <w:rsid w:val="00004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004F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9">
    <w:name w:val="xl79"/>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0">
    <w:name w:val="xl80"/>
    <w:basedOn w:val="a"/>
    <w:rsid w:val="00004F9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004F9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3">
    <w:name w:val="xl63"/>
    <w:basedOn w:val="a"/>
    <w:rsid w:val="00AA10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4">
    <w:name w:val="xl64"/>
    <w:basedOn w:val="a"/>
    <w:rsid w:val="00AA10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character" w:styleId="ad">
    <w:name w:val="Strong"/>
    <w:basedOn w:val="a0"/>
    <w:uiPriority w:val="22"/>
    <w:qFormat/>
    <w:rsid w:val="006C64AF"/>
    <w:rPr>
      <w:b/>
      <w:bCs/>
    </w:rPr>
  </w:style>
  <w:style w:type="character" w:customStyle="1" w:styleId="10">
    <w:name w:val="Заголовок 1 Знак"/>
    <w:basedOn w:val="a0"/>
    <w:link w:val="1"/>
    <w:uiPriority w:val="9"/>
    <w:rsid w:val="00D276C0"/>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45877899">
      <w:bodyDiv w:val="1"/>
      <w:marLeft w:val="0"/>
      <w:marRight w:val="0"/>
      <w:marTop w:val="0"/>
      <w:marBottom w:val="0"/>
      <w:divBdr>
        <w:top w:val="none" w:sz="0" w:space="0" w:color="auto"/>
        <w:left w:val="none" w:sz="0" w:space="0" w:color="auto"/>
        <w:bottom w:val="none" w:sz="0" w:space="0" w:color="auto"/>
        <w:right w:val="none" w:sz="0" w:space="0" w:color="auto"/>
      </w:divBdr>
    </w:div>
    <w:div w:id="98108038">
      <w:bodyDiv w:val="1"/>
      <w:marLeft w:val="0"/>
      <w:marRight w:val="0"/>
      <w:marTop w:val="0"/>
      <w:marBottom w:val="0"/>
      <w:divBdr>
        <w:top w:val="none" w:sz="0" w:space="0" w:color="auto"/>
        <w:left w:val="none" w:sz="0" w:space="0" w:color="auto"/>
        <w:bottom w:val="none" w:sz="0" w:space="0" w:color="auto"/>
        <w:right w:val="none" w:sz="0" w:space="0" w:color="auto"/>
      </w:divBdr>
    </w:div>
    <w:div w:id="218516407">
      <w:bodyDiv w:val="1"/>
      <w:marLeft w:val="0"/>
      <w:marRight w:val="0"/>
      <w:marTop w:val="0"/>
      <w:marBottom w:val="0"/>
      <w:divBdr>
        <w:top w:val="none" w:sz="0" w:space="0" w:color="auto"/>
        <w:left w:val="none" w:sz="0" w:space="0" w:color="auto"/>
        <w:bottom w:val="none" w:sz="0" w:space="0" w:color="auto"/>
        <w:right w:val="none" w:sz="0" w:space="0" w:color="auto"/>
      </w:divBdr>
    </w:div>
    <w:div w:id="496651159">
      <w:bodyDiv w:val="1"/>
      <w:marLeft w:val="0"/>
      <w:marRight w:val="0"/>
      <w:marTop w:val="0"/>
      <w:marBottom w:val="0"/>
      <w:divBdr>
        <w:top w:val="none" w:sz="0" w:space="0" w:color="auto"/>
        <w:left w:val="none" w:sz="0" w:space="0" w:color="auto"/>
        <w:bottom w:val="none" w:sz="0" w:space="0" w:color="auto"/>
        <w:right w:val="none" w:sz="0" w:space="0" w:color="auto"/>
      </w:divBdr>
    </w:div>
    <w:div w:id="550462853">
      <w:bodyDiv w:val="1"/>
      <w:marLeft w:val="0"/>
      <w:marRight w:val="0"/>
      <w:marTop w:val="0"/>
      <w:marBottom w:val="0"/>
      <w:divBdr>
        <w:top w:val="none" w:sz="0" w:space="0" w:color="auto"/>
        <w:left w:val="none" w:sz="0" w:space="0" w:color="auto"/>
        <w:bottom w:val="none" w:sz="0" w:space="0" w:color="auto"/>
        <w:right w:val="none" w:sz="0" w:space="0" w:color="auto"/>
      </w:divBdr>
    </w:div>
    <w:div w:id="562180902">
      <w:bodyDiv w:val="1"/>
      <w:marLeft w:val="0"/>
      <w:marRight w:val="0"/>
      <w:marTop w:val="0"/>
      <w:marBottom w:val="0"/>
      <w:divBdr>
        <w:top w:val="none" w:sz="0" w:space="0" w:color="auto"/>
        <w:left w:val="none" w:sz="0" w:space="0" w:color="auto"/>
        <w:bottom w:val="none" w:sz="0" w:space="0" w:color="auto"/>
        <w:right w:val="none" w:sz="0" w:space="0" w:color="auto"/>
      </w:divBdr>
    </w:div>
    <w:div w:id="821428377">
      <w:bodyDiv w:val="1"/>
      <w:marLeft w:val="0"/>
      <w:marRight w:val="0"/>
      <w:marTop w:val="0"/>
      <w:marBottom w:val="0"/>
      <w:divBdr>
        <w:top w:val="none" w:sz="0" w:space="0" w:color="auto"/>
        <w:left w:val="none" w:sz="0" w:space="0" w:color="auto"/>
        <w:bottom w:val="none" w:sz="0" w:space="0" w:color="auto"/>
        <w:right w:val="none" w:sz="0" w:space="0" w:color="auto"/>
      </w:divBdr>
    </w:div>
    <w:div w:id="1456753557">
      <w:bodyDiv w:val="1"/>
      <w:marLeft w:val="0"/>
      <w:marRight w:val="0"/>
      <w:marTop w:val="0"/>
      <w:marBottom w:val="0"/>
      <w:divBdr>
        <w:top w:val="none" w:sz="0" w:space="0" w:color="auto"/>
        <w:left w:val="none" w:sz="0" w:space="0" w:color="auto"/>
        <w:bottom w:val="none" w:sz="0" w:space="0" w:color="auto"/>
        <w:right w:val="none" w:sz="0" w:space="0" w:color="auto"/>
      </w:divBdr>
    </w:div>
    <w:div w:id="1609006038">
      <w:bodyDiv w:val="1"/>
      <w:marLeft w:val="0"/>
      <w:marRight w:val="0"/>
      <w:marTop w:val="0"/>
      <w:marBottom w:val="0"/>
      <w:divBdr>
        <w:top w:val="none" w:sz="0" w:space="0" w:color="auto"/>
        <w:left w:val="none" w:sz="0" w:space="0" w:color="auto"/>
        <w:bottom w:val="none" w:sz="0" w:space="0" w:color="auto"/>
        <w:right w:val="none" w:sz="0" w:space="0" w:color="auto"/>
      </w:divBdr>
    </w:div>
    <w:div w:id="1625115324">
      <w:bodyDiv w:val="1"/>
      <w:marLeft w:val="0"/>
      <w:marRight w:val="0"/>
      <w:marTop w:val="0"/>
      <w:marBottom w:val="0"/>
      <w:divBdr>
        <w:top w:val="none" w:sz="0" w:space="0" w:color="auto"/>
        <w:left w:val="none" w:sz="0" w:space="0" w:color="auto"/>
        <w:bottom w:val="none" w:sz="0" w:space="0" w:color="auto"/>
        <w:right w:val="none" w:sz="0" w:space="0" w:color="auto"/>
      </w:divBdr>
    </w:div>
    <w:div w:id="1646666398">
      <w:bodyDiv w:val="1"/>
      <w:marLeft w:val="0"/>
      <w:marRight w:val="0"/>
      <w:marTop w:val="0"/>
      <w:marBottom w:val="0"/>
      <w:divBdr>
        <w:top w:val="none" w:sz="0" w:space="0" w:color="auto"/>
        <w:left w:val="none" w:sz="0" w:space="0" w:color="auto"/>
        <w:bottom w:val="none" w:sz="0" w:space="0" w:color="auto"/>
        <w:right w:val="none" w:sz="0" w:space="0" w:color="auto"/>
      </w:divBdr>
    </w:div>
    <w:div w:id="1673101305">
      <w:bodyDiv w:val="1"/>
      <w:marLeft w:val="0"/>
      <w:marRight w:val="0"/>
      <w:marTop w:val="0"/>
      <w:marBottom w:val="0"/>
      <w:divBdr>
        <w:top w:val="none" w:sz="0" w:space="0" w:color="auto"/>
        <w:left w:val="none" w:sz="0" w:space="0" w:color="auto"/>
        <w:bottom w:val="none" w:sz="0" w:space="0" w:color="auto"/>
        <w:right w:val="none" w:sz="0" w:space="0" w:color="auto"/>
      </w:divBdr>
    </w:div>
    <w:div w:id="1966278844">
      <w:bodyDiv w:val="1"/>
      <w:marLeft w:val="0"/>
      <w:marRight w:val="0"/>
      <w:marTop w:val="0"/>
      <w:marBottom w:val="0"/>
      <w:divBdr>
        <w:top w:val="none" w:sz="0" w:space="0" w:color="auto"/>
        <w:left w:val="none" w:sz="0" w:space="0" w:color="auto"/>
        <w:bottom w:val="none" w:sz="0" w:space="0" w:color="auto"/>
        <w:right w:val="none" w:sz="0" w:space="0" w:color="auto"/>
      </w:divBdr>
    </w:div>
    <w:div w:id="208576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ogin.consultant.ru/link/?req=doc&amp;base=LAW&amp;n=508813&amp;dst=214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508813&amp;dst=208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13ABD-CC41-49E2-9016-A7501D9A2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Pages>
  <Words>682</Words>
  <Characters>3888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 Христиченко</dc:creator>
  <cp:lastModifiedBy>User</cp:lastModifiedBy>
  <cp:revision>7</cp:revision>
  <cp:lastPrinted>2022-11-09T12:53:00Z</cp:lastPrinted>
  <dcterms:created xsi:type="dcterms:W3CDTF">2026-02-04T09:41:00Z</dcterms:created>
  <dcterms:modified xsi:type="dcterms:W3CDTF">2026-05-15T09:01:00Z</dcterms:modified>
</cp:coreProperties>
</file>