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22A49">
        <w:rPr>
          <w:b/>
          <w:sz w:val="28"/>
          <w:szCs w:val="28"/>
          <w:u w:val="single"/>
        </w:rPr>
        <w:t>0</w:t>
      </w:r>
      <w:r w:rsidR="00480C61">
        <w:rPr>
          <w:b/>
          <w:sz w:val="28"/>
          <w:szCs w:val="28"/>
          <w:u w:val="single"/>
        </w:rPr>
        <w:t>3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480C61">
        <w:rPr>
          <w:b/>
          <w:sz w:val="28"/>
          <w:szCs w:val="28"/>
          <w:u w:val="single"/>
        </w:rPr>
        <w:t>94</w:t>
      </w:r>
    </w:p>
    <w:p w:rsidR="00356144" w:rsidRDefault="00356144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6144" w:rsidRPr="00B8062F" w:rsidRDefault="00356144" w:rsidP="00356144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постановления</w:t>
      </w:r>
      <w:r w:rsidRPr="00B8062F">
        <w:rPr>
          <w:sz w:val="28"/>
          <w:szCs w:val="28"/>
        </w:rPr>
        <w:t xml:space="preserve"> Администрации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>» Смоленской области «О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земельного участка</w:t>
      </w:r>
      <w:r w:rsidRPr="00B8062F">
        <w:rPr>
          <w:sz w:val="28"/>
          <w:szCs w:val="28"/>
        </w:rPr>
        <w:t>»</w:t>
      </w:r>
    </w:p>
    <w:p w:rsidR="00356144" w:rsidRDefault="00356144" w:rsidP="0035614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6144" w:rsidRDefault="00356144" w:rsidP="0035614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6144" w:rsidRPr="00B8062F" w:rsidRDefault="00356144" w:rsidP="00356144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>о статьями 5.1, 39 Градостроительного кодекса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 xml:space="preserve">                     </w:t>
      </w:r>
      <w:r w:rsidRPr="00B8062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Положением о порядке организации и проведения публичных слушаний и общественных обсуждений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от 24.10.2024 № 18,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</w:t>
      </w:r>
      <w:proofErr w:type="gramEnd"/>
      <w:r w:rsidRPr="004511EE">
        <w:rPr>
          <w:sz w:val="28"/>
          <w:szCs w:val="28"/>
        </w:rPr>
        <w:t xml:space="preserve"> Смоленской области, </w:t>
      </w:r>
      <w:proofErr w:type="gramStart"/>
      <w:r w:rsidRPr="004511EE">
        <w:rPr>
          <w:sz w:val="28"/>
          <w:szCs w:val="28"/>
        </w:rPr>
        <w:t>утвержденными</w:t>
      </w:r>
      <w:proofErr w:type="gramEnd"/>
      <w:r w:rsidRPr="004511EE">
        <w:rPr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 </w:t>
      </w:r>
      <w:r w:rsidRPr="004511EE">
        <w:rPr>
          <w:sz w:val="28"/>
          <w:szCs w:val="28"/>
        </w:rPr>
        <w:t xml:space="preserve">от 27.09.2023 № 553 (в редакции постановления </w:t>
      </w:r>
      <w:r w:rsidR="008530A6" w:rsidRPr="004511EE">
        <w:rPr>
          <w:sz w:val="28"/>
          <w:szCs w:val="28"/>
        </w:rPr>
        <w:t>Администрации муниципального образования «</w:t>
      </w:r>
      <w:proofErr w:type="spellStart"/>
      <w:r w:rsidR="008530A6" w:rsidRPr="004511EE">
        <w:rPr>
          <w:sz w:val="28"/>
          <w:szCs w:val="28"/>
        </w:rPr>
        <w:t>Сычевский</w:t>
      </w:r>
      <w:proofErr w:type="spellEnd"/>
      <w:r w:rsidR="008530A6" w:rsidRPr="004511EE">
        <w:rPr>
          <w:sz w:val="28"/>
          <w:szCs w:val="28"/>
        </w:rPr>
        <w:t xml:space="preserve"> район» Смоленской области </w:t>
      </w:r>
      <w:r w:rsidR="00E918A6">
        <w:rPr>
          <w:sz w:val="28"/>
          <w:szCs w:val="28"/>
        </w:rPr>
        <w:t xml:space="preserve">                      </w:t>
      </w:r>
      <w:r w:rsidR="00E918A6" w:rsidRPr="004511EE">
        <w:rPr>
          <w:sz w:val="28"/>
          <w:szCs w:val="28"/>
        </w:rPr>
        <w:t xml:space="preserve">от 10.10.2024 </w:t>
      </w:r>
      <w:r w:rsidRPr="004511EE">
        <w:rPr>
          <w:sz w:val="28"/>
          <w:szCs w:val="28"/>
        </w:rPr>
        <w:t>№612)</w:t>
      </w:r>
      <w:r w:rsidRPr="00B8062F">
        <w:rPr>
          <w:sz w:val="28"/>
          <w:szCs w:val="28"/>
        </w:rPr>
        <w:t>,</w:t>
      </w:r>
    </w:p>
    <w:p w:rsidR="00356144" w:rsidRPr="00B8062F" w:rsidRDefault="00356144" w:rsidP="00356144">
      <w:pPr>
        <w:ind w:right="-55" w:firstLine="709"/>
        <w:rPr>
          <w:sz w:val="28"/>
          <w:szCs w:val="28"/>
        </w:rPr>
      </w:pPr>
    </w:p>
    <w:p w:rsidR="00097432" w:rsidRDefault="00097432" w:rsidP="003561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97432" w:rsidRDefault="00097432" w:rsidP="003561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97432" w:rsidRDefault="00097432" w:rsidP="003561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97432" w:rsidRDefault="00097432" w:rsidP="003561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56144" w:rsidRPr="009E2099" w:rsidRDefault="00356144" w:rsidP="003561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356144" w:rsidRPr="009E2099" w:rsidRDefault="00356144" w:rsidP="003561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356144" w:rsidRPr="00B8062F" w:rsidRDefault="00356144" w:rsidP="00356144">
      <w:pPr>
        <w:ind w:right="-55" w:firstLine="709"/>
        <w:rPr>
          <w:sz w:val="28"/>
          <w:szCs w:val="28"/>
        </w:rPr>
      </w:pPr>
      <w:r w:rsidRPr="00B8062F">
        <w:rPr>
          <w:sz w:val="28"/>
          <w:szCs w:val="28"/>
        </w:rPr>
        <w:t xml:space="preserve">  </w:t>
      </w:r>
    </w:p>
    <w:p w:rsidR="00356144" w:rsidRDefault="00356144" w:rsidP="00356144">
      <w:pPr>
        <w:numPr>
          <w:ilvl w:val="0"/>
          <w:numId w:val="5"/>
        </w:numPr>
        <w:suppressAutoHyphens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26 сентября 2025 года в 11</w:t>
      </w:r>
      <w:r w:rsidRPr="00B8062F">
        <w:rPr>
          <w:sz w:val="28"/>
          <w:szCs w:val="28"/>
        </w:rPr>
        <w:t xml:space="preserve"> часов 00 минут в здании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B8062F">
        <w:rPr>
          <w:sz w:val="28"/>
          <w:szCs w:val="28"/>
        </w:rPr>
        <w:t xml:space="preserve"> Смоленской области, расположенном по адресу: Смоленская область, </w:t>
      </w:r>
      <w:r>
        <w:rPr>
          <w:sz w:val="28"/>
          <w:szCs w:val="28"/>
        </w:rPr>
        <w:t>город Сычевка, площадь Революции, дом 1</w:t>
      </w:r>
      <w:r w:rsidRPr="00B8062F">
        <w:rPr>
          <w:sz w:val="28"/>
          <w:szCs w:val="28"/>
        </w:rPr>
        <w:t xml:space="preserve">, публичные слушания </w:t>
      </w:r>
      <w:r>
        <w:rPr>
          <w:sz w:val="28"/>
          <w:szCs w:val="28"/>
        </w:rPr>
        <w:t xml:space="preserve">                               </w:t>
      </w:r>
      <w:r w:rsidRPr="00B8062F">
        <w:rPr>
          <w:sz w:val="28"/>
          <w:szCs w:val="28"/>
        </w:rPr>
        <w:t>по обсуждению проекта постановления Администрации м</w:t>
      </w:r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                    </w:t>
      </w:r>
      <w:r w:rsidRPr="00B8062F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» в отношении земельного участка с кадастровым номером 67:19:1300101:5, местоположение: Российская Федерация, </w:t>
      </w:r>
      <w:r w:rsidRPr="00B8062F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Зазерки</w:t>
      </w:r>
      <w:proofErr w:type="spellEnd"/>
      <w:r w:rsidRPr="00B8062F">
        <w:rPr>
          <w:sz w:val="28"/>
          <w:szCs w:val="28"/>
        </w:rPr>
        <w:t>, из категории з</w:t>
      </w:r>
      <w:r>
        <w:rPr>
          <w:sz w:val="28"/>
          <w:szCs w:val="28"/>
        </w:rPr>
        <w:t>емель</w:t>
      </w:r>
      <w:r w:rsidRPr="00B8062F">
        <w:rPr>
          <w:sz w:val="28"/>
          <w:szCs w:val="28"/>
        </w:rPr>
        <w:t xml:space="preserve"> населенных пунктов, вид разрешенного использования: </w:t>
      </w:r>
      <w:r>
        <w:rPr>
          <w:sz w:val="28"/>
          <w:szCs w:val="28"/>
        </w:rPr>
        <w:t>«гостиничное обслуживание»</w:t>
      </w:r>
      <w:r w:rsidRPr="00B8062F">
        <w:rPr>
          <w:sz w:val="28"/>
          <w:szCs w:val="28"/>
        </w:rPr>
        <w:t xml:space="preserve">, территориальная зона </w:t>
      </w:r>
      <w:r>
        <w:rPr>
          <w:sz w:val="28"/>
          <w:szCs w:val="28"/>
        </w:rPr>
        <w:t>«Ж</w:t>
      </w:r>
      <w:proofErr w:type="gramStart"/>
      <w:r w:rsidRPr="00B8062F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</w:t>
      </w:r>
      <w:r w:rsidRPr="00B8062F">
        <w:rPr>
          <w:sz w:val="28"/>
          <w:szCs w:val="28"/>
        </w:rPr>
        <w:t xml:space="preserve"> (проект прилагается).</w:t>
      </w:r>
    </w:p>
    <w:p w:rsidR="00356144" w:rsidRDefault="00356144" w:rsidP="00356144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 Обязанности по проведению публичных слушаний возложить                           на Комиссию по подготовке правил землепользования и застройки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области. </w:t>
      </w:r>
    </w:p>
    <w:p w:rsidR="00356144" w:rsidRDefault="00356144" w:rsidP="00356144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E33123">
        <w:rPr>
          <w:bCs/>
          <w:sz w:val="28"/>
          <w:szCs w:val="28"/>
        </w:rPr>
        <w:t xml:space="preserve">. Определить места для размещения и ознакомления с материалами проекта </w:t>
      </w:r>
      <w:r w:rsidRPr="00B8062F">
        <w:rPr>
          <w:sz w:val="28"/>
          <w:szCs w:val="28"/>
        </w:rPr>
        <w:t>постановления Администрации м</w:t>
      </w:r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>» Смоленской области «О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>»</w:t>
      </w:r>
      <w:r w:rsidRPr="00E33123">
        <w:rPr>
          <w:bCs/>
          <w:sz w:val="28"/>
          <w:szCs w:val="28"/>
        </w:rPr>
        <w:t>:</w:t>
      </w:r>
    </w:p>
    <w:p w:rsidR="00356144" w:rsidRDefault="00356144" w:rsidP="00356144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Администрация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по адресу: </w:t>
      </w:r>
      <w:proofErr w:type="gramStart"/>
      <w:r>
        <w:rPr>
          <w:bCs/>
          <w:color w:val="000000"/>
          <w:sz w:val="28"/>
          <w:szCs w:val="28"/>
        </w:rPr>
        <w:t>Смоленская область,                 г. Сычевка, пл. Революции, д.1;</w:t>
      </w:r>
      <w:proofErr w:type="gramEnd"/>
    </w:p>
    <w:p w:rsidR="00356144" w:rsidRDefault="00356144" w:rsidP="00356144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официальный сайт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 в информационно-телекоммуникационной сети «Интернет».</w:t>
      </w:r>
    </w:p>
    <w:p w:rsidR="00356144" w:rsidRDefault="00356144" w:rsidP="00356144">
      <w:pPr>
        <w:suppressAutoHyphens/>
        <w:ind w:firstLine="709"/>
        <w:jc w:val="both"/>
        <w:rPr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4. </w:t>
      </w:r>
      <w:r w:rsidRPr="007B1395">
        <w:rPr>
          <w:bCs/>
          <w:color w:val="000000"/>
          <w:sz w:val="28"/>
          <w:szCs w:val="28"/>
        </w:rPr>
        <w:t xml:space="preserve">Установить, что предложения и замечания </w:t>
      </w:r>
      <w:r w:rsidRPr="002C61F6">
        <w:rPr>
          <w:bCs/>
          <w:color w:val="000000"/>
          <w:sz w:val="28"/>
          <w:szCs w:val="28"/>
        </w:rPr>
        <w:t xml:space="preserve">в устной или письменной форме по проекту </w:t>
      </w:r>
      <w:r w:rsidRPr="00B8062F">
        <w:rPr>
          <w:sz w:val="28"/>
          <w:szCs w:val="28"/>
        </w:rPr>
        <w:t>постановления Администрации м</w:t>
      </w:r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>» Смоленской области «О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» </w:t>
      </w:r>
      <w:r w:rsidRPr="007B1395">
        <w:rPr>
          <w:bCs/>
          <w:color w:val="000000"/>
          <w:sz w:val="28"/>
          <w:szCs w:val="28"/>
        </w:rPr>
        <w:t>принимаются в рабочи</w:t>
      </w:r>
      <w:r>
        <w:rPr>
          <w:bCs/>
          <w:color w:val="000000"/>
          <w:sz w:val="28"/>
          <w:szCs w:val="28"/>
        </w:rPr>
        <w:t xml:space="preserve">е дни с 08.00 до 13.00 и с 14.00 </w:t>
      </w:r>
      <w:r w:rsidRPr="007B1395">
        <w:rPr>
          <w:bCs/>
          <w:color w:val="000000"/>
          <w:sz w:val="28"/>
          <w:szCs w:val="28"/>
        </w:rPr>
        <w:t xml:space="preserve">до 17.00 по адресу: </w:t>
      </w:r>
      <w:r>
        <w:rPr>
          <w:bCs/>
          <w:color w:val="000000"/>
          <w:sz w:val="28"/>
          <w:szCs w:val="28"/>
        </w:rPr>
        <w:t xml:space="preserve">Смоленская область,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>. Сычевка, пл. Революции, д. 1</w:t>
      </w:r>
      <w:r w:rsidRPr="00314107">
        <w:rPr>
          <w:bCs/>
          <w:sz w:val="28"/>
          <w:szCs w:val="28"/>
        </w:rPr>
        <w:t xml:space="preserve">, в срок до </w:t>
      </w:r>
      <w:r>
        <w:rPr>
          <w:bCs/>
          <w:sz w:val="28"/>
          <w:szCs w:val="28"/>
        </w:rPr>
        <w:t>26 сентября 2025</w:t>
      </w:r>
      <w:r w:rsidRPr="003141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314107">
        <w:rPr>
          <w:bCs/>
          <w:sz w:val="28"/>
          <w:szCs w:val="28"/>
        </w:rPr>
        <w:t>.</w:t>
      </w:r>
    </w:p>
    <w:p w:rsidR="00356144" w:rsidRDefault="00356144" w:rsidP="00356144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Заключение </w:t>
      </w:r>
      <w:r w:rsidRPr="002C61F6">
        <w:rPr>
          <w:bCs/>
          <w:color w:val="000000"/>
          <w:sz w:val="28"/>
          <w:szCs w:val="28"/>
        </w:rPr>
        <w:t>о результатах п</w:t>
      </w:r>
      <w:r>
        <w:rPr>
          <w:bCs/>
          <w:color w:val="000000"/>
          <w:sz w:val="28"/>
          <w:szCs w:val="28"/>
        </w:rPr>
        <w:t xml:space="preserve">убличных слушаний опубликовать 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вести» и разместить</w:t>
      </w:r>
      <w:r w:rsidRPr="002C61F6">
        <w:rPr>
          <w:bCs/>
          <w:color w:val="000000"/>
          <w:sz w:val="28"/>
          <w:szCs w:val="28"/>
        </w:rPr>
        <w:t xml:space="preserve"> на официальном сайте Администрации </w:t>
      </w:r>
      <w:r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356144" w:rsidRDefault="00356144" w:rsidP="00356144">
      <w:pPr>
        <w:suppressAutoHyphens/>
        <w:ind w:firstLine="709"/>
        <w:jc w:val="both"/>
        <w:rPr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6. </w:t>
      </w:r>
      <w:r>
        <w:rPr>
          <w:bCs/>
          <w:color w:val="000000"/>
          <w:sz w:val="28"/>
          <w:szCs w:val="28"/>
        </w:rPr>
        <w:t>Опубликовать н</w:t>
      </w:r>
      <w:r w:rsidRPr="002C61F6">
        <w:rPr>
          <w:bCs/>
          <w:color w:val="000000"/>
          <w:sz w:val="28"/>
          <w:szCs w:val="28"/>
        </w:rPr>
        <w:t xml:space="preserve">астоящее </w:t>
      </w:r>
      <w:r>
        <w:rPr>
          <w:bCs/>
          <w:color w:val="000000"/>
          <w:sz w:val="28"/>
          <w:szCs w:val="28"/>
        </w:rPr>
        <w:t>постановление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</w:t>
      </w:r>
      <w:r w:rsidRPr="002C61F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  разместить на</w:t>
      </w:r>
      <w:r w:rsidRPr="00A02C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официальном сайте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                       в информационно-телекоммуникационной сети «Интернет».</w:t>
      </w:r>
    </w:p>
    <w:p w:rsidR="00356144" w:rsidRPr="008A2B4E" w:rsidRDefault="00356144" w:rsidP="00356144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</w:t>
      </w:r>
      <w:r w:rsidRPr="002C61F6">
        <w:rPr>
          <w:bCs/>
          <w:color w:val="000000"/>
          <w:sz w:val="28"/>
          <w:szCs w:val="28"/>
        </w:rPr>
        <w:t xml:space="preserve">. </w:t>
      </w:r>
      <w:proofErr w:type="gramStart"/>
      <w:r w:rsidRPr="002C61F6">
        <w:rPr>
          <w:bCs/>
          <w:color w:val="000000"/>
          <w:sz w:val="28"/>
          <w:szCs w:val="28"/>
        </w:rPr>
        <w:t>Контроль за</w:t>
      </w:r>
      <w:proofErr w:type="gramEnd"/>
      <w:r w:rsidRPr="002C61F6">
        <w:rPr>
          <w:bCs/>
          <w:color w:val="000000"/>
          <w:sz w:val="28"/>
          <w:szCs w:val="28"/>
        </w:rPr>
        <w:t xml:space="preserve"> исполнением настоящего </w:t>
      </w:r>
      <w:r>
        <w:rPr>
          <w:bCs/>
          <w:color w:val="000000"/>
          <w:sz w:val="28"/>
          <w:szCs w:val="28"/>
        </w:rPr>
        <w:t>постановления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возложить </w:t>
      </w:r>
      <w:r w:rsidR="008530A6">
        <w:rPr>
          <w:bCs/>
          <w:color w:val="000000"/>
          <w:sz w:val="28"/>
          <w:szCs w:val="28"/>
        </w:rPr>
        <w:t xml:space="preserve">                     </w:t>
      </w:r>
      <w:r>
        <w:rPr>
          <w:bCs/>
          <w:color w:val="000000"/>
          <w:sz w:val="28"/>
          <w:szCs w:val="28"/>
        </w:rPr>
        <w:t>на заместителя председателя Комиссии по подготовке правил землепользования и застройки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области.</w:t>
      </w:r>
    </w:p>
    <w:p w:rsidR="00356144" w:rsidRDefault="00356144" w:rsidP="00356144">
      <w:pPr>
        <w:rPr>
          <w:b/>
          <w:sz w:val="28"/>
          <w:szCs w:val="28"/>
        </w:rPr>
      </w:pPr>
    </w:p>
    <w:p w:rsidR="00356144" w:rsidRDefault="00356144" w:rsidP="00356144">
      <w:pPr>
        <w:rPr>
          <w:b/>
          <w:sz w:val="28"/>
          <w:szCs w:val="28"/>
        </w:rPr>
      </w:pPr>
    </w:p>
    <w:p w:rsidR="00356144" w:rsidRPr="001569E2" w:rsidRDefault="00356144" w:rsidP="0035614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144" w:rsidRPr="001569E2" w:rsidRDefault="00356144" w:rsidP="00356144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144" w:rsidRDefault="00356144" w:rsidP="0035614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p w:rsidR="00356144" w:rsidRDefault="00356144" w:rsidP="00356144">
      <w:pPr>
        <w:rPr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A135B1" w:rsidRDefault="00A135B1" w:rsidP="00356144">
      <w:pPr>
        <w:tabs>
          <w:tab w:val="left" w:pos="0"/>
        </w:tabs>
        <w:jc w:val="right"/>
        <w:rPr>
          <w:sz w:val="28"/>
          <w:szCs w:val="28"/>
        </w:rPr>
      </w:pPr>
    </w:p>
    <w:p w:rsidR="00356144" w:rsidRPr="00622BFE" w:rsidRDefault="00356144" w:rsidP="00356144">
      <w:pPr>
        <w:tabs>
          <w:tab w:val="left" w:pos="0"/>
        </w:tabs>
        <w:jc w:val="right"/>
        <w:rPr>
          <w:sz w:val="28"/>
          <w:szCs w:val="28"/>
        </w:rPr>
      </w:pPr>
      <w:r w:rsidRPr="00622BFE">
        <w:rPr>
          <w:sz w:val="28"/>
          <w:szCs w:val="28"/>
        </w:rPr>
        <w:lastRenderedPageBreak/>
        <w:t>Приложение</w:t>
      </w:r>
    </w:p>
    <w:p w:rsidR="00356144" w:rsidRPr="00EA4279" w:rsidRDefault="00356144" w:rsidP="0035614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A4279">
        <w:rPr>
          <w:sz w:val="28"/>
          <w:szCs w:val="28"/>
        </w:rPr>
        <w:t xml:space="preserve"> Администрации </w:t>
      </w:r>
    </w:p>
    <w:p w:rsidR="00356144" w:rsidRPr="00EA4279" w:rsidRDefault="00356144" w:rsidP="00356144">
      <w:pPr>
        <w:tabs>
          <w:tab w:val="left" w:pos="0"/>
        </w:tabs>
        <w:jc w:val="right"/>
        <w:rPr>
          <w:sz w:val="28"/>
          <w:szCs w:val="28"/>
        </w:rPr>
      </w:pPr>
      <w:r w:rsidRPr="00EA4279">
        <w:rPr>
          <w:sz w:val="28"/>
          <w:szCs w:val="28"/>
        </w:rPr>
        <w:t xml:space="preserve">муниципального образования </w:t>
      </w:r>
    </w:p>
    <w:p w:rsidR="00356144" w:rsidRPr="00EA4279" w:rsidRDefault="00356144" w:rsidP="003561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="00A135B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округ</w:t>
      </w:r>
      <w:r w:rsidRPr="00EA4279">
        <w:rPr>
          <w:sz w:val="28"/>
          <w:szCs w:val="28"/>
        </w:rPr>
        <w:t xml:space="preserve">» </w:t>
      </w:r>
      <w:r w:rsidR="00A135B1">
        <w:rPr>
          <w:sz w:val="28"/>
          <w:szCs w:val="28"/>
        </w:rPr>
        <w:t xml:space="preserve"> </w:t>
      </w:r>
      <w:r w:rsidRPr="00EA4279">
        <w:rPr>
          <w:sz w:val="28"/>
          <w:szCs w:val="28"/>
        </w:rPr>
        <w:t>Смоленской области</w:t>
      </w:r>
    </w:p>
    <w:p w:rsidR="00356144" w:rsidRPr="00EA4279" w:rsidRDefault="00356144" w:rsidP="0035614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A135B1">
        <w:rPr>
          <w:sz w:val="28"/>
          <w:szCs w:val="28"/>
        </w:rPr>
        <w:t xml:space="preserve">03.09.2025 года </w:t>
      </w:r>
      <w:r>
        <w:rPr>
          <w:sz w:val="28"/>
          <w:szCs w:val="28"/>
        </w:rPr>
        <w:t xml:space="preserve">№ </w:t>
      </w:r>
      <w:r w:rsidR="00A135B1">
        <w:rPr>
          <w:sz w:val="28"/>
          <w:szCs w:val="28"/>
        </w:rPr>
        <w:t>594</w:t>
      </w:r>
    </w:p>
    <w:p w:rsidR="00356144" w:rsidRDefault="00356144" w:rsidP="00356144">
      <w:pPr>
        <w:tabs>
          <w:tab w:val="left" w:pos="8076"/>
        </w:tabs>
        <w:rPr>
          <w:szCs w:val="28"/>
        </w:rPr>
      </w:pPr>
      <w:r>
        <w:rPr>
          <w:szCs w:val="28"/>
        </w:rPr>
        <w:tab/>
      </w:r>
    </w:p>
    <w:p w:rsidR="00356144" w:rsidRDefault="00356144" w:rsidP="00356144">
      <w:pPr>
        <w:ind w:right="-284"/>
        <w:jc w:val="center"/>
      </w:pPr>
    </w:p>
    <w:p w:rsidR="00356144" w:rsidRPr="00EA4279" w:rsidRDefault="00356144" w:rsidP="00356144">
      <w:pPr>
        <w:tabs>
          <w:tab w:val="left" w:pos="0"/>
        </w:tabs>
        <w:jc w:val="right"/>
        <w:rPr>
          <w:sz w:val="32"/>
          <w:szCs w:val="32"/>
        </w:rPr>
      </w:pPr>
      <w:r w:rsidRPr="00EA4279">
        <w:rPr>
          <w:sz w:val="32"/>
          <w:szCs w:val="32"/>
        </w:rPr>
        <w:t>ПРОЕКТ</w:t>
      </w:r>
    </w:p>
    <w:p w:rsidR="00356144" w:rsidRDefault="00356144" w:rsidP="00356144">
      <w:pPr>
        <w:ind w:right="-284"/>
        <w:jc w:val="center"/>
        <w:rPr>
          <w:b/>
          <w:sz w:val="24"/>
        </w:rPr>
      </w:pPr>
    </w:p>
    <w:p w:rsidR="00356144" w:rsidRPr="00FA2AB6" w:rsidRDefault="00356144" w:rsidP="00356144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56144" w:rsidRDefault="00356144" w:rsidP="00356144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ЕВСКИЙ МУНИЦИПАЛЬНЫЙ ОКРУГ</w:t>
      </w:r>
      <w:r w:rsidRPr="00FA2AB6">
        <w:rPr>
          <w:b/>
          <w:sz w:val="28"/>
          <w:szCs w:val="28"/>
        </w:rPr>
        <w:t xml:space="preserve">»  </w:t>
      </w:r>
    </w:p>
    <w:p w:rsidR="00356144" w:rsidRPr="00FA2AB6" w:rsidRDefault="00356144" w:rsidP="00356144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СМОЛЕНСКОЙ ОБЛАСТИ</w:t>
      </w:r>
    </w:p>
    <w:p w:rsidR="00356144" w:rsidRDefault="00356144" w:rsidP="0035614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56144" w:rsidRPr="00605F86" w:rsidRDefault="00356144" w:rsidP="0035614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56144" w:rsidRDefault="00356144" w:rsidP="003561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56144" w:rsidRDefault="00356144" w:rsidP="003561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56144" w:rsidRDefault="00356144" w:rsidP="003561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                        2025 </w:t>
      </w:r>
      <w:r w:rsidRPr="002E78B4">
        <w:rPr>
          <w:b/>
          <w:sz w:val="28"/>
          <w:szCs w:val="28"/>
          <w:u w:val="single"/>
        </w:rPr>
        <w:t>года</w:t>
      </w:r>
      <w:r w:rsidRPr="002E78B4">
        <w:rPr>
          <w:b/>
          <w:sz w:val="28"/>
          <w:szCs w:val="28"/>
        </w:rPr>
        <w:t xml:space="preserve">  </w:t>
      </w:r>
      <w:r w:rsidRPr="000618F8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___</w:t>
      </w:r>
    </w:p>
    <w:p w:rsidR="00356144" w:rsidRPr="005C3232" w:rsidRDefault="00356144" w:rsidP="003561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56144" w:rsidRDefault="00356144" w:rsidP="00356144">
      <w:pPr>
        <w:ind w:right="5670"/>
        <w:jc w:val="both"/>
      </w:pPr>
      <w:r w:rsidRPr="00B8062F">
        <w:rPr>
          <w:sz w:val="28"/>
          <w:szCs w:val="28"/>
        </w:rPr>
        <w:t>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356144" w:rsidRDefault="00356144" w:rsidP="00356144">
      <w:pPr>
        <w:ind w:right="-284"/>
      </w:pPr>
    </w:p>
    <w:p w:rsidR="00356144" w:rsidRPr="00C27601" w:rsidRDefault="00356144" w:rsidP="00A135B1">
      <w:pPr>
        <w:ind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от 27.09.2023 № 553 (в редакции постановления от 10.10.2024 №612)</w:t>
      </w:r>
      <w:r>
        <w:rPr>
          <w:sz w:val="28"/>
          <w:szCs w:val="28"/>
        </w:rPr>
        <w:t xml:space="preserve">, </w:t>
      </w:r>
      <w:r w:rsidRPr="004511EE">
        <w:rPr>
          <w:sz w:val="28"/>
          <w:szCs w:val="28"/>
        </w:rPr>
        <w:t>на основании результатов публичных слушаний (протокол от __________________), заключением о результатах</w:t>
      </w:r>
      <w:proofErr w:type="gramEnd"/>
      <w:r w:rsidRPr="004511EE">
        <w:rPr>
          <w:sz w:val="28"/>
          <w:szCs w:val="28"/>
        </w:rPr>
        <w:t xml:space="preserve"> публичных слушаний</w:t>
      </w:r>
      <w:r w:rsidRPr="00C27601">
        <w:rPr>
          <w:sz w:val="28"/>
          <w:szCs w:val="28"/>
        </w:rPr>
        <w:t xml:space="preserve"> </w:t>
      </w:r>
      <w:proofErr w:type="gramStart"/>
      <w:r w:rsidRPr="00C27601">
        <w:rPr>
          <w:sz w:val="28"/>
          <w:szCs w:val="28"/>
        </w:rPr>
        <w:t>от</w:t>
      </w:r>
      <w:proofErr w:type="gramEnd"/>
      <w:r w:rsidRPr="00C27601">
        <w:rPr>
          <w:sz w:val="28"/>
          <w:szCs w:val="28"/>
        </w:rPr>
        <w:t xml:space="preserve"> _______________,</w:t>
      </w:r>
    </w:p>
    <w:p w:rsidR="00356144" w:rsidRPr="00C27601" w:rsidRDefault="00356144" w:rsidP="00A135B1">
      <w:pPr>
        <w:ind w:right="-55" w:firstLine="540"/>
        <w:rPr>
          <w:sz w:val="28"/>
          <w:szCs w:val="28"/>
        </w:rPr>
      </w:pPr>
    </w:p>
    <w:p w:rsidR="00356144" w:rsidRDefault="00356144" w:rsidP="00A135B1">
      <w:pPr>
        <w:ind w:right="-55" w:firstLine="540"/>
        <w:jc w:val="both"/>
        <w:rPr>
          <w:sz w:val="28"/>
          <w:szCs w:val="28"/>
        </w:rPr>
      </w:pPr>
      <w:r w:rsidRPr="00C27601">
        <w:rPr>
          <w:sz w:val="28"/>
          <w:szCs w:val="28"/>
        </w:rPr>
        <w:t>Администрация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 xml:space="preserve">» Смоленской области   </w:t>
      </w:r>
    </w:p>
    <w:p w:rsidR="00356144" w:rsidRPr="00C27601" w:rsidRDefault="00356144" w:rsidP="00A135B1">
      <w:pPr>
        <w:ind w:right="-55" w:firstLine="540"/>
        <w:rPr>
          <w:sz w:val="28"/>
          <w:szCs w:val="28"/>
        </w:rPr>
      </w:pPr>
      <w:proofErr w:type="spellStart"/>
      <w:proofErr w:type="gramStart"/>
      <w:r w:rsidRPr="00C27601">
        <w:rPr>
          <w:sz w:val="28"/>
          <w:szCs w:val="28"/>
        </w:rPr>
        <w:t>п</w:t>
      </w:r>
      <w:proofErr w:type="spellEnd"/>
      <w:proofErr w:type="gramEnd"/>
      <w:r w:rsidRPr="00C27601">
        <w:rPr>
          <w:sz w:val="28"/>
          <w:szCs w:val="28"/>
        </w:rPr>
        <w:t xml:space="preserve"> о с т а </w:t>
      </w:r>
      <w:proofErr w:type="spellStart"/>
      <w:r w:rsidRPr="00C27601">
        <w:rPr>
          <w:sz w:val="28"/>
          <w:szCs w:val="28"/>
        </w:rPr>
        <w:t>н</w:t>
      </w:r>
      <w:proofErr w:type="spellEnd"/>
      <w:r w:rsidRPr="00C27601">
        <w:rPr>
          <w:sz w:val="28"/>
          <w:szCs w:val="28"/>
        </w:rPr>
        <w:t xml:space="preserve"> о в л я е т:</w:t>
      </w:r>
    </w:p>
    <w:p w:rsidR="00356144" w:rsidRPr="008A2B4E" w:rsidRDefault="00356144" w:rsidP="00A135B1">
      <w:pPr>
        <w:ind w:left="720" w:right="-55" w:firstLine="540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356144" w:rsidRPr="008A2B4E" w:rsidRDefault="00356144" w:rsidP="00A135B1">
      <w:pPr>
        <w:suppressAutoHyphens/>
        <w:ind w:firstLine="540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67:19:1300101:5</w:t>
      </w:r>
      <w:r w:rsidRPr="008A2B4E">
        <w:rPr>
          <w:sz w:val="28"/>
          <w:szCs w:val="28"/>
        </w:rPr>
        <w:t xml:space="preserve">, расположенного </w:t>
      </w:r>
      <w:r w:rsidR="00A135B1">
        <w:rPr>
          <w:sz w:val="28"/>
          <w:szCs w:val="28"/>
        </w:rPr>
        <w:t xml:space="preserve">                                 </w:t>
      </w:r>
      <w:r w:rsidRPr="008A2B4E">
        <w:rPr>
          <w:sz w:val="28"/>
          <w:szCs w:val="28"/>
        </w:rPr>
        <w:t>в территориальной зоне «Ж</w:t>
      </w:r>
      <w:proofErr w:type="gramStart"/>
      <w:r w:rsidRPr="008A2B4E"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», местоположение: </w:t>
      </w:r>
      <w:r>
        <w:rPr>
          <w:sz w:val="28"/>
          <w:szCs w:val="28"/>
        </w:rPr>
        <w:t xml:space="preserve">Российская Федерация, </w:t>
      </w:r>
      <w:r w:rsidRPr="00B8062F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Зазерки</w:t>
      </w:r>
      <w:proofErr w:type="spellEnd"/>
      <w:r w:rsidRPr="008A2B4E">
        <w:rPr>
          <w:sz w:val="28"/>
          <w:szCs w:val="28"/>
        </w:rPr>
        <w:t xml:space="preserve">, </w:t>
      </w:r>
      <w:r w:rsidR="006A4D78">
        <w:rPr>
          <w:sz w:val="28"/>
          <w:szCs w:val="28"/>
        </w:rPr>
        <w:t xml:space="preserve">                      </w:t>
      </w:r>
      <w:r w:rsidRPr="008A2B4E">
        <w:rPr>
          <w:sz w:val="28"/>
          <w:szCs w:val="28"/>
        </w:rPr>
        <w:t>из категории земель населенных пунктов.</w:t>
      </w:r>
    </w:p>
    <w:p w:rsidR="00356144" w:rsidRDefault="00356144" w:rsidP="00356144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 w:rsidR="00A135B1">
        <w:rPr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56144" w:rsidRDefault="00356144" w:rsidP="00356144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 w:rsidR="00A135B1">
        <w:rPr>
          <w:sz w:val="28"/>
          <w:szCs w:val="28"/>
        </w:rPr>
        <w:t xml:space="preserve">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356144" w:rsidRPr="00C27601" w:rsidRDefault="00356144" w:rsidP="00356144">
      <w:pPr>
        <w:suppressAutoHyphens/>
        <w:ind w:firstLine="709"/>
        <w:jc w:val="both"/>
        <w:rPr>
          <w:sz w:val="28"/>
          <w:szCs w:val="28"/>
        </w:rPr>
      </w:pPr>
    </w:p>
    <w:p w:rsidR="00356144" w:rsidRDefault="00356144" w:rsidP="00356144">
      <w:pPr>
        <w:ind w:right="-55"/>
      </w:pPr>
      <w:r>
        <w:t xml:space="preserve">  </w:t>
      </w:r>
    </w:p>
    <w:p w:rsidR="00356144" w:rsidRDefault="00356144" w:rsidP="0035614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6144" w:rsidRDefault="00356144" w:rsidP="00356144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356144" w:rsidRDefault="00356144" w:rsidP="00356144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Т.П. Васильева</w:t>
      </w:r>
    </w:p>
    <w:p w:rsidR="00356144" w:rsidRDefault="00356144" w:rsidP="00356144">
      <w:pPr>
        <w:ind w:right="-284"/>
      </w:pPr>
    </w:p>
    <w:p w:rsidR="00356144" w:rsidRDefault="00356144" w:rsidP="00356144">
      <w:pPr>
        <w:ind w:right="-284"/>
      </w:pPr>
    </w:p>
    <w:p w:rsidR="00356144" w:rsidRDefault="00356144" w:rsidP="00B33044">
      <w:pPr>
        <w:shd w:val="clear" w:color="auto" w:fill="FFFFFF"/>
        <w:textAlignment w:val="baseline"/>
      </w:pPr>
    </w:p>
    <w:sectPr w:rsidR="00356144" w:rsidSect="00853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AA" w:rsidRDefault="00055FAA" w:rsidP="00FA6D0B">
      <w:r>
        <w:separator/>
      </w:r>
    </w:p>
  </w:endnote>
  <w:endnote w:type="continuationSeparator" w:id="0">
    <w:p w:rsidR="00055FAA" w:rsidRDefault="00055FA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AA" w:rsidRDefault="00055FAA" w:rsidP="00FA6D0B">
      <w:r>
        <w:separator/>
      </w:r>
    </w:p>
  </w:footnote>
  <w:footnote w:type="continuationSeparator" w:id="0">
    <w:p w:rsidR="00055FAA" w:rsidRDefault="00055FA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D23F2">
    <w:pPr>
      <w:pStyle w:val="ac"/>
      <w:jc w:val="center"/>
    </w:pPr>
    <w:fldSimple w:instr=" PAGE   \* MERGEFORMAT ">
      <w:r w:rsidR="00097432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3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7677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5FAA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432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0F53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EE3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44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93B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49B2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61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153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702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4D78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3F2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0A6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CAC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C7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9DF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0AF5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5B1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2AD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C67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8A6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263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70D0A5-0FCB-4592-AA5E-44D105AD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15</cp:revision>
  <cp:lastPrinted>2025-09-05T08:55:00Z</cp:lastPrinted>
  <dcterms:created xsi:type="dcterms:W3CDTF">2025-09-05T08:10:00Z</dcterms:created>
  <dcterms:modified xsi:type="dcterms:W3CDTF">2025-09-05T08:55:00Z</dcterms:modified>
</cp:coreProperties>
</file>