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C1" w:rsidRPr="00275486" w:rsidRDefault="00F47EC1" w:rsidP="00C87DCA">
      <w:pPr>
        <w:pStyle w:val="a5"/>
        <w:rPr>
          <w:b/>
          <w:szCs w:val="28"/>
        </w:rPr>
      </w:pPr>
      <w:r w:rsidRPr="00275486">
        <w:rPr>
          <w:b/>
          <w:szCs w:val="28"/>
        </w:rPr>
        <w:t>Пояснительная записка</w:t>
      </w:r>
    </w:p>
    <w:p w:rsidR="00F47EC1" w:rsidRPr="00275486" w:rsidRDefault="00F47EC1" w:rsidP="00C87DCA">
      <w:pPr>
        <w:jc w:val="center"/>
        <w:rPr>
          <w:b/>
          <w:sz w:val="28"/>
          <w:szCs w:val="28"/>
        </w:rPr>
      </w:pPr>
      <w:r w:rsidRPr="00275486">
        <w:rPr>
          <w:b/>
          <w:sz w:val="28"/>
          <w:szCs w:val="28"/>
        </w:rPr>
        <w:t>об исполнении бюджета муниципального района</w:t>
      </w:r>
    </w:p>
    <w:p w:rsidR="00F47EC1" w:rsidRPr="00275486" w:rsidRDefault="0088011F" w:rsidP="00C87DCA">
      <w:pPr>
        <w:jc w:val="center"/>
        <w:rPr>
          <w:b/>
          <w:sz w:val="28"/>
          <w:szCs w:val="28"/>
        </w:rPr>
      </w:pPr>
      <w:r w:rsidRPr="00275486">
        <w:rPr>
          <w:b/>
          <w:sz w:val="28"/>
          <w:szCs w:val="28"/>
        </w:rPr>
        <w:t>за</w:t>
      </w:r>
      <w:r w:rsidR="00B77978">
        <w:rPr>
          <w:b/>
          <w:sz w:val="28"/>
          <w:szCs w:val="28"/>
        </w:rPr>
        <w:t xml:space="preserve"> </w:t>
      </w:r>
      <w:r w:rsidR="00732375">
        <w:rPr>
          <w:b/>
          <w:sz w:val="28"/>
          <w:szCs w:val="28"/>
        </w:rPr>
        <w:t>9 месяцев</w:t>
      </w:r>
      <w:r w:rsidRPr="00275486">
        <w:rPr>
          <w:b/>
          <w:sz w:val="28"/>
          <w:szCs w:val="28"/>
        </w:rPr>
        <w:t xml:space="preserve"> 202</w:t>
      </w:r>
      <w:r w:rsidR="00A740DA">
        <w:rPr>
          <w:b/>
          <w:sz w:val="28"/>
          <w:szCs w:val="28"/>
        </w:rPr>
        <w:t>4</w:t>
      </w:r>
      <w:r w:rsidR="00F47EC1" w:rsidRPr="00275486">
        <w:rPr>
          <w:b/>
          <w:sz w:val="28"/>
          <w:szCs w:val="28"/>
        </w:rPr>
        <w:t xml:space="preserve">  года</w:t>
      </w:r>
    </w:p>
    <w:p w:rsidR="001A33FD" w:rsidRPr="00275486" w:rsidRDefault="001A33FD" w:rsidP="00F47EC1">
      <w:pPr>
        <w:jc w:val="center"/>
        <w:rPr>
          <w:b/>
          <w:sz w:val="28"/>
          <w:szCs w:val="28"/>
        </w:rPr>
      </w:pPr>
    </w:p>
    <w:p w:rsidR="00C15BC3" w:rsidRDefault="00256C4B" w:rsidP="00F47EC1">
      <w:pPr>
        <w:jc w:val="center"/>
        <w:rPr>
          <w:b/>
          <w:sz w:val="28"/>
          <w:szCs w:val="28"/>
        </w:rPr>
      </w:pPr>
      <w:r w:rsidRPr="00275486">
        <w:rPr>
          <w:b/>
          <w:sz w:val="28"/>
          <w:szCs w:val="28"/>
        </w:rPr>
        <w:t>Доходы</w:t>
      </w:r>
    </w:p>
    <w:p w:rsidR="00114088" w:rsidRPr="00275486" w:rsidRDefault="00114088" w:rsidP="00F47EC1">
      <w:pPr>
        <w:jc w:val="center"/>
        <w:rPr>
          <w:b/>
          <w:sz w:val="28"/>
          <w:szCs w:val="28"/>
        </w:rPr>
      </w:pPr>
    </w:p>
    <w:p w:rsidR="00C064D2" w:rsidRPr="00275486" w:rsidRDefault="00B77978" w:rsidP="00C87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32375">
        <w:rPr>
          <w:sz w:val="28"/>
          <w:szCs w:val="28"/>
        </w:rPr>
        <w:t>9 месяцев</w:t>
      </w:r>
      <w:r w:rsidR="004B3B80" w:rsidRPr="00275486">
        <w:rPr>
          <w:b/>
          <w:sz w:val="28"/>
          <w:szCs w:val="28"/>
        </w:rPr>
        <w:t xml:space="preserve"> </w:t>
      </w:r>
      <w:r w:rsidR="0088011F" w:rsidRPr="00275486">
        <w:rPr>
          <w:sz w:val="28"/>
          <w:szCs w:val="28"/>
        </w:rPr>
        <w:t>202</w:t>
      </w:r>
      <w:r w:rsidR="00A740DA">
        <w:rPr>
          <w:sz w:val="28"/>
          <w:szCs w:val="28"/>
        </w:rPr>
        <w:t>4</w:t>
      </w:r>
      <w:r w:rsidR="00C064D2" w:rsidRPr="00275486">
        <w:rPr>
          <w:sz w:val="28"/>
          <w:szCs w:val="28"/>
        </w:rPr>
        <w:t xml:space="preserve"> года бюджет муниципального ра</w:t>
      </w:r>
      <w:r w:rsidR="003179FB" w:rsidRPr="00275486">
        <w:rPr>
          <w:sz w:val="28"/>
          <w:szCs w:val="28"/>
        </w:rPr>
        <w:t xml:space="preserve">йона по доходам выполнен на </w:t>
      </w:r>
      <w:r w:rsidR="00D11CF9">
        <w:rPr>
          <w:sz w:val="28"/>
          <w:szCs w:val="28"/>
        </w:rPr>
        <w:t>75</w:t>
      </w:r>
      <w:r w:rsidR="004B3B80">
        <w:rPr>
          <w:sz w:val="28"/>
          <w:szCs w:val="28"/>
        </w:rPr>
        <w:t>,6</w:t>
      </w:r>
      <w:r w:rsidR="00770D65" w:rsidRPr="00275486">
        <w:rPr>
          <w:sz w:val="28"/>
          <w:szCs w:val="28"/>
        </w:rPr>
        <w:t xml:space="preserve"> </w:t>
      </w:r>
      <w:r w:rsidR="008F4852" w:rsidRPr="00275486">
        <w:rPr>
          <w:sz w:val="28"/>
          <w:szCs w:val="28"/>
        </w:rPr>
        <w:t xml:space="preserve"> %. </w:t>
      </w:r>
      <w:r w:rsidR="003179FB" w:rsidRPr="00275486">
        <w:rPr>
          <w:sz w:val="28"/>
          <w:szCs w:val="28"/>
        </w:rPr>
        <w:t xml:space="preserve">При годовом плане </w:t>
      </w:r>
      <w:r w:rsidR="00D11CF9">
        <w:rPr>
          <w:sz w:val="28"/>
          <w:szCs w:val="28"/>
        </w:rPr>
        <w:t>486318,3</w:t>
      </w:r>
      <w:r w:rsidR="009D3331" w:rsidRPr="00275486">
        <w:rPr>
          <w:sz w:val="28"/>
          <w:szCs w:val="28"/>
        </w:rPr>
        <w:t xml:space="preserve"> </w:t>
      </w:r>
      <w:r w:rsidR="00C064D2" w:rsidRPr="00275486">
        <w:rPr>
          <w:sz w:val="28"/>
          <w:szCs w:val="28"/>
        </w:rPr>
        <w:t xml:space="preserve">тыс. руб. </w:t>
      </w:r>
      <w:r w:rsidR="00F92215" w:rsidRPr="00275486">
        <w:rPr>
          <w:sz w:val="28"/>
          <w:szCs w:val="28"/>
        </w:rPr>
        <w:t>поступило</w:t>
      </w:r>
      <w:r w:rsidR="00451ECE" w:rsidRPr="00275486">
        <w:rPr>
          <w:sz w:val="28"/>
          <w:szCs w:val="28"/>
        </w:rPr>
        <w:t xml:space="preserve"> доходов </w:t>
      </w:r>
      <w:r w:rsidR="003179FB" w:rsidRPr="00275486">
        <w:rPr>
          <w:sz w:val="28"/>
          <w:szCs w:val="28"/>
        </w:rPr>
        <w:t xml:space="preserve"> </w:t>
      </w:r>
      <w:r w:rsidR="00D11CF9">
        <w:rPr>
          <w:sz w:val="28"/>
          <w:szCs w:val="28"/>
        </w:rPr>
        <w:t>367755,1</w:t>
      </w:r>
      <w:r w:rsidR="003851FD">
        <w:rPr>
          <w:sz w:val="28"/>
          <w:szCs w:val="28"/>
        </w:rPr>
        <w:t xml:space="preserve"> </w:t>
      </w:r>
      <w:r w:rsidR="00F92215" w:rsidRPr="00275486">
        <w:rPr>
          <w:sz w:val="28"/>
          <w:szCs w:val="28"/>
        </w:rPr>
        <w:t>тыс. руб</w:t>
      </w:r>
      <w:r w:rsidR="00967BFA" w:rsidRPr="00275486">
        <w:rPr>
          <w:sz w:val="28"/>
          <w:szCs w:val="28"/>
        </w:rPr>
        <w:t>.</w:t>
      </w:r>
    </w:p>
    <w:p w:rsidR="00BD0AE4" w:rsidRDefault="00F92215" w:rsidP="00C87DCA">
      <w:pPr>
        <w:ind w:firstLine="709"/>
        <w:jc w:val="both"/>
        <w:rPr>
          <w:sz w:val="28"/>
          <w:szCs w:val="28"/>
        </w:rPr>
      </w:pPr>
      <w:r w:rsidRPr="00275486">
        <w:rPr>
          <w:b/>
          <w:sz w:val="28"/>
          <w:szCs w:val="28"/>
        </w:rPr>
        <w:t>Н</w:t>
      </w:r>
      <w:r w:rsidR="00F47EC1" w:rsidRPr="00275486">
        <w:rPr>
          <w:b/>
          <w:sz w:val="28"/>
          <w:szCs w:val="28"/>
        </w:rPr>
        <w:t>алоговых и нен</w:t>
      </w:r>
      <w:r w:rsidR="00370C82" w:rsidRPr="00275486">
        <w:rPr>
          <w:b/>
          <w:sz w:val="28"/>
          <w:szCs w:val="28"/>
        </w:rPr>
        <w:t>алоговых доходов</w:t>
      </w:r>
      <w:r w:rsidRPr="00275486">
        <w:rPr>
          <w:sz w:val="28"/>
          <w:szCs w:val="28"/>
        </w:rPr>
        <w:t xml:space="preserve"> поступило</w:t>
      </w:r>
      <w:r w:rsidR="003C7A39" w:rsidRPr="00275486">
        <w:rPr>
          <w:sz w:val="28"/>
          <w:szCs w:val="28"/>
        </w:rPr>
        <w:t xml:space="preserve"> </w:t>
      </w:r>
      <w:r w:rsidR="00BD0AE4">
        <w:rPr>
          <w:sz w:val="28"/>
          <w:szCs w:val="28"/>
        </w:rPr>
        <w:t>66619,6</w:t>
      </w:r>
      <w:r w:rsidR="0008796D" w:rsidRPr="00275486">
        <w:rPr>
          <w:sz w:val="28"/>
          <w:szCs w:val="28"/>
        </w:rPr>
        <w:t xml:space="preserve"> </w:t>
      </w:r>
      <w:r w:rsidR="00770D65" w:rsidRPr="00275486">
        <w:rPr>
          <w:sz w:val="28"/>
          <w:szCs w:val="28"/>
        </w:rPr>
        <w:t xml:space="preserve"> тыс.</w:t>
      </w:r>
      <w:r w:rsidR="0008796D" w:rsidRPr="00275486">
        <w:rPr>
          <w:sz w:val="28"/>
          <w:szCs w:val="28"/>
        </w:rPr>
        <w:t xml:space="preserve"> руб.   при плане на год </w:t>
      </w:r>
      <w:r w:rsidR="003C7A39" w:rsidRPr="00275486">
        <w:rPr>
          <w:sz w:val="28"/>
          <w:szCs w:val="28"/>
        </w:rPr>
        <w:t xml:space="preserve"> </w:t>
      </w:r>
      <w:r w:rsidR="007D69A1" w:rsidRPr="00275486">
        <w:rPr>
          <w:sz w:val="28"/>
          <w:szCs w:val="28"/>
        </w:rPr>
        <w:t xml:space="preserve"> </w:t>
      </w:r>
      <w:r w:rsidR="00A740DA">
        <w:rPr>
          <w:sz w:val="28"/>
          <w:szCs w:val="28"/>
        </w:rPr>
        <w:t>71 547,1</w:t>
      </w:r>
      <w:r w:rsidR="00DC4BF1" w:rsidRPr="00275486">
        <w:rPr>
          <w:sz w:val="28"/>
          <w:szCs w:val="28"/>
        </w:rPr>
        <w:t xml:space="preserve"> </w:t>
      </w:r>
      <w:r w:rsidR="0008796D" w:rsidRPr="00275486">
        <w:rPr>
          <w:sz w:val="28"/>
          <w:szCs w:val="28"/>
        </w:rPr>
        <w:t xml:space="preserve"> </w:t>
      </w:r>
      <w:r w:rsidR="003C7A39" w:rsidRPr="00275486">
        <w:rPr>
          <w:sz w:val="28"/>
          <w:szCs w:val="28"/>
        </w:rPr>
        <w:t xml:space="preserve">тыс. руб. или </w:t>
      </w:r>
      <w:r w:rsidR="00BD0AE4">
        <w:rPr>
          <w:sz w:val="28"/>
          <w:szCs w:val="28"/>
        </w:rPr>
        <w:t>93,1</w:t>
      </w:r>
      <w:r w:rsidR="008A3D4A" w:rsidRPr="00275486">
        <w:rPr>
          <w:sz w:val="28"/>
          <w:szCs w:val="28"/>
        </w:rPr>
        <w:t xml:space="preserve"> </w:t>
      </w:r>
      <w:r w:rsidR="00F47EC1" w:rsidRPr="00275486">
        <w:rPr>
          <w:sz w:val="28"/>
          <w:szCs w:val="28"/>
        </w:rPr>
        <w:t>%.</w:t>
      </w:r>
      <w:r w:rsidR="00967BFA" w:rsidRPr="00275486">
        <w:rPr>
          <w:sz w:val="28"/>
          <w:szCs w:val="28"/>
        </w:rPr>
        <w:t xml:space="preserve"> </w:t>
      </w:r>
    </w:p>
    <w:p w:rsidR="007A5A62" w:rsidRDefault="00A740DA" w:rsidP="00C87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A5A62">
        <w:rPr>
          <w:b/>
          <w:sz w:val="28"/>
          <w:szCs w:val="28"/>
        </w:rPr>
        <w:t>налоговым доходам</w:t>
      </w:r>
      <w:r>
        <w:rPr>
          <w:sz w:val="28"/>
          <w:szCs w:val="28"/>
        </w:rPr>
        <w:t xml:space="preserve"> поступления составили </w:t>
      </w:r>
      <w:r w:rsidR="00BD0AE4">
        <w:rPr>
          <w:sz w:val="28"/>
          <w:szCs w:val="28"/>
        </w:rPr>
        <w:t>52542,1</w:t>
      </w:r>
      <w:r>
        <w:rPr>
          <w:sz w:val="28"/>
          <w:szCs w:val="28"/>
        </w:rPr>
        <w:t xml:space="preserve"> тыс. руб. </w:t>
      </w:r>
      <w:r w:rsidR="007A5A62">
        <w:rPr>
          <w:sz w:val="28"/>
          <w:szCs w:val="28"/>
        </w:rPr>
        <w:t xml:space="preserve">или </w:t>
      </w:r>
      <w:r w:rsidR="00BD0AE4">
        <w:rPr>
          <w:sz w:val="28"/>
          <w:szCs w:val="28"/>
        </w:rPr>
        <w:t>78,7</w:t>
      </w:r>
      <w:r w:rsidR="007A5A62">
        <w:rPr>
          <w:sz w:val="28"/>
          <w:szCs w:val="28"/>
        </w:rPr>
        <w:t xml:space="preserve"> годового плана (66 801,0 тыс. руб.), в том числе:</w:t>
      </w:r>
    </w:p>
    <w:p w:rsidR="00DC4BF1" w:rsidRPr="00275486" w:rsidRDefault="00DC4BF1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Налога на доходы </w:t>
      </w:r>
      <w:r w:rsidR="0075602D" w:rsidRPr="00275486">
        <w:rPr>
          <w:sz w:val="28"/>
          <w:szCs w:val="28"/>
        </w:rPr>
        <w:t xml:space="preserve">физических лиц  поступило </w:t>
      </w:r>
      <w:r w:rsidR="00BD0AE4">
        <w:rPr>
          <w:sz w:val="28"/>
          <w:szCs w:val="28"/>
        </w:rPr>
        <w:t>48241,3</w:t>
      </w:r>
      <w:r w:rsidR="00B776AA" w:rsidRPr="00275486">
        <w:rPr>
          <w:sz w:val="28"/>
          <w:szCs w:val="28"/>
        </w:rPr>
        <w:t xml:space="preserve"> тыс. руб. </w:t>
      </w:r>
      <w:r w:rsidR="0075602D" w:rsidRPr="00275486">
        <w:rPr>
          <w:sz w:val="28"/>
          <w:szCs w:val="28"/>
        </w:rPr>
        <w:t xml:space="preserve">при плане на год </w:t>
      </w:r>
      <w:r w:rsidR="00A740DA">
        <w:rPr>
          <w:sz w:val="28"/>
          <w:szCs w:val="28"/>
        </w:rPr>
        <w:t>61 590,5</w:t>
      </w:r>
      <w:r w:rsidR="00B776AA" w:rsidRPr="00275486">
        <w:rPr>
          <w:sz w:val="28"/>
          <w:szCs w:val="28"/>
        </w:rPr>
        <w:t xml:space="preserve"> тыс. руб.</w:t>
      </w:r>
      <w:r w:rsidR="008643DD" w:rsidRPr="00275486">
        <w:rPr>
          <w:sz w:val="28"/>
          <w:szCs w:val="28"/>
        </w:rPr>
        <w:t xml:space="preserve"> или</w:t>
      </w:r>
      <w:r w:rsidR="0075602D" w:rsidRPr="00275486">
        <w:rPr>
          <w:sz w:val="28"/>
          <w:szCs w:val="28"/>
        </w:rPr>
        <w:t xml:space="preserve"> </w:t>
      </w:r>
      <w:r w:rsidR="00BD0AE4">
        <w:rPr>
          <w:sz w:val="28"/>
          <w:szCs w:val="28"/>
        </w:rPr>
        <w:t>78,3</w:t>
      </w:r>
      <w:r w:rsidRPr="00275486">
        <w:rPr>
          <w:sz w:val="28"/>
          <w:szCs w:val="28"/>
        </w:rPr>
        <w:t xml:space="preserve"> % </w:t>
      </w:r>
      <w:r w:rsidR="008643DD" w:rsidRPr="00275486">
        <w:rPr>
          <w:sz w:val="28"/>
          <w:szCs w:val="28"/>
        </w:rPr>
        <w:t>годового плана</w:t>
      </w:r>
      <w:r w:rsidR="008F4A1A">
        <w:rPr>
          <w:sz w:val="28"/>
          <w:szCs w:val="28"/>
        </w:rPr>
        <w:t>;</w:t>
      </w:r>
    </w:p>
    <w:p w:rsidR="0075602D" w:rsidRDefault="0075602D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Налога, взимаемого связи с применением </w:t>
      </w:r>
      <w:r w:rsidR="00884E88" w:rsidRPr="00275486">
        <w:rPr>
          <w:sz w:val="28"/>
          <w:szCs w:val="28"/>
        </w:rPr>
        <w:t>упрощенной си</w:t>
      </w:r>
      <w:r w:rsidRPr="00275486">
        <w:rPr>
          <w:sz w:val="28"/>
          <w:szCs w:val="28"/>
        </w:rPr>
        <w:t xml:space="preserve">стемы налогообложения поступило </w:t>
      </w:r>
      <w:r w:rsidR="00BD0AE4">
        <w:rPr>
          <w:sz w:val="28"/>
          <w:szCs w:val="28"/>
        </w:rPr>
        <w:t>2078,8</w:t>
      </w:r>
      <w:r w:rsidRPr="00275486">
        <w:rPr>
          <w:sz w:val="28"/>
          <w:szCs w:val="28"/>
        </w:rPr>
        <w:t xml:space="preserve"> тыс. руб. при плане </w:t>
      </w:r>
      <w:r w:rsidR="00BE5AF7">
        <w:rPr>
          <w:sz w:val="28"/>
          <w:szCs w:val="28"/>
        </w:rPr>
        <w:t>2432,1</w:t>
      </w:r>
      <w:r w:rsidRPr="00275486">
        <w:rPr>
          <w:sz w:val="28"/>
          <w:szCs w:val="28"/>
        </w:rPr>
        <w:t xml:space="preserve"> тыс. руб. или </w:t>
      </w:r>
      <w:r w:rsidR="00BD0AE4">
        <w:rPr>
          <w:sz w:val="28"/>
          <w:szCs w:val="28"/>
        </w:rPr>
        <w:t>85,5</w:t>
      </w:r>
      <w:r w:rsidRPr="00275486">
        <w:rPr>
          <w:sz w:val="28"/>
          <w:szCs w:val="28"/>
        </w:rPr>
        <w:t xml:space="preserve"> %</w:t>
      </w:r>
      <w:r w:rsidR="00912B7C">
        <w:rPr>
          <w:sz w:val="28"/>
          <w:szCs w:val="28"/>
        </w:rPr>
        <w:t xml:space="preserve"> годового плана</w:t>
      </w:r>
      <w:r w:rsidR="008F4A1A">
        <w:rPr>
          <w:sz w:val="28"/>
          <w:szCs w:val="28"/>
        </w:rPr>
        <w:t>;</w:t>
      </w:r>
      <w:r w:rsidRPr="00275486">
        <w:rPr>
          <w:sz w:val="28"/>
          <w:szCs w:val="28"/>
        </w:rPr>
        <w:t xml:space="preserve"> </w:t>
      </w:r>
    </w:p>
    <w:p w:rsidR="00BE5AF7" w:rsidRPr="00275486" w:rsidRDefault="00BE5AF7" w:rsidP="00C87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Налога, взимаемого в связи с применением патентной системы налогообложения поступило </w:t>
      </w:r>
      <w:r w:rsidR="00BD0AE4">
        <w:rPr>
          <w:sz w:val="28"/>
          <w:szCs w:val="28"/>
        </w:rPr>
        <w:t>1329,4</w:t>
      </w:r>
      <w:r>
        <w:rPr>
          <w:sz w:val="28"/>
          <w:szCs w:val="28"/>
        </w:rPr>
        <w:t xml:space="preserve"> тыс.руб. при плане 1156,2 тыс.руб. и составило 1</w:t>
      </w:r>
      <w:r w:rsidR="00BD0AE4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BD0AE4">
        <w:rPr>
          <w:sz w:val="28"/>
          <w:szCs w:val="28"/>
        </w:rPr>
        <w:t>0</w:t>
      </w:r>
      <w:r>
        <w:rPr>
          <w:sz w:val="28"/>
          <w:szCs w:val="28"/>
        </w:rPr>
        <w:t xml:space="preserve"> %;</w:t>
      </w:r>
    </w:p>
    <w:p w:rsidR="00DC4BF1" w:rsidRPr="00275486" w:rsidRDefault="00DC4BF1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>Государс</w:t>
      </w:r>
      <w:r w:rsidR="00B776AA" w:rsidRPr="00275486">
        <w:rPr>
          <w:sz w:val="28"/>
          <w:szCs w:val="28"/>
        </w:rPr>
        <w:t>т</w:t>
      </w:r>
      <w:r w:rsidR="00F22353" w:rsidRPr="00275486">
        <w:rPr>
          <w:sz w:val="28"/>
          <w:szCs w:val="28"/>
        </w:rPr>
        <w:t xml:space="preserve">венной пошлины при  плане </w:t>
      </w:r>
      <w:r w:rsidR="00A740DA">
        <w:rPr>
          <w:sz w:val="28"/>
          <w:szCs w:val="28"/>
        </w:rPr>
        <w:t>1 620,4</w:t>
      </w:r>
      <w:r w:rsidR="00912B7C">
        <w:rPr>
          <w:sz w:val="28"/>
          <w:szCs w:val="28"/>
        </w:rPr>
        <w:t xml:space="preserve"> </w:t>
      </w:r>
      <w:r w:rsidRPr="00275486">
        <w:rPr>
          <w:sz w:val="28"/>
          <w:szCs w:val="28"/>
        </w:rPr>
        <w:t>тыс. ру</w:t>
      </w:r>
      <w:r w:rsidR="00B776AA" w:rsidRPr="00275486">
        <w:rPr>
          <w:sz w:val="28"/>
          <w:szCs w:val="28"/>
        </w:rPr>
        <w:t>б. посту</w:t>
      </w:r>
      <w:r w:rsidR="00F22353" w:rsidRPr="00275486">
        <w:rPr>
          <w:sz w:val="28"/>
          <w:szCs w:val="28"/>
        </w:rPr>
        <w:t xml:space="preserve">пило  </w:t>
      </w:r>
      <w:r w:rsidR="00BD0AE4">
        <w:rPr>
          <w:sz w:val="28"/>
          <w:szCs w:val="28"/>
        </w:rPr>
        <w:t>892,4</w:t>
      </w:r>
      <w:r w:rsidR="00912B7C" w:rsidRPr="00275486">
        <w:rPr>
          <w:sz w:val="28"/>
          <w:szCs w:val="28"/>
        </w:rPr>
        <w:t xml:space="preserve"> </w:t>
      </w:r>
      <w:r w:rsidR="007936D7" w:rsidRPr="00275486">
        <w:rPr>
          <w:sz w:val="28"/>
          <w:szCs w:val="28"/>
        </w:rPr>
        <w:t xml:space="preserve">тыс. руб. или  </w:t>
      </w:r>
      <w:r w:rsidR="00BD0AE4">
        <w:rPr>
          <w:sz w:val="28"/>
          <w:szCs w:val="28"/>
        </w:rPr>
        <w:t>55</w:t>
      </w:r>
      <w:r w:rsidR="00BE5AF7">
        <w:rPr>
          <w:sz w:val="28"/>
          <w:szCs w:val="28"/>
        </w:rPr>
        <w:t>,1</w:t>
      </w:r>
      <w:r w:rsidRPr="00275486">
        <w:rPr>
          <w:sz w:val="28"/>
          <w:szCs w:val="28"/>
        </w:rPr>
        <w:t xml:space="preserve"> %</w:t>
      </w:r>
      <w:r w:rsidR="00912B7C">
        <w:rPr>
          <w:sz w:val="28"/>
          <w:szCs w:val="28"/>
        </w:rPr>
        <w:t xml:space="preserve"> годового плана</w:t>
      </w:r>
      <w:r w:rsidRPr="00275486">
        <w:rPr>
          <w:sz w:val="28"/>
          <w:szCs w:val="28"/>
        </w:rPr>
        <w:t xml:space="preserve">.  </w:t>
      </w:r>
    </w:p>
    <w:p w:rsidR="00DC4BF1" w:rsidRPr="00275486" w:rsidRDefault="00DC4BF1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По </w:t>
      </w:r>
      <w:r w:rsidRPr="007A5A62">
        <w:rPr>
          <w:b/>
          <w:sz w:val="28"/>
          <w:szCs w:val="28"/>
        </w:rPr>
        <w:t>неналоговым дохо</w:t>
      </w:r>
      <w:r w:rsidR="00795C70" w:rsidRPr="007A5A62">
        <w:rPr>
          <w:b/>
          <w:sz w:val="28"/>
          <w:szCs w:val="28"/>
        </w:rPr>
        <w:t>дам</w:t>
      </w:r>
      <w:r w:rsidR="00795C70" w:rsidRPr="00275486">
        <w:rPr>
          <w:sz w:val="28"/>
          <w:szCs w:val="28"/>
        </w:rPr>
        <w:t xml:space="preserve"> поступления составили </w:t>
      </w:r>
      <w:r w:rsidR="002A34F9">
        <w:rPr>
          <w:sz w:val="28"/>
          <w:szCs w:val="28"/>
        </w:rPr>
        <w:t>14077,5</w:t>
      </w:r>
      <w:r w:rsidR="00816445" w:rsidRPr="00275486">
        <w:rPr>
          <w:sz w:val="28"/>
          <w:szCs w:val="28"/>
        </w:rPr>
        <w:t xml:space="preserve"> </w:t>
      </w:r>
      <w:r w:rsidR="00B776AA" w:rsidRPr="00275486">
        <w:rPr>
          <w:sz w:val="28"/>
          <w:szCs w:val="28"/>
        </w:rPr>
        <w:t xml:space="preserve">тыс. руб. при </w:t>
      </w:r>
      <w:r w:rsidR="008643DD" w:rsidRPr="00275486">
        <w:rPr>
          <w:sz w:val="28"/>
          <w:szCs w:val="28"/>
        </w:rPr>
        <w:t xml:space="preserve">годовом </w:t>
      </w:r>
      <w:r w:rsidR="00795C70" w:rsidRPr="00275486">
        <w:rPr>
          <w:sz w:val="28"/>
          <w:szCs w:val="28"/>
        </w:rPr>
        <w:t xml:space="preserve">плане  </w:t>
      </w:r>
      <w:r w:rsidR="007A5A62">
        <w:rPr>
          <w:sz w:val="28"/>
          <w:szCs w:val="28"/>
        </w:rPr>
        <w:t>4 746,1</w:t>
      </w:r>
      <w:r w:rsidR="00795C70" w:rsidRPr="00275486">
        <w:rPr>
          <w:sz w:val="28"/>
          <w:szCs w:val="28"/>
        </w:rPr>
        <w:t xml:space="preserve"> тыс. руб., что состав</w:t>
      </w:r>
      <w:r w:rsidR="00785EAE">
        <w:rPr>
          <w:sz w:val="28"/>
          <w:szCs w:val="28"/>
        </w:rPr>
        <w:t>ило</w:t>
      </w:r>
      <w:r w:rsidR="00795C70" w:rsidRPr="00275486">
        <w:rPr>
          <w:sz w:val="28"/>
          <w:szCs w:val="28"/>
        </w:rPr>
        <w:t xml:space="preserve"> </w:t>
      </w:r>
      <w:r w:rsidR="0034612A">
        <w:rPr>
          <w:sz w:val="28"/>
          <w:szCs w:val="28"/>
        </w:rPr>
        <w:t>2</w:t>
      </w:r>
      <w:r w:rsidR="002A34F9">
        <w:rPr>
          <w:sz w:val="28"/>
          <w:szCs w:val="28"/>
        </w:rPr>
        <w:t>96</w:t>
      </w:r>
      <w:r w:rsidR="0034612A">
        <w:rPr>
          <w:sz w:val="28"/>
          <w:szCs w:val="28"/>
        </w:rPr>
        <w:t>,</w:t>
      </w:r>
      <w:r w:rsidR="002A34F9">
        <w:rPr>
          <w:sz w:val="28"/>
          <w:szCs w:val="28"/>
        </w:rPr>
        <w:t>6</w:t>
      </w:r>
      <w:r w:rsidR="00B776AA" w:rsidRPr="00275486">
        <w:rPr>
          <w:sz w:val="28"/>
          <w:szCs w:val="28"/>
        </w:rPr>
        <w:t xml:space="preserve"> </w:t>
      </w:r>
      <w:r w:rsidRPr="00275486">
        <w:rPr>
          <w:sz w:val="28"/>
          <w:szCs w:val="28"/>
        </w:rPr>
        <w:t>%</w:t>
      </w:r>
      <w:r w:rsidR="004542DA">
        <w:rPr>
          <w:sz w:val="28"/>
          <w:szCs w:val="28"/>
        </w:rPr>
        <w:t xml:space="preserve"> годового плана</w:t>
      </w:r>
      <w:r w:rsidR="008F4A1A">
        <w:rPr>
          <w:sz w:val="28"/>
          <w:szCs w:val="28"/>
        </w:rPr>
        <w:t>:</w:t>
      </w:r>
      <w:r w:rsidRPr="00275486">
        <w:rPr>
          <w:sz w:val="28"/>
          <w:szCs w:val="28"/>
        </w:rPr>
        <w:t xml:space="preserve"> </w:t>
      </w:r>
    </w:p>
    <w:p w:rsidR="00DC4BF1" w:rsidRPr="00275486" w:rsidRDefault="006977C6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>Поступления по арендной</w:t>
      </w:r>
      <w:r w:rsidR="00DC4BF1" w:rsidRPr="00275486">
        <w:rPr>
          <w:sz w:val="28"/>
          <w:szCs w:val="28"/>
        </w:rPr>
        <w:t xml:space="preserve"> плате за  </w:t>
      </w:r>
      <w:r w:rsidR="004542DA">
        <w:rPr>
          <w:sz w:val="28"/>
          <w:szCs w:val="28"/>
        </w:rPr>
        <w:t>земли</w:t>
      </w:r>
      <w:r w:rsidR="00B776AA" w:rsidRPr="00275486">
        <w:rPr>
          <w:sz w:val="28"/>
          <w:szCs w:val="28"/>
        </w:rPr>
        <w:t xml:space="preserve">  составили </w:t>
      </w:r>
      <w:r w:rsidR="002A34F9">
        <w:rPr>
          <w:sz w:val="28"/>
          <w:szCs w:val="28"/>
        </w:rPr>
        <w:t>906,2</w:t>
      </w:r>
      <w:r w:rsidR="00B776AA" w:rsidRPr="00275486">
        <w:rPr>
          <w:sz w:val="28"/>
          <w:szCs w:val="28"/>
        </w:rPr>
        <w:t xml:space="preserve"> тыс. руб. при плане </w:t>
      </w:r>
      <w:r w:rsidR="007A5A62">
        <w:rPr>
          <w:sz w:val="28"/>
          <w:szCs w:val="28"/>
        </w:rPr>
        <w:t>988,6</w:t>
      </w:r>
      <w:r w:rsidR="00DC4BF1" w:rsidRPr="00275486">
        <w:rPr>
          <w:sz w:val="28"/>
          <w:szCs w:val="28"/>
        </w:rPr>
        <w:t xml:space="preserve"> тыс. руб. или  </w:t>
      </w:r>
      <w:r w:rsidR="002A34F9">
        <w:rPr>
          <w:sz w:val="28"/>
          <w:szCs w:val="28"/>
        </w:rPr>
        <w:t>91,7</w:t>
      </w:r>
      <w:r w:rsidR="00816445" w:rsidRPr="00275486">
        <w:rPr>
          <w:sz w:val="28"/>
          <w:szCs w:val="28"/>
        </w:rPr>
        <w:t xml:space="preserve"> %</w:t>
      </w:r>
      <w:r w:rsidR="004542DA">
        <w:rPr>
          <w:sz w:val="28"/>
          <w:szCs w:val="28"/>
        </w:rPr>
        <w:t xml:space="preserve"> годового плана</w:t>
      </w:r>
      <w:r w:rsidR="008F4A1A">
        <w:rPr>
          <w:sz w:val="28"/>
          <w:szCs w:val="28"/>
        </w:rPr>
        <w:t>;</w:t>
      </w:r>
    </w:p>
    <w:p w:rsidR="00DC4BF1" w:rsidRPr="00275486" w:rsidRDefault="00DC4BF1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Доходы от сдачи в аренду имущества составили  </w:t>
      </w:r>
      <w:r w:rsidR="00D67B9C">
        <w:rPr>
          <w:sz w:val="28"/>
          <w:szCs w:val="28"/>
        </w:rPr>
        <w:t>363,1</w:t>
      </w:r>
      <w:r w:rsidRPr="00275486">
        <w:rPr>
          <w:sz w:val="28"/>
          <w:szCs w:val="28"/>
        </w:rPr>
        <w:t xml:space="preserve"> тыс. руб. при плане </w:t>
      </w:r>
      <w:r w:rsidR="007A5A62">
        <w:rPr>
          <w:sz w:val="28"/>
          <w:szCs w:val="28"/>
        </w:rPr>
        <w:t>445,5</w:t>
      </w:r>
      <w:r w:rsidRPr="00275486">
        <w:rPr>
          <w:sz w:val="28"/>
          <w:szCs w:val="28"/>
        </w:rPr>
        <w:t xml:space="preserve"> тыс. руб. или </w:t>
      </w:r>
      <w:r w:rsidR="00884E88" w:rsidRPr="00275486">
        <w:rPr>
          <w:sz w:val="28"/>
          <w:szCs w:val="28"/>
        </w:rPr>
        <w:t xml:space="preserve"> </w:t>
      </w:r>
      <w:r w:rsidR="00D67B9C">
        <w:rPr>
          <w:sz w:val="28"/>
          <w:szCs w:val="28"/>
        </w:rPr>
        <w:t>81,5</w:t>
      </w:r>
      <w:r w:rsidR="00EC2F38" w:rsidRPr="00275486">
        <w:rPr>
          <w:sz w:val="28"/>
          <w:szCs w:val="28"/>
        </w:rPr>
        <w:t xml:space="preserve"> </w:t>
      </w:r>
      <w:r w:rsidRPr="00275486">
        <w:rPr>
          <w:sz w:val="28"/>
          <w:szCs w:val="28"/>
        </w:rPr>
        <w:t>% к годовым назначениям</w:t>
      </w:r>
      <w:r w:rsidR="008F4A1A">
        <w:rPr>
          <w:sz w:val="28"/>
          <w:szCs w:val="28"/>
        </w:rPr>
        <w:t>;</w:t>
      </w:r>
    </w:p>
    <w:p w:rsidR="00454C2E" w:rsidRDefault="00DC4BF1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Поступления </w:t>
      </w:r>
      <w:r w:rsidR="00EC2F38" w:rsidRPr="00275486">
        <w:rPr>
          <w:sz w:val="28"/>
          <w:szCs w:val="28"/>
        </w:rPr>
        <w:t xml:space="preserve">по плате за негативное воздействие на окружающую среду   </w:t>
      </w:r>
      <w:r w:rsidRPr="00275486">
        <w:rPr>
          <w:sz w:val="28"/>
          <w:szCs w:val="28"/>
        </w:rPr>
        <w:t xml:space="preserve">составили </w:t>
      </w:r>
      <w:r w:rsidR="00DA4AC0" w:rsidRPr="00275486">
        <w:rPr>
          <w:sz w:val="28"/>
          <w:szCs w:val="28"/>
        </w:rPr>
        <w:t xml:space="preserve"> </w:t>
      </w:r>
      <w:r w:rsidR="00600E6C">
        <w:rPr>
          <w:sz w:val="28"/>
          <w:szCs w:val="28"/>
        </w:rPr>
        <w:t>137,3</w:t>
      </w:r>
      <w:r w:rsidR="00DA4AC0" w:rsidRPr="00275486">
        <w:rPr>
          <w:sz w:val="28"/>
          <w:szCs w:val="28"/>
        </w:rPr>
        <w:t xml:space="preserve"> </w:t>
      </w:r>
      <w:r w:rsidRPr="00275486">
        <w:rPr>
          <w:sz w:val="28"/>
          <w:szCs w:val="28"/>
        </w:rPr>
        <w:t xml:space="preserve">тыс. руб. при плане на год </w:t>
      </w:r>
      <w:r w:rsidR="007A5A62">
        <w:rPr>
          <w:sz w:val="28"/>
          <w:szCs w:val="28"/>
        </w:rPr>
        <w:t>117,4</w:t>
      </w:r>
      <w:r w:rsidRPr="00275486">
        <w:rPr>
          <w:sz w:val="28"/>
          <w:szCs w:val="28"/>
        </w:rPr>
        <w:t xml:space="preserve"> тыс. руб.</w:t>
      </w:r>
      <w:r w:rsidR="00454C2E">
        <w:rPr>
          <w:sz w:val="28"/>
          <w:szCs w:val="28"/>
        </w:rPr>
        <w:t xml:space="preserve"> </w:t>
      </w:r>
      <w:r w:rsidR="00D3049C" w:rsidRPr="00275486">
        <w:rPr>
          <w:sz w:val="28"/>
          <w:szCs w:val="28"/>
        </w:rPr>
        <w:t xml:space="preserve"> </w:t>
      </w:r>
      <w:r w:rsidR="00454C2E" w:rsidRPr="00275486">
        <w:rPr>
          <w:sz w:val="28"/>
          <w:szCs w:val="28"/>
        </w:rPr>
        <w:t xml:space="preserve">или  </w:t>
      </w:r>
      <w:r w:rsidR="00600E6C">
        <w:rPr>
          <w:sz w:val="28"/>
          <w:szCs w:val="28"/>
        </w:rPr>
        <w:t>117,0</w:t>
      </w:r>
      <w:r w:rsidR="00454C2E" w:rsidRPr="00275486">
        <w:rPr>
          <w:sz w:val="28"/>
          <w:szCs w:val="28"/>
        </w:rPr>
        <w:t xml:space="preserve"> % к годов</w:t>
      </w:r>
      <w:r w:rsidR="00454C2E">
        <w:rPr>
          <w:sz w:val="28"/>
          <w:szCs w:val="28"/>
        </w:rPr>
        <w:t>ому плану</w:t>
      </w:r>
      <w:r w:rsidR="008F4A1A">
        <w:rPr>
          <w:sz w:val="28"/>
          <w:szCs w:val="28"/>
        </w:rPr>
        <w:t>;</w:t>
      </w:r>
    </w:p>
    <w:p w:rsidR="00454C2E" w:rsidRDefault="00816445" w:rsidP="00454C2E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Доходы от оказания платных услуг (работ) и компенсации затрат государства составили </w:t>
      </w:r>
      <w:r w:rsidR="00600E6C">
        <w:rPr>
          <w:sz w:val="28"/>
          <w:szCs w:val="28"/>
        </w:rPr>
        <w:t>1979,5</w:t>
      </w:r>
      <w:r w:rsidRPr="00275486">
        <w:rPr>
          <w:sz w:val="28"/>
          <w:szCs w:val="28"/>
        </w:rPr>
        <w:t xml:space="preserve"> тыс. руб. при плане </w:t>
      </w:r>
      <w:r w:rsidR="007A5A62">
        <w:rPr>
          <w:sz w:val="28"/>
          <w:szCs w:val="28"/>
        </w:rPr>
        <w:t>3 074,4</w:t>
      </w:r>
      <w:r w:rsidR="001076F1" w:rsidRPr="00275486">
        <w:rPr>
          <w:sz w:val="28"/>
          <w:szCs w:val="28"/>
        </w:rPr>
        <w:t xml:space="preserve"> тыс. руб., или </w:t>
      </w:r>
      <w:r w:rsidR="00600E6C">
        <w:rPr>
          <w:sz w:val="28"/>
          <w:szCs w:val="28"/>
        </w:rPr>
        <w:t>64,4</w:t>
      </w:r>
      <w:r w:rsidR="001076F1" w:rsidRPr="00275486">
        <w:rPr>
          <w:sz w:val="28"/>
          <w:szCs w:val="28"/>
        </w:rPr>
        <w:t xml:space="preserve"> %</w:t>
      </w:r>
      <w:r w:rsidR="004542DA">
        <w:rPr>
          <w:sz w:val="28"/>
          <w:szCs w:val="28"/>
        </w:rPr>
        <w:t xml:space="preserve"> </w:t>
      </w:r>
      <w:r w:rsidR="00454C2E" w:rsidRPr="00275486">
        <w:rPr>
          <w:sz w:val="28"/>
          <w:szCs w:val="28"/>
        </w:rPr>
        <w:t>к годов</w:t>
      </w:r>
      <w:r w:rsidR="008F4A1A">
        <w:rPr>
          <w:sz w:val="28"/>
          <w:szCs w:val="28"/>
        </w:rPr>
        <w:t>ому плану;</w:t>
      </w:r>
    </w:p>
    <w:p w:rsidR="00785EAE" w:rsidRPr="00275486" w:rsidRDefault="00785EAE" w:rsidP="00C87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реализации имущества составили </w:t>
      </w:r>
      <w:r w:rsidR="007A5A62">
        <w:rPr>
          <w:sz w:val="28"/>
          <w:szCs w:val="28"/>
        </w:rPr>
        <w:t>240,0</w:t>
      </w:r>
      <w:r>
        <w:rPr>
          <w:sz w:val="28"/>
          <w:szCs w:val="28"/>
        </w:rPr>
        <w:t xml:space="preserve"> тыс. руб.</w:t>
      </w:r>
      <w:r w:rsidR="008F4A1A">
        <w:rPr>
          <w:sz w:val="28"/>
          <w:szCs w:val="28"/>
        </w:rPr>
        <w:t>;</w:t>
      </w:r>
    </w:p>
    <w:p w:rsidR="00DC4BF1" w:rsidRPr="00275486" w:rsidRDefault="00DC4BF1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Доходы от продажи земельных участков составили </w:t>
      </w:r>
      <w:r w:rsidR="00600E6C">
        <w:rPr>
          <w:sz w:val="28"/>
          <w:szCs w:val="28"/>
        </w:rPr>
        <w:t>10045,6</w:t>
      </w:r>
      <w:r w:rsidR="008F4A1A">
        <w:rPr>
          <w:sz w:val="28"/>
          <w:szCs w:val="28"/>
        </w:rPr>
        <w:t xml:space="preserve"> тыс. руб.;</w:t>
      </w:r>
    </w:p>
    <w:p w:rsidR="00DC4BF1" w:rsidRPr="00275486" w:rsidRDefault="00DC4BF1" w:rsidP="00C87DCA">
      <w:pPr>
        <w:ind w:firstLine="709"/>
        <w:jc w:val="both"/>
        <w:rPr>
          <w:sz w:val="28"/>
          <w:szCs w:val="28"/>
        </w:rPr>
      </w:pPr>
      <w:r w:rsidRPr="00275486">
        <w:rPr>
          <w:sz w:val="28"/>
          <w:szCs w:val="28"/>
        </w:rPr>
        <w:t xml:space="preserve">Штрафных санкций поступило </w:t>
      </w:r>
      <w:r w:rsidR="00600E6C">
        <w:rPr>
          <w:sz w:val="28"/>
          <w:szCs w:val="28"/>
        </w:rPr>
        <w:t>405,8</w:t>
      </w:r>
      <w:r w:rsidRPr="00275486">
        <w:rPr>
          <w:sz w:val="28"/>
          <w:szCs w:val="28"/>
        </w:rPr>
        <w:t xml:space="preserve"> тыс. руб. при плане на год </w:t>
      </w:r>
      <w:r w:rsidR="007A5A62">
        <w:rPr>
          <w:sz w:val="28"/>
          <w:szCs w:val="28"/>
        </w:rPr>
        <w:t>120,2</w:t>
      </w:r>
      <w:r w:rsidRPr="00275486">
        <w:rPr>
          <w:sz w:val="28"/>
          <w:szCs w:val="28"/>
        </w:rPr>
        <w:t xml:space="preserve"> тыс. руб. или </w:t>
      </w:r>
      <w:r w:rsidR="00600E6C">
        <w:rPr>
          <w:sz w:val="28"/>
          <w:szCs w:val="28"/>
        </w:rPr>
        <w:t>337,6</w:t>
      </w:r>
      <w:r w:rsidR="00EC2F38" w:rsidRPr="00275486">
        <w:rPr>
          <w:sz w:val="28"/>
          <w:szCs w:val="28"/>
        </w:rPr>
        <w:t xml:space="preserve"> </w:t>
      </w:r>
      <w:r w:rsidRPr="00275486">
        <w:rPr>
          <w:sz w:val="28"/>
          <w:szCs w:val="28"/>
        </w:rPr>
        <w:t xml:space="preserve">%. </w:t>
      </w:r>
    </w:p>
    <w:p w:rsidR="00F47EC1" w:rsidRPr="00275486" w:rsidRDefault="00C33266" w:rsidP="00C87DCA">
      <w:pPr>
        <w:ind w:firstLine="709"/>
        <w:jc w:val="both"/>
        <w:rPr>
          <w:sz w:val="28"/>
          <w:szCs w:val="28"/>
        </w:rPr>
      </w:pPr>
      <w:r w:rsidRPr="00275486">
        <w:rPr>
          <w:b/>
          <w:sz w:val="28"/>
          <w:szCs w:val="28"/>
        </w:rPr>
        <w:t>Безвозмездные поступления</w:t>
      </w:r>
      <w:r w:rsidR="001076F1" w:rsidRPr="00275486">
        <w:rPr>
          <w:sz w:val="28"/>
          <w:szCs w:val="28"/>
        </w:rPr>
        <w:t xml:space="preserve"> от других бюджетов бюджетной системы </w:t>
      </w:r>
      <w:r w:rsidR="007B0726" w:rsidRPr="00275486">
        <w:rPr>
          <w:sz w:val="28"/>
          <w:szCs w:val="28"/>
        </w:rPr>
        <w:t xml:space="preserve">  </w:t>
      </w:r>
      <w:r w:rsidR="001076F1" w:rsidRPr="00275486">
        <w:rPr>
          <w:sz w:val="28"/>
          <w:szCs w:val="28"/>
        </w:rPr>
        <w:t xml:space="preserve">Российской Федерации </w:t>
      </w:r>
      <w:r w:rsidR="007D69A1" w:rsidRPr="00275486">
        <w:rPr>
          <w:sz w:val="28"/>
          <w:szCs w:val="28"/>
        </w:rPr>
        <w:t xml:space="preserve"> составили </w:t>
      </w:r>
      <w:r w:rsidR="000B0172">
        <w:rPr>
          <w:sz w:val="28"/>
          <w:szCs w:val="28"/>
        </w:rPr>
        <w:t>301135,6</w:t>
      </w:r>
      <w:r w:rsidRPr="00275486">
        <w:rPr>
          <w:sz w:val="28"/>
          <w:szCs w:val="28"/>
        </w:rPr>
        <w:t xml:space="preserve"> тыс. руб. и</w:t>
      </w:r>
      <w:r w:rsidR="00EC2F38" w:rsidRPr="00275486">
        <w:rPr>
          <w:sz w:val="28"/>
          <w:szCs w:val="28"/>
        </w:rPr>
        <w:t xml:space="preserve">ли </w:t>
      </w:r>
      <w:r w:rsidR="00E65F7B" w:rsidRPr="00275486">
        <w:rPr>
          <w:sz w:val="28"/>
          <w:szCs w:val="28"/>
        </w:rPr>
        <w:t xml:space="preserve"> </w:t>
      </w:r>
      <w:r w:rsidR="000B0172">
        <w:rPr>
          <w:sz w:val="28"/>
          <w:szCs w:val="28"/>
        </w:rPr>
        <w:t>81,9</w:t>
      </w:r>
      <w:r w:rsidR="004B4052" w:rsidRPr="00275486">
        <w:rPr>
          <w:sz w:val="28"/>
          <w:szCs w:val="28"/>
        </w:rPr>
        <w:t xml:space="preserve"> </w:t>
      </w:r>
      <w:r w:rsidR="00E65F7B" w:rsidRPr="00275486">
        <w:rPr>
          <w:sz w:val="28"/>
          <w:szCs w:val="28"/>
        </w:rPr>
        <w:t>% от общего объема доходов бюджета</w:t>
      </w:r>
      <w:r w:rsidR="004F7C09" w:rsidRPr="00275486">
        <w:rPr>
          <w:sz w:val="28"/>
          <w:szCs w:val="28"/>
        </w:rPr>
        <w:t xml:space="preserve"> за </w:t>
      </w:r>
      <w:r w:rsidR="00732375">
        <w:rPr>
          <w:sz w:val="28"/>
          <w:szCs w:val="28"/>
        </w:rPr>
        <w:t>9 месяцев</w:t>
      </w:r>
      <w:r w:rsidR="00896B98" w:rsidRPr="00275486">
        <w:rPr>
          <w:b/>
          <w:sz w:val="28"/>
          <w:szCs w:val="28"/>
        </w:rPr>
        <w:t xml:space="preserve"> </w:t>
      </w:r>
      <w:r w:rsidR="004F7C09" w:rsidRPr="00275486">
        <w:rPr>
          <w:sz w:val="28"/>
          <w:szCs w:val="28"/>
        </w:rPr>
        <w:t>202</w:t>
      </w:r>
      <w:r w:rsidR="007A5A62">
        <w:rPr>
          <w:sz w:val="28"/>
          <w:szCs w:val="28"/>
        </w:rPr>
        <w:t>4</w:t>
      </w:r>
      <w:r w:rsidR="00DB72D0" w:rsidRPr="00275486">
        <w:rPr>
          <w:sz w:val="28"/>
          <w:szCs w:val="28"/>
        </w:rPr>
        <w:t xml:space="preserve"> года</w:t>
      </w:r>
      <w:r w:rsidR="00E65F7B" w:rsidRPr="00275486">
        <w:rPr>
          <w:sz w:val="28"/>
          <w:szCs w:val="28"/>
        </w:rPr>
        <w:t xml:space="preserve">. </w:t>
      </w:r>
    </w:p>
    <w:p w:rsidR="00C87DCA" w:rsidRPr="00C87DCA" w:rsidRDefault="00C87DCA" w:rsidP="00C87DCA"/>
    <w:p w:rsidR="001F5C2E" w:rsidRPr="00275486" w:rsidRDefault="001F5C2E" w:rsidP="00256C4B">
      <w:pPr>
        <w:pStyle w:val="2"/>
        <w:rPr>
          <w:b/>
          <w:szCs w:val="28"/>
        </w:rPr>
      </w:pPr>
      <w:r w:rsidRPr="00275486">
        <w:rPr>
          <w:b/>
          <w:szCs w:val="28"/>
        </w:rPr>
        <w:t>Расходы</w:t>
      </w:r>
    </w:p>
    <w:p w:rsidR="001F5C2E" w:rsidRPr="00275486" w:rsidRDefault="001F5C2E" w:rsidP="00BF3087">
      <w:pPr>
        <w:pStyle w:val="20"/>
        <w:jc w:val="both"/>
        <w:rPr>
          <w:szCs w:val="28"/>
        </w:rPr>
      </w:pPr>
      <w:r w:rsidRPr="00275486">
        <w:rPr>
          <w:b/>
          <w:szCs w:val="28"/>
        </w:rPr>
        <w:t xml:space="preserve"> </w:t>
      </w:r>
      <w:r w:rsidR="001076F1" w:rsidRPr="00275486">
        <w:rPr>
          <w:szCs w:val="28"/>
        </w:rPr>
        <w:t xml:space="preserve"> За  </w:t>
      </w:r>
      <w:r w:rsidR="00732375">
        <w:rPr>
          <w:szCs w:val="28"/>
        </w:rPr>
        <w:t>9 месяцев</w:t>
      </w:r>
      <w:r w:rsidR="00810A7B" w:rsidRPr="00275486">
        <w:rPr>
          <w:b/>
          <w:szCs w:val="28"/>
        </w:rPr>
        <w:t xml:space="preserve"> </w:t>
      </w:r>
      <w:r w:rsidR="001076F1" w:rsidRPr="00275486">
        <w:rPr>
          <w:szCs w:val="28"/>
        </w:rPr>
        <w:t>202</w:t>
      </w:r>
      <w:r w:rsidR="007A5A62">
        <w:rPr>
          <w:szCs w:val="28"/>
        </w:rPr>
        <w:t>4</w:t>
      </w:r>
      <w:r w:rsidRPr="00275486">
        <w:rPr>
          <w:szCs w:val="28"/>
        </w:rPr>
        <w:t xml:space="preserve"> год</w:t>
      </w:r>
      <w:r w:rsidR="0078485F" w:rsidRPr="00275486">
        <w:rPr>
          <w:szCs w:val="28"/>
        </w:rPr>
        <w:t>а</w:t>
      </w:r>
      <w:r w:rsidRPr="00275486">
        <w:rPr>
          <w:szCs w:val="28"/>
        </w:rPr>
        <w:t xml:space="preserve"> бюджет муниципального р</w:t>
      </w:r>
      <w:r w:rsidR="006A46C9" w:rsidRPr="00275486">
        <w:rPr>
          <w:szCs w:val="28"/>
        </w:rPr>
        <w:t>ай</w:t>
      </w:r>
      <w:r w:rsidR="0088145D" w:rsidRPr="00275486">
        <w:rPr>
          <w:szCs w:val="28"/>
        </w:rPr>
        <w:t>о</w:t>
      </w:r>
      <w:r w:rsidR="00795C70" w:rsidRPr="00275486">
        <w:rPr>
          <w:szCs w:val="28"/>
        </w:rPr>
        <w:t xml:space="preserve">на по расходам исполнен на  </w:t>
      </w:r>
      <w:r w:rsidR="00DC51F6">
        <w:rPr>
          <w:szCs w:val="28"/>
        </w:rPr>
        <w:t>64,1</w:t>
      </w:r>
      <w:r w:rsidR="00ED19F7" w:rsidRPr="00275486">
        <w:rPr>
          <w:szCs w:val="28"/>
        </w:rPr>
        <w:t xml:space="preserve"> % (при плане на</w:t>
      </w:r>
      <w:r w:rsidR="00795C70" w:rsidRPr="00275486">
        <w:rPr>
          <w:szCs w:val="28"/>
        </w:rPr>
        <w:t xml:space="preserve"> год– </w:t>
      </w:r>
      <w:r w:rsidR="00DC51F6">
        <w:rPr>
          <w:szCs w:val="28"/>
        </w:rPr>
        <w:t>525918,3</w:t>
      </w:r>
      <w:r w:rsidRPr="00275486">
        <w:rPr>
          <w:szCs w:val="28"/>
        </w:rPr>
        <w:t xml:space="preserve"> тыс. руб., </w:t>
      </w:r>
      <w:r w:rsidR="00795C70" w:rsidRPr="00275486">
        <w:rPr>
          <w:szCs w:val="28"/>
        </w:rPr>
        <w:t xml:space="preserve">освоено </w:t>
      </w:r>
      <w:r w:rsidR="00A613F8">
        <w:rPr>
          <w:szCs w:val="28"/>
        </w:rPr>
        <w:t>-</w:t>
      </w:r>
      <w:r w:rsidR="00795C70" w:rsidRPr="00275486">
        <w:rPr>
          <w:szCs w:val="28"/>
        </w:rPr>
        <w:t xml:space="preserve"> </w:t>
      </w:r>
      <w:r w:rsidR="00DC51F6">
        <w:rPr>
          <w:szCs w:val="28"/>
        </w:rPr>
        <w:t>336951,5</w:t>
      </w:r>
      <w:r w:rsidR="008F4A1A">
        <w:rPr>
          <w:szCs w:val="28"/>
        </w:rPr>
        <w:t xml:space="preserve"> </w:t>
      </w:r>
      <w:r w:rsidRPr="00275486">
        <w:rPr>
          <w:szCs w:val="28"/>
        </w:rPr>
        <w:t>тыс. руб.)</w:t>
      </w:r>
      <w:r w:rsidR="00AD35B7" w:rsidRPr="00275486">
        <w:rPr>
          <w:szCs w:val="28"/>
        </w:rPr>
        <w:t>.</w:t>
      </w:r>
    </w:p>
    <w:p w:rsidR="001F5C2E" w:rsidRPr="00275486" w:rsidRDefault="001F5C2E" w:rsidP="00C87DCA">
      <w:pPr>
        <w:pStyle w:val="20"/>
        <w:ind w:firstLine="709"/>
        <w:jc w:val="both"/>
        <w:rPr>
          <w:szCs w:val="28"/>
        </w:rPr>
      </w:pPr>
      <w:r w:rsidRPr="00275486">
        <w:rPr>
          <w:szCs w:val="28"/>
        </w:rPr>
        <w:lastRenderedPageBreak/>
        <w:t>По основным разделам бюджета исполнение характеризуется следующим образом:</w:t>
      </w:r>
    </w:p>
    <w:p w:rsidR="00CA60AC" w:rsidRDefault="001F5C2E" w:rsidP="00CA60AC">
      <w:pPr>
        <w:pStyle w:val="20"/>
        <w:ind w:firstLine="709"/>
        <w:jc w:val="both"/>
        <w:rPr>
          <w:szCs w:val="28"/>
        </w:rPr>
      </w:pPr>
      <w:r w:rsidRPr="00C87DCA">
        <w:rPr>
          <w:szCs w:val="28"/>
        </w:rPr>
        <w:t>По разделу</w:t>
      </w:r>
      <w:r w:rsidR="00EA0A77" w:rsidRPr="00275486">
        <w:rPr>
          <w:b/>
          <w:szCs w:val="28"/>
        </w:rPr>
        <w:t xml:space="preserve"> 0100</w:t>
      </w:r>
      <w:r w:rsidRPr="00275486">
        <w:rPr>
          <w:b/>
          <w:szCs w:val="28"/>
        </w:rPr>
        <w:t xml:space="preserve"> «Общегосударственные вопросы»</w:t>
      </w:r>
      <w:r w:rsidR="0078485F" w:rsidRPr="00275486">
        <w:rPr>
          <w:szCs w:val="28"/>
        </w:rPr>
        <w:t xml:space="preserve"> исполнен</w:t>
      </w:r>
      <w:r w:rsidR="007A5A62">
        <w:rPr>
          <w:szCs w:val="28"/>
        </w:rPr>
        <w:t>ие составило</w:t>
      </w:r>
      <w:r w:rsidR="0078485F" w:rsidRPr="00275486">
        <w:rPr>
          <w:szCs w:val="28"/>
        </w:rPr>
        <w:t xml:space="preserve">  </w:t>
      </w:r>
      <w:r w:rsidR="008F29C6">
        <w:rPr>
          <w:szCs w:val="28"/>
        </w:rPr>
        <w:t>48483,5</w:t>
      </w:r>
      <w:r w:rsidR="00A613F8">
        <w:rPr>
          <w:szCs w:val="28"/>
        </w:rPr>
        <w:t xml:space="preserve"> </w:t>
      </w:r>
      <w:r w:rsidR="00795C70" w:rsidRPr="00275486">
        <w:rPr>
          <w:szCs w:val="28"/>
        </w:rPr>
        <w:t xml:space="preserve">тыс. руб., или </w:t>
      </w:r>
      <w:r w:rsidR="008F29C6">
        <w:rPr>
          <w:szCs w:val="28"/>
        </w:rPr>
        <w:t>62,7</w:t>
      </w:r>
      <w:r w:rsidRPr="00275486">
        <w:rPr>
          <w:szCs w:val="28"/>
        </w:rPr>
        <w:t xml:space="preserve"> % годового плана</w:t>
      </w:r>
      <w:r w:rsidR="007A5A62">
        <w:rPr>
          <w:szCs w:val="28"/>
        </w:rPr>
        <w:t xml:space="preserve"> (</w:t>
      </w:r>
      <w:r w:rsidR="008F29C6">
        <w:rPr>
          <w:szCs w:val="28"/>
        </w:rPr>
        <w:t>77357,4</w:t>
      </w:r>
      <w:r w:rsidR="007A5A62">
        <w:rPr>
          <w:szCs w:val="28"/>
        </w:rPr>
        <w:t xml:space="preserve"> тыс. руб.)</w:t>
      </w:r>
      <w:r w:rsidRPr="00275486">
        <w:rPr>
          <w:szCs w:val="28"/>
        </w:rPr>
        <w:t>.</w:t>
      </w:r>
    </w:p>
    <w:p w:rsidR="00DD6B7D" w:rsidRDefault="00CA60AC" w:rsidP="00C87DCA">
      <w:pPr>
        <w:pStyle w:val="20"/>
        <w:ind w:firstLine="709"/>
        <w:jc w:val="both"/>
        <w:rPr>
          <w:szCs w:val="28"/>
        </w:rPr>
      </w:pPr>
      <w:r w:rsidRPr="00275486">
        <w:rPr>
          <w:szCs w:val="28"/>
        </w:rPr>
        <w:t xml:space="preserve">По </w:t>
      </w:r>
      <w:r w:rsidRPr="00275486">
        <w:rPr>
          <w:b/>
          <w:szCs w:val="28"/>
        </w:rPr>
        <w:t>разделу 0400 «Национальная экономика»</w:t>
      </w:r>
      <w:r w:rsidRPr="00275486">
        <w:rPr>
          <w:szCs w:val="28"/>
        </w:rPr>
        <w:t xml:space="preserve">   </w:t>
      </w:r>
      <w:r w:rsidR="00ED2E8F">
        <w:rPr>
          <w:szCs w:val="28"/>
        </w:rPr>
        <w:t>за</w:t>
      </w:r>
      <w:r w:rsidRPr="00275486">
        <w:rPr>
          <w:szCs w:val="28"/>
        </w:rPr>
        <w:t xml:space="preserve"> </w:t>
      </w:r>
      <w:r w:rsidR="00732375">
        <w:rPr>
          <w:szCs w:val="28"/>
        </w:rPr>
        <w:t>9 месяцев</w:t>
      </w:r>
      <w:r w:rsidR="00ED2E8F" w:rsidRPr="00275486">
        <w:rPr>
          <w:b/>
          <w:szCs w:val="28"/>
        </w:rPr>
        <w:t xml:space="preserve"> </w:t>
      </w:r>
      <w:r w:rsidRPr="00275486">
        <w:rPr>
          <w:szCs w:val="28"/>
        </w:rPr>
        <w:t>202</w:t>
      </w:r>
      <w:r w:rsidR="007A5A62">
        <w:rPr>
          <w:szCs w:val="28"/>
        </w:rPr>
        <w:t>4</w:t>
      </w:r>
      <w:r w:rsidRPr="00275486">
        <w:rPr>
          <w:szCs w:val="28"/>
        </w:rPr>
        <w:t xml:space="preserve"> года  </w:t>
      </w:r>
      <w:r w:rsidR="002C27C8">
        <w:rPr>
          <w:szCs w:val="28"/>
        </w:rPr>
        <w:t>освоено</w:t>
      </w:r>
      <w:r w:rsidR="007A5A62">
        <w:rPr>
          <w:szCs w:val="28"/>
        </w:rPr>
        <w:t xml:space="preserve"> </w:t>
      </w:r>
      <w:r w:rsidR="008F29C6">
        <w:rPr>
          <w:szCs w:val="28"/>
        </w:rPr>
        <w:t>9356,0</w:t>
      </w:r>
      <w:r w:rsidR="007A5A62">
        <w:rPr>
          <w:szCs w:val="28"/>
        </w:rPr>
        <w:t xml:space="preserve"> тыс. руб. или</w:t>
      </w:r>
      <w:r w:rsidR="002C27C8">
        <w:rPr>
          <w:szCs w:val="28"/>
        </w:rPr>
        <w:t xml:space="preserve"> </w:t>
      </w:r>
      <w:r w:rsidR="008F29C6">
        <w:rPr>
          <w:szCs w:val="28"/>
        </w:rPr>
        <w:t>58,9</w:t>
      </w:r>
      <w:r w:rsidR="002C27C8">
        <w:rPr>
          <w:szCs w:val="28"/>
        </w:rPr>
        <w:t xml:space="preserve"> % годового плана </w:t>
      </w:r>
      <w:r w:rsidR="007A5A62">
        <w:rPr>
          <w:szCs w:val="28"/>
        </w:rPr>
        <w:t>(</w:t>
      </w:r>
      <w:r w:rsidR="008F29C6">
        <w:rPr>
          <w:szCs w:val="28"/>
        </w:rPr>
        <w:t>15891,0</w:t>
      </w:r>
      <w:r w:rsidR="007A5A62">
        <w:rPr>
          <w:szCs w:val="28"/>
        </w:rPr>
        <w:t xml:space="preserve"> тыс. руб.)</w:t>
      </w:r>
      <w:r w:rsidR="00DD6B7D">
        <w:rPr>
          <w:szCs w:val="28"/>
        </w:rPr>
        <w:t>, в том числе:</w:t>
      </w:r>
      <w:r w:rsidRPr="00275486">
        <w:rPr>
          <w:szCs w:val="28"/>
        </w:rPr>
        <w:t xml:space="preserve"> </w:t>
      </w:r>
    </w:p>
    <w:p w:rsidR="008F29C6" w:rsidRDefault="00DD6B7D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2C27C8" w:rsidRPr="00275486">
        <w:rPr>
          <w:szCs w:val="28"/>
        </w:rPr>
        <w:t xml:space="preserve">о подразделу 0408 "Транспорт" </w:t>
      </w:r>
      <w:r>
        <w:rPr>
          <w:szCs w:val="28"/>
        </w:rPr>
        <w:t>израсходовано</w:t>
      </w:r>
      <w:r w:rsidRPr="00275486">
        <w:rPr>
          <w:szCs w:val="28"/>
        </w:rPr>
        <w:t xml:space="preserve"> </w:t>
      </w:r>
      <w:r w:rsidR="008F29C6">
        <w:rPr>
          <w:szCs w:val="28"/>
        </w:rPr>
        <w:t>700,0</w:t>
      </w:r>
      <w:r w:rsidRPr="00275486">
        <w:rPr>
          <w:szCs w:val="28"/>
        </w:rPr>
        <w:t xml:space="preserve"> тыс. руб.</w:t>
      </w:r>
      <w:r w:rsidR="002C27C8" w:rsidRPr="00275486">
        <w:rPr>
          <w:szCs w:val="28"/>
        </w:rPr>
        <w:t xml:space="preserve"> на возмещение части затрат в связи с оказанием услуг по перевозке пассажиров по маршрутам внутри муниципального района</w:t>
      </w:r>
      <w:r w:rsidR="008F29C6">
        <w:rPr>
          <w:szCs w:val="28"/>
        </w:rPr>
        <w:t>, на приобретение подвижного состава пассажирского транспорта общего пользования для муниципальных перевозок - 8502,5 тыс. руб.</w:t>
      </w:r>
      <w:r w:rsidR="008F4A1A">
        <w:rPr>
          <w:szCs w:val="28"/>
        </w:rPr>
        <w:t>;</w:t>
      </w:r>
    </w:p>
    <w:p w:rsidR="00DD6B7D" w:rsidRDefault="00DD6B7D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 xml:space="preserve">По подразделу 0412 "Другие вопросы в области национальной экономики" израсходовано </w:t>
      </w:r>
      <w:r w:rsidR="008F29C6">
        <w:rPr>
          <w:szCs w:val="28"/>
        </w:rPr>
        <w:t>153</w:t>
      </w:r>
      <w:r w:rsidR="0005005B">
        <w:rPr>
          <w:szCs w:val="28"/>
        </w:rPr>
        <w:t>,5</w:t>
      </w:r>
      <w:r>
        <w:rPr>
          <w:szCs w:val="28"/>
        </w:rPr>
        <w:t xml:space="preserve"> тыс. руб. на выполнение землеустроительных работ по кадастровому учету земельных участков</w:t>
      </w:r>
      <w:r w:rsidR="00645B31">
        <w:rPr>
          <w:szCs w:val="28"/>
        </w:rPr>
        <w:t>, техническую инвентаризацию зданий.</w:t>
      </w:r>
    </w:p>
    <w:p w:rsidR="003130EC" w:rsidRDefault="003F2BF0" w:rsidP="00C87DCA">
      <w:pPr>
        <w:pStyle w:val="20"/>
        <w:ind w:firstLine="709"/>
        <w:jc w:val="both"/>
        <w:rPr>
          <w:bCs/>
          <w:szCs w:val="28"/>
        </w:rPr>
      </w:pPr>
      <w:r w:rsidRPr="00C87DCA">
        <w:rPr>
          <w:bCs/>
          <w:szCs w:val="28"/>
        </w:rPr>
        <w:t>По разделу</w:t>
      </w:r>
      <w:r w:rsidRPr="00275486">
        <w:rPr>
          <w:b/>
          <w:bCs/>
          <w:szCs w:val="28"/>
        </w:rPr>
        <w:t xml:space="preserve"> 0500 «Жилищно-коммунальное хозяйство»</w:t>
      </w:r>
      <w:r w:rsidR="00454C2E">
        <w:rPr>
          <w:b/>
          <w:bCs/>
          <w:szCs w:val="28"/>
        </w:rPr>
        <w:t>,</w:t>
      </w:r>
      <w:r w:rsidR="00EA02F9" w:rsidRPr="00275486">
        <w:rPr>
          <w:bCs/>
          <w:szCs w:val="28"/>
        </w:rPr>
        <w:t xml:space="preserve"> </w:t>
      </w:r>
      <w:r w:rsidR="00645B31">
        <w:rPr>
          <w:bCs/>
          <w:szCs w:val="28"/>
        </w:rPr>
        <w:t xml:space="preserve"> по подразделу 0501 "Жилищное хозяйство" </w:t>
      </w:r>
      <w:r w:rsidR="00EA02F9" w:rsidRPr="00275486">
        <w:rPr>
          <w:bCs/>
          <w:szCs w:val="28"/>
        </w:rPr>
        <w:t xml:space="preserve">израсходовано </w:t>
      </w:r>
      <w:r w:rsidR="000A4D45">
        <w:rPr>
          <w:bCs/>
          <w:szCs w:val="28"/>
        </w:rPr>
        <w:t>113,2</w:t>
      </w:r>
      <w:r w:rsidRPr="00275486">
        <w:rPr>
          <w:bCs/>
          <w:szCs w:val="28"/>
        </w:rPr>
        <w:t xml:space="preserve"> тыс. руб.</w:t>
      </w:r>
      <w:r w:rsidR="003130EC">
        <w:rPr>
          <w:bCs/>
          <w:szCs w:val="28"/>
        </w:rPr>
        <w:t xml:space="preserve"> на о</w:t>
      </w:r>
      <w:r w:rsidRPr="00275486">
        <w:rPr>
          <w:bCs/>
          <w:szCs w:val="28"/>
        </w:rPr>
        <w:t>плату взносов на проведение  капитального ремонта общего имущества в многоквартирных домах за муниципальное жилье, приобретенное для детей-сирот и детей, оставшихся без попечения родителей</w:t>
      </w:r>
      <w:r w:rsidR="00617A9A" w:rsidRPr="00275486">
        <w:rPr>
          <w:bCs/>
          <w:szCs w:val="28"/>
        </w:rPr>
        <w:t xml:space="preserve"> </w:t>
      </w:r>
      <w:r w:rsidR="003130EC">
        <w:rPr>
          <w:bCs/>
          <w:szCs w:val="28"/>
        </w:rPr>
        <w:t>.</w:t>
      </w:r>
    </w:p>
    <w:p w:rsidR="00645B31" w:rsidRDefault="001F5C2E" w:rsidP="00C87DCA">
      <w:pPr>
        <w:pStyle w:val="20"/>
        <w:ind w:firstLine="709"/>
        <w:jc w:val="both"/>
        <w:rPr>
          <w:szCs w:val="28"/>
        </w:rPr>
      </w:pPr>
      <w:r w:rsidRPr="00275486">
        <w:rPr>
          <w:szCs w:val="28"/>
        </w:rPr>
        <w:t>По разделу</w:t>
      </w:r>
      <w:r w:rsidRPr="00275486">
        <w:rPr>
          <w:b/>
          <w:szCs w:val="28"/>
        </w:rPr>
        <w:t xml:space="preserve"> </w:t>
      </w:r>
      <w:r w:rsidR="00EA0A77" w:rsidRPr="00275486">
        <w:rPr>
          <w:b/>
          <w:szCs w:val="28"/>
        </w:rPr>
        <w:t xml:space="preserve">0700 </w:t>
      </w:r>
      <w:r w:rsidRPr="00275486">
        <w:rPr>
          <w:b/>
          <w:szCs w:val="28"/>
        </w:rPr>
        <w:t>«Образование»</w:t>
      </w:r>
      <w:r w:rsidR="00DD3F36" w:rsidRPr="00275486">
        <w:rPr>
          <w:szCs w:val="28"/>
        </w:rPr>
        <w:t xml:space="preserve"> расходы с</w:t>
      </w:r>
      <w:r w:rsidR="00EA02F9" w:rsidRPr="00275486">
        <w:rPr>
          <w:szCs w:val="28"/>
        </w:rPr>
        <w:t xml:space="preserve">оставили </w:t>
      </w:r>
      <w:r w:rsidR="000A4D45">
        <w:rPr>
          <w:szCs w:val="28"/>
        </w:rPr>
        <w:t>167417,2</w:t>
      </w:r>
      <w:r w:rsidR="003F2BF0" w:rsidRPr="00275486">
        <w:rPr>
          <w:szCs w:val="28"/>
        </w:rPr>
        <w:t xml:space="preserve"> тыс. руб.</w:t>
      </w:r>
      <w:r w:rsidR="00F715AA" w:rsidRPr="00275486">
        <w:rPr>
          <w:szCs w:val="28"/>
        </w:rPr>
        <w:t xml:space="preserve"> при плане на год </w:t>
      </w:r>
      <w:r w:rsidR="000A4D45">
        <w:rPr>
          <w:szCs w:val="28"/>
        </w:rPr>
        <w:t>272484,6</w:t>
      </w:r>
      <w:r w:rsidR="003F2BF0" w:rsidRPr="00275486">
        <w:rPr>
          <w:szCs w:val="28"/>
        </w:rPr>
        <w:t xml:space="preserve"> </w:t>
      </w:r>
      <w:r w:rsidR="00F715AA" w:rsidRPr="00275486">
        <w:rPr>
          <w:szCs w:val="28"/>
        </w:rPr>
        <w:t xml:space="preserve">тыс. руб., </w:t>
      </w:r>
      <w:r w:rsidR="003F2BF0" w:rsidRPr="00275486">
        <w:rPr>
          <w:szCs w:val="28"/>
        </w:rPr>
        <w:t xml:space="preserve"> или </w:t>
      </w:r>
      <w:r w:rsidR="0005005B">
        <w:rPr>
          <w:szCs w:val="28"/>
        </w:rPr>
        <w:t>6</w:t>
      </w:r>
      <w:r w:rsidR="000A4D45">
        <w:rPr>
          <w:szCs w:val="28"/>
        </w:rPr>
        <w:t>1,4</w:t>
      </w:r>
      <w:r w:rsidRPr="00275486">
        <w:rPr>
          <w:szCs w:val="28"/>
        </w:rPr>
        <w:t xml:space="preserve"> %</w:t>
      </w:r>
      <w:r w:rsidR="00645B31">
        <w:rPr>
          <w:szCs w:val="28"/>
        </w:rPr>
        <w:t>, в том числе</w:t>
      </w:r>
      <w:r w:rsidR="008A10E2">
        <w:rPr>
          <w:szCs w:val="28"/>
        </w:rPr>
        <w:t>:</w:t>
      </w:r>
    </w:p>
    <w:p w:rsidR="004325EC" w:rsidRDefault="006738CD" w:rsidP="004325EC">
      <w:pPr>
        <w:pStyle w:val="2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570A4" w:rsidRPr="00275486">
        <w:rPr>
          <w:szCs w:val="28"/>
        </w:rPr>
        <w:t xml:space="preserve">По подразделу </w:t>
      </w:r>
      <w:r w:rsidR="003570A4" w:rsidRPr="00091DDC">
        <w:rPr>
          <w:szCs w:val="28"/>
        </w:rPr>
        <w:t>0701</w:t>
      </w:r>
      <w:r w:rsidR="008643DD" w:rsidRPr="00091DDC">
        <w:rPr>
          <w:szCs w:val="28"/>
        </w:rPr>
        <w:t xml:space="preserve"> </w:t>
      </w:r>
      <w:r w:rsidR="00F82ABE" w:rsidRPr="00091DDC">
        <w:rPr>
          <w:szCs w:val="28"/>
        </w:rPr>
        <w:t xml:space="preserve"> «Дошкольное образование» </w:t>
      </w:r>
      <w:r w:rsidR="003570A4" w:rsidRPr="00091DDC">
        <w:rPr>
          <w:szCs w:val="28"/>
        </w:rPr>
        <w:t>израсходовано</w:t>
      </w:r>
      <w:r w:rsidR="00EA02F9" w:rsidRPr="00091DDC">
        <w:rPr>
          <w:szCs w:val="28"/>
        </w:rPr>
        <w:t xml:space="preserve"> </w:t>
      </w:r>
      <w:r w:rsidR="0085642F">
        <w:rPr>
          <w:szCs w:val="28"/>
        </w:rPr>
        <w:t>31886,</w:t>
      </w:r>
      <w:r w:rsidR="00337972">
        <w:rPr>
          <w:szCs w:val="28"/>
        </w:rPr>
        <w:t>8</w:t>
      </w:r>
      <w:r w:rsidR="00F82ABE" w:rsidRPr="00091DDC">
        <w:rPr>
          <w:szCs w:val="28"/>
        </w:rPr>
        <w:t xml:space="preserve"> тыс. руб.</w:t>
      </w:r>
      <w:r w:rsidR="00645B31">
        <w:rPr>
          <w:szCs w:val="28"/>
        </w:rPr>
        <w:t xml:space="preserve"> на обеспечение деятельности дошкольных учреждений и обеспечение государственных гарантий реализации прав на получение общедоступного и бесплатного дошкольного образования</w:t>
      </w:r>
      <w:r w:rsidR="008A10E2">
        <w:rPr>
          <w:szCs w:val="28"/>
        </w:rPr>
        <w:t>;</w:t>
      </w:r>
      <w:r w:rsidR="00F82ABE" w:rsidRPr="00091DDC">
        <w:rPr>
          <w:szCs w:val="28"/>
        </w:rPr>
        <w:t xml:space="preserve"> </w:t>
      </w:r>
    </w:p>
    <w:p w:rsidR="004325EC" w:rsidRDefault="004325EC" w:rsidP="004325EC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570A4" w:rsidRPr="00091DDC">
        <w:rPr>
          <w:szCs w:val="28"/>
        </w:rPr>
        <w:t>о подразделу 0702</w:t>
      </w:r>
      <w:r w:rsidR="00F82ABE" w:rsidRPr="00091DDC">
        <w:rPr>
          <w:szCs w:val="28"/>
        </w:rPr>
        <w:t xml:space="preserve"> «Общее об</w:t>
      </w:r>
      <w:r w:rsidR="0088145D" w:rsidRPr="00091DDC">
        <w:rPr>
          <w:szCs w:val="28"/>
        </w:rPr>
        <w:t>разован</w:t>
      </w:r>
      <w:r w:rsidR="00EA02F9" w:rsidRPr="00091DDC">
        <w:rPr>
          <w:szCs w:val="28"/>
        </w:rPr>
        <w:t xml:space="preserve">ие» </w:t>
      </w:r>
      <w:r w:rsidR="000E4763" w:rsidRPr="00091DDC">
        <w:rPr>
          <w:szCs w:val="28"/>
        </w:rPr>
        <w:t xml:space="preserve">расходы составили </w:t>
      </w:r>
      <w:r w:rsidR="0085642F">
        <w:rPr>
          <w:szCs w:val="28"/>
        </w:rPr>
        <w:t>115597,5</w:t>
      </w:r>
      <w:r w:rsidR="00EA02F9" w:rsidRPr="00091DDC">
        <w:rPr>
          <w:szCs w:val="28"/>
        </w:rPr>
        <w:t xml:space="preserve"> </w:t>
      </w:r>
      <w:r w:rsidR="00F82ABE" w:rsidRPr="00091DDC">
        <w:rPr>
          <w:szCs w:val="28"/>
        </w:rPr>
        <w:t xml:space="preserve"> тыс. руб.</w:t>
      </w:r>
      <w:r w:rsidR="00250CFB" w:rsidRPr="00091DDC">
        <w:rPr>
          <w:szCs w:val="28"/>
        </w:rPr>
        <w:t xml:space="preserve"> </w:t>
      </w:r>
      <w:r>
        <w:rPr>
          <w:szCs w:val="28"/>
        </w:rPr>
        <w:t>В рамках национального проекта "Образование" п</w:t>
      </w:r>
      <w:r w:rsidRPr="00D120FE">
        <w:rPr>
          <w:szCs w:val="28"/>
        </w:rPr>
        <w:t>о целевой статье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образования"</w:t>
      </w:r>
      <w:r>
        <w:rPr>
          <w:szCs w:val="28"/>
        </w:rPr>
        <w:t xml:space="preserve"> (функционирование центров "Точка роста") </w:t>
      </w:r>
      <w:r w:rsidRPr="00D120FE">
        <w:rPr>
          <w:szCs w:val="28"/>
        </w:rPr>
        <w:t xml:space="preserve">израсходовано </w:t>
      </w:r>
      <w:r w:rsidR="0085642F">
        <w:rPr>
          <w:szCs w:val="28"/>
        </w:rPr>
        <w:t>1480,9</w:t>
      </w:r>
      <w:r>
        <w:rPr>
          <w:szCs w:val="28"/>
        </w:rPr>
        <w:t xml:space="preserve"> тыс. руб., на обеспечение деятельности советников директоров по воспитанию и взаимодействию с детскими общественными объединениями в общеобразовательных учреждениях - </w:t>
      </w:r>
      <w:r w:rsidR="0085642F">
        <w:rPr>
          <w:szCs w:val="28"/>
        </w:rPr>
        <w:t>678,7</w:t>
      </w:r>
      <w:r>
        <w:rPr>
          <w:szCs w:val="28"/>
        </w:rPr>
        <w:t xml:space="preserve"> тыс. руб.; "Расходы на обеспечение деятельности муниципальных учреждений" составили </w:t>
      </w:r>
      <w:r w:rsidR="0085642F">
        <w:rPr>
          <w:szCs w:val="28"/>
        </w:rPr>
        <w:t>20709,3</w:t>
      </w:r>
      <w:r>
        <w:rPr>
          <w:szCs w:val="28"/>
        </w:rPr>
        <w:t xml:space="preserve"> тыс. руб. или </w:t>
      </w:r>
      <w:r w:rsidR="0085642F">
        <w:rPr>
          <w:szCs w:val="28"/>
        </w:rPr>
        <w:t>5</w:t>
      </w:r>
      <w:r w:rsidR="008B3EBE">
        <w:rPr>
          <w:szCs w:val="28"/>
        </w:rPr>
        <w:t>2</w:t>
      </w:r>
      <w:r w:rsidR="0085642F">
        <w:rPr>
          <w:szCs w:val="28"/>
        </w:rPr>
        <w:t>,0</w:t>
      </w:r>
      <w:r>
        <w:rPr>
          <w:szCs w:val="28"/>
        </w:rPr>
        <w:t xml:space="preserve"> % годового плана (</w:t>
      </w:r>
      <w:r w:rsidR="008B3EBE">
        <w:rPr>
          <w:szCs w:val="28"/>
        </w:rPr>
        <w:t>3</w:t>
      </w:r>
      <w:r w:rsidR="0085642F">
        <w:rPr>
          <w:szCs w:val="28"/>
        </w:rPr>
        <w:t>9860,9</w:t>
      </w:r>
      <w:r>
        <w:rPr>
          <w:szCs w:val="28"/>
        </w:rPr>
        <w:t xml:space="preserve"> тыс. руб.). </w:t>
      </w:r>
      <w:r w:rsidRPr="00D120FE">
        <w:rPr>
          <w:szCs w:val="28"/>
        </w:rPr>
        <w:t>По целевой статье "</w:t>
      </w:r>
      <w:r w:rsidRPr="00CB62B9">
        <w:rPr>
          <w:szCs w:val="28"/>
        </w:rPr>
        <w:t>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</w:r>
      <w:r w:rsidR="008A10E2">
        <w:rPr>
          <w:szCs w:val="28"/>
        </w:rPr>
        <w:t>" освоено</w:t>
      </w:r>
      <w:r>
        <w:rPr>
          <w:szCs w:val="28"/>
        </w:rPr>
        <w:t xml:space="preserve"> </w:t>
      </w:r>
      <w:r w:rsidR="00B16C3F">
        <w:rPr>
          <w:szCs w:val="28"/>
        </w:rPr>
        <w:t>7732,7</w:t>
      </w:r>
      <w:r w:rsidRPr="00D120FE">
        <w:rPr>
          <w:szCs w:val="28"/>
        </w:rPr>
        <w:t xml:space="preserve"> тыс. руб.</w:t>
      </w:r>
      <w:r>
        <w:rPr>
          <w:szCs w:val="28"/>
        </w:rPr>
        <w:t xml:space="preserve"> На обеспечение </w:t>
      </w:r>
      <w:r w:rsidRPr="00D120FE">
        <w:rPr>
          <w:szCs w:val="28"/>
        </w:rPr>
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>
        <w:rPr>
          <w:szCs w:val="28"/>
        </w:rPr>
        <w:t xml:space="preserve"> израсходовано </w:t>
      </w:r>
      <w:r w:rsidR="00AC6AF3">
        <w:rPr>
          <w:szCs w:val="28"/>
        </w:rPr>
        <w:t>74244,1</w:t>
      </w:r>
      <w:r>
        <w:rPr>
          <w:szCs w:val="28"/>
        </w:rPr>
        <w:t xml:space="preserve"> тыс. руб.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составили </w:t>
      </w:r>
      <w:r w:rsidR="00A922AD">
        <w:rPr>
          <w:szCs w:val="28"/>
        </w:rPr>
        <w:t>2249,0</w:t>
      </w:r>
      <w:r w:rsidR="008A10E2">
        <w:rPr>
          <w:szCs w:val="28"/>
        </w:rPr>
        <w:t xml:space="preserve"> тыс. руб.</w:t>
      </w:r>
      <w:r w:rsidR="00AC6AF3">
        <w:rPr>
          <w:szCs w:val="28"/>
        </w:rPr>
        <w:t>, на укрепление материально-</w:t>
      </w:r>
      <w:r w:rsidR="00AC6AF3">
        <w:rPr>
          <w:szCs w:val="28"/>
        </w:rPr>
        <w:lastRenderedPageBreak/>
        <w:t>технической базы образовательных учреждений израсходовано - 7686,8 тыс. рублей</w:t>
      </w:r>
      <w:r w:rsidR="008A10E2">
        <w:rPr>
          <w:szCs w:val="28"/>
        </w:rPr>
        <w:t>;</w:t>
      </w:r>
    </w:p>
    <w:p w:rsidR="001F5C2E" w:rsidRDefault="008A10E2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570A4" w:rsidRPr="00091DDC">
        <w:rPr>
          <w:szCs w:val="28"/>
        </w:rPr>
        <w:t xml:space="preserve">о подразделу </w:t>
      </w:r>
      <w:r w:rsidR="00250CFB" w:rsidRPr="00091DDC">
        <w:rPr>
          <w:szCs w:val="28"/>
        </w:rPr>
        <w:t xml:space="preserve"> </w:t>
      </w:r>
      <w:r w:rsidR="003570A4" w:rsidRPr="00091DDC">
        <w:rPr>
          <w:szCs w:val="28"/>
        </w:rPr>
        <w:t xml:space="preserve">0703 </w:t>
      </w:r>
      <w:r w:rsidR="00250CFB" w:rsidRPr="00091DDC">
        <w:rPr>
          <w:szCs w:val="28"/>
        </w:rPr>
        <w:t>"Дополнительно</w:t>
      </w:r>
      <w:r w:rsidR="003570A4" w:rsidRPr="00091DDC">
        <w:rPr>
          <w:szCs w:val="28"/>
        </w:rPr>
        <w:t>е образование</w:t>
      </w:r>
      <w:r w:rsidR="00D50EDC" w:rsidRPr="00091DDC">
        <w:rPr>
          <w:szCs w:val="28"/>
        </w:rPr>
        <w:t xml:space="preserve"> детей</w:t>
      </w:r>
      <w:r w:rsidR="003570A4" w:rsidRPr="00091DDC">
        <w:rPr>
          <w:szCs w:val="28"/>
        </w:rPr>
        <w:t xml:space="preserve">" </w:t>
      </w:r>
      <w:r w:rsidR="00A922AD">
        <w:rPr>
          <w:szCs w:val="28"/>
        </w:rPr>
        <w:t xml:space="preserve">израсходовано  </w:t>
      </w:r>
      <w:r w:rsidR="00EA02F9" w:rsidRPr="00091DDC">
        <w:rPr>
          <w:szCs w:val="28"/>
        </w:rPr>
        <w:t xml:space="preserve"> </w:t>
      </w:r>
      <w:r w:rsidR="00AC6AF3">
        <w:rPr>
          <w:szCs w:val="28"/>
        </w:rPr>
        <w:t>13880,0</w:t>
      </w:r>
      <w:r w:rsidR="00250CFB" w:rsidRPr="00091DDC">
        <w:rPr>
          <w:szCs w:val="28"/>
        </w:rPr>
        <w:t xml:space="preserve"> тыс. руб.</w:t>
      </w:r>
      <w:r w:rsidR="008F4A1A">
        <w:rPr>
          <w:szCs w:val="28"/>
        </w:rPr>
        <w:t>;</w:t>
      </w:r>
    </w:p>
    <w:p w:rsidR="00A922AD" w:rsidRDefault="00A922AD" w:rsidP="00A922AD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По подразделу 0705 "</w:t>
      </w:r>
      <w:r w:rsidRPr="00A922AD">
        <w:rPr>
          <w:szCs w:val="28"/>
        </w:rPr>
        <w:t>Профессиональная подготовка, переподготовка и повышение квалификации</w:t>
      </w:r>
      <w:r>
        <w:rPr>
          <w:szCs w:val="28"/>
        </w:rPr>
        <w:t xml:space="preserve">" расходы составили </w:t>
      </w:r>
      <w:r w:rsidRPr="00091DDC">
        <w:rPr>
          <w:szCs w:val="28"/>
        </w:rPr>
        <w:t xml:space="preserve"> </w:t>
      </w:r>
      <w:r w:rsidR="00AC6AF3">
        <w:rPr>
          <w:szCs w:val="28"/>
        </w:rPr>
        <w:t>148,5</w:t>
      </w:r>
      <w:r w:rsidRPr="00091DDC">
        <w:rPr>
          <w:szCs w:val="28"/>
        </w:rPr>
        <w:t xml:space="preserve"> тыс. руб.</w:t>
      </w:r>
      <w:r>
        <w:rPr>
          <w:szCs w:val="28"/>
        </w:rPr>
        <w:t>;</w:t>
      </w:r>
    </w:p>
    <w:p w:rsidR="0012518E" w:rsidRDefault="0012518E" w:rsidP="00A922AD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По подразделу 0706 "</w:t>
      </w:r>
      <w:r w:rsidRPr="0012518E">
        <w:t xml:space="preserve"> </w:t>
      </w:r>
      <w:r w:rsidRPr="0012518E">
        <w:rPr>
          <w:szCs w:val="28"/>
        </w:rPr>
        <w:t>Высшее образование</w:t>
      </w:r>
      <w:r>
        <w:rPr>
          <w:szCs w:val="28"/>
        </w:rPr>
        <w:t>" израсходовано 14,0 тыс.руб.;</w:t>
      </w:r>
    </w:p>
    <w:p w:rsidR="00000A3C" w:rsidRDefault="008A10E2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000A3C">
        <w:rPr>
          <w:szCs w:val="28"/>
        </w:rPr>
        <w:t>о подразделу 0707 "Молодежная политика"</w:t>
      </w:r>
      <w:r w:rsidR="00000A3C" w:rsidRPr="00000A3C">
        <w:rPr>
          <w:szCs w:val="28"/>
        </w:rPr>
        <w:t xml:space="preserve"> </w:t>
      </w:r>
      <w:r w:rsidR="00AC6AF3">
        <w:rPr>
          <w:szCs w:val="28"/>
        </w:rPr>
        <w:t xml:space="preserve">расходы составили </w:t>
      </w:r>
      <w:r w:rsidR="00AC6AF3" w:rsidRPr="00091DDC">
        <w:rPr>
          <w:szCs w:val="28"/>
        </w:rPr>
        <w:t xml:space="preserve"> </w:t>
      </w:r>
      <w:r w:rsidR="00AC6AF3">
        <w:rPr>
          <w:szCs w:val="28"/>
        </w:rPr>
        <w:t xml:space="preserve">877,1 тыс.рублей, из них: </w:t>
      </w:r>
      <w:r w:rsidR="00000A3C">
        <w:rPr>
          <w:szCs w:val="28"/>
        </w:rPr>
        <w:t xml:space="preserve">целевая поддержка молодых специалистов в виде стипендий составила </w:t>
      </w:r>
      <w:r w:rsidR="00AC6AF3">
        <w:rPr>
          <w:szCs w:val="28"/>
        </w:rPr>
        <w:t>91</w:t>
      </w:r>
      <w:r w:rsidR="00A922AD">
        <w:rPr>
          <w:szCs w:val="28"/>
        </w:rPr>
        <w:t xml:space="preserve">,5 </w:t>
      </w:r>
      <w:r w:rsidR="00000A3C">
        <w:rPr>
          <w:szCs w:val="28"/>
        </w:rPr>
        <w:t xml:space="preserve">тыс. руб., </w:t>
      </w:r>
      <w:r w:rsidR="00A922AD">
        <w:rPr>
          <w:szCs w:val="28"/>
        </w:rPr>
        <w:t xml:space="preserve">организация  трудоустройства детей в каникулярное время составила 66,1 тыс. руб., </w:t>
      </w:r>
      <w:r w:rsidR="00000A3C">
        <w:rPr>
          <w:szCs w:val="28"/>
        </w:rPr>
        <w:t xml:space="preserve">расходы на реализацию мероприятий - </w:t>
      </w:r>
      <w:r w:rsidR="00AC6AF3">
        <w:rPr>
          <w:szCs w:val="28"/>
        </w:rPr>
        <w:t>173,</w:t>
      </w:r>
      <w:r w:rsidR="00533DC2">
        <w:rPr>
          <w:szCs w:val="28"/>
        </w:rPr>
        <w:t>9</w:t>
      </w:r>
      <w:r w:rsidR="00000A3C">
        <w:rPr>
          <w:szCs w:val="28"/>
        </w:rPr>
        <w:t xml:space="preserve"> тыс. руб.</w:t>
      </w:r>
      <w:r w:rsidR="00AC6AF3">
        <w:rPr>
          <w:szCs w:val="28"/>
        </w:rPr>
        <w:t xml:space="preserve">, расходы на обеспечение отдыха и оздоровления детей, проживающих на территории района и находящихся в </w:t>
      </w:r>
      <w:r w:rsidR="00FB6AEE">
        <w:rPr>
          <w:szCs w:val="28"/>
        </w:rPr>
        <w:t xml:space="preserve">каникулярное время в лагерях дневного пребывания составили </w:t>
      </w:r>
      <w:r w:rsidR="00533DC2">
        <w:rPr>
          <w:szCs w:val="28"/>
        </w:rPr>
        <w:t>545,6</w:t>
      </w:r>
      <w:r w:rsidR="00FB6AEE">
        <w:rPr>
          <w:szCs w:val="28"/>
        </w:rPr>
        <w:t xml:space="preserve"> тыс.рублей</w:t>
      </w:r>
      <w:r w:rsidR="008F4A1A">
        <w:rPr>
          <w:szCs w:val="28"/>
        </w:rPr>
        <w:t>;</w:t>
      </w:r>
    </w:p>
    <w:p w:rsidR="00000A3C" w:rsidRPr="00D120FE" w:rsidRDefault="008A10E2" w:rsidP="00000A3C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000A3C">
        <w:rPr>
          <w:szCs w:val="28"/>
        </w:rPr>
        <w:t xml:space="preserve">о подразделу 0709 </w:t>
      </w:r>
      <w:r w:rsidR="00000A3C" w:rsidRPr="00D120FE">
        <w:rPr>
          <w:szCs w:val="28"/>
        </w:rPr>
        <w:t xml:space="preserve">«Другие вопросы в области образования» расходы составили </w:t>
      </w:r>
      <w:r w:rsidR="007727CC">
        <w:rPr>
          <w:szCs w:val="28"/>
        </w:rPr>
        <w:t>5013,3</w:t>
      </w:r>
      <w:r w:rsidR="00000A3C" w:rsidRPr="00D120FE">
        <w:rPr>
          <w:szCs w:val="28"/>
        </w:rPr>
        <w:t xml:space="preserve"> тыс. руб., в том числе: на обеспечение функций органов местного самоуправления в сумме </w:t>
      </w:r>
      <w:r w:rsidR="007727CC">
        <w:rPr>
          <w:szCs w:val="28"/>
        </w:rPr>
        <w:t>2024,6</w:t>
      </w:r>
      <w:r w:rsidR="00000A3C" w:rsidRPr="00D120FE">
        <w:rPr>
          <w:szCs w:val="28"/>
        </w:rPr>
        <w:t xml:space="preserve"> тыс. руб.; на обеспечение деятельности подведомственных учреждений в сумме </w:t>
      </w:r>
      <w:r w:rsidR="007727CC">
        <w:rPr>
          <w:szCs w:val="28"/>
        </w:rPr>
        <w:t>2988,7</w:t>
      </w:r>
      <w:r w:rsidR="00000A3C">
        <w:rPr>
          <w:szCs w:val="28"/>
        </w:rPr>
        <w:t xml:space="preserve"> </w:t>
      </w:r>
      <w:r w:rsidR="00000A3C" w:rsidRPr="00D120FE">
        <w:rPr>
          <w:szCs w:val="28"/>
        </w:rPr>
        <w:t>тыс. руб.</w:t>
      </w:r>
    </w:p>
    <w:p w:rsidR="00646286" w:rsidRDefault="001F5C2E" w:rsidP="00C87DCA">
      <w:pPr>
        <w:pStyle w:val="20"/>
        <w:ind w:firstLine="709"/>
        <w:jc w:val="both"/>
        <w:rPr>
          <w:szCs w:val="28"/>
        </w:rPr>
      </w:pPr>
      <w:r w:rsidRPr="00182D37">
        <w:rPr>
          <w:szCs w:val="28"/>
        </w:rPr>
        <w:t>По разделу</w:t>
      </w:r>
      <w:r w:rsidR="00EA0A77" w:rsidRPr="00182D37">
        <w:rPr>
          <w:b/>
          <w:szCs w:val="28"/>
        </w:rPr>
        <w:t xml:space="preserve"> 0</w:t>
      </w:r>
      <w:r w:rsidR="00EA0A77" w:rsidRPr="00275486">
        <w:rPr>
          <w:b/>
          <w:szCs w:val="28"/>
        </w:rPr>
        <w:t>800</w:t>
      </w:r>
      <w:r w:rsidRPr="00275486">
        <w:rPr>
          <w:b/>
          <w:szCs w:val="28"/>
        </w:rPr>
        <w:t xml:space="preserve"> «Культура, кинематография»</w:t>
      </w:r>
      <w:r w:rsidRPr="00275486">
        <w:rPr>
          <w:szCs w:val="28"/>
        </w:rPr>
        <w:t xml:space="preserve"> расхо</w:t>
      </w:r>
      <w:r w:rsidR="003137AD" w:rsidRPr="00275486">
        <w:rPr>
          <w:szCs w:val="28"/>
        </w:rPr>
        <w:t xml:space="preserve">ды в </w:t>
      </w:r>
      <w:r w:rsidR="00732375">
        <w:rPr>
          <w:szCs w:val="28"/>
        </w:rPr>
        <w:t>9 месяцев</w:t>
      </w:r>
      <w:r w:rsidR="00810A7B" w:rsidRPr="00275486">
        <w:rPr>
          <w:b/>
          <w:szCs w:val="28"/>
        </w:rPr>
        <w:t xml:space="preserve"> </w:t>
      </w:r>
      <w:r w:rsidR="000E4763" w:rsidRPr="00275486">
        <w:rPr>
          <w:szCs w:val="28"/>
        </w:rPr>
        <w:t>202</w:t>
      </w:r>
      <w:r w:rsidR="00000A3C">
        <w:rPr>
          <w:szCs w:val="28"/>
        </w:rPr>
        <w:t>4</w:t>
      </w:r>
      <w:r w:rsidR="00EA02F9" w:rsidRPr="00275486">
        <w:rPr>
          <w:szCs w:val="28"/>
        </w:rPr>
        <w:t xml:space="preserve"> года составили </w:t>
      </w:r>
      <w:r w:rsidR="002E3DCB">
        <w:rPr>
          <w:szCs w:val="28"/>
        </w:rPr>
        <w:t>41193,3</w:t>
      </w:r>
      <w:r w:rsidR="00EA02F9" w:rsidRPr="00275486">
        <w:rPr>
          <w:szCs w:val="28"/>
        </w:rPr>
        <w:t xml:space="preserve"> тыс. руб., или </w:t>
      </w:r>
      <w:r w:rsidR="002E3DCB">
        <w:rPr>
          <w:szCs w:val="28"/>
        </w:rPr>
        <w:t>63,7</w:t>
      </w:r>
      <w:r w:rsidRPr="00275486">
        <w:rPr>
          <w:szCs w:val="28"/>
        </w:rPr>
        <w:t xml:space="preserve"> % годового плана</w:t>
      </w:r>
      <w:r w:rsidR="00000A3C">
        <w:rPr>
          <w:szCs w:val="28"/>
        </w:rPr>
        <w:t xml:space="preserve"> (</w:t>
      </w:r>
      <w:r w:rsidR="002E3DCB">
        <w:rPr>
          <w:szCs w:val="28"/>
        </w:rPr>
        <w:t>64668,4</w:t>
      </w:r>
      <w:r w:rsidR="00000A3C">
        <w:rPr>
          <w:szCs w:val="28"/>
        </w:rPr>
        <w:t xml:space="preserve"> тыс. руб.)</w:t>
      </w:r>
      <w:r w:rsidR="003137AD" w:rsidRPr="00275486">
        <w:rPr>
          <w:szCs w:val="28"/>
        </w:rPr>
        <w:t>.</w:t>
      </w:r>
      <w:r w:rsidR="008F4A1A">
        <w:rPr>
          <w:szCs w:val="28"/>
        </w:rPr>
        <w:t>:</w:t>
      </w:r>
    </w:p>
    <w:p w:rsidR="00793F6B" w:rsidRDefault="00793F6B" w:rsidP="00C87DCA">
      <w:pPr>
        <w:pStyle w:val="20"/>
        <w:ind w:firstLine="709"/>
        <w:jc w:val="both"/>
        <w:rPr>
          <w:szCs w:val="28"/>
        </w:rPr>
      </w:pPr>
      <w:r w:rsidRPr="00D120FE">
        <w:rPr>
          <w:szCs w:val="28"/>
        </w:rPr>
        <w:t xml:space="preserve">По подразделу 0801 "Культура" исполнение составило </w:t>
      </w:r>
      <w:r w:rsidR="00F02B6C">
        <w:rPr>
          <w:szCs w:val="28"/>
        </w:rPr>
        <w:t>38540,3</w:t>
      </w:r>
      <w:r w:rsidRPr="00D120FE">
        <w:rPr>
          <w:szCs w:val="28"/>
        </w:rPr>
        <w:t xml:space="preserve"> тыс. руб. </w:t>
      </w:r>
      <w:r w:rsidR="0085196E">
        <w:rPr>
          <w:szCs w:val="28"/>
        </w:rPr>
        <w:t xml:space="preserve">В рамках </w:t>
      </w:r>
      <w:r w:rsidR="001C062C">
        <w:rPr>
          <w:szCs w:val="28"/>
        </w:rPr>
        <w:t>регионального</w:t>
      </w:r>
      <w:r w:rsidR="0085196E">
        <w:rPr>
          <w:szCs w:val="28"/>
        </w:rPr>
        <w:t xml:space="preserve"> проекта</w:t>
      </w:r>
      <w:r w:rsidR="001C062C">
        <w:rPr>
          <w:szCs w:val="28"/>
        </w:rPr>
        <w:t xml:space="preserve"> "Творческие люди" </w:t>
      </w:r>
      <w:r w:rsidR="00C5221C">
        <w:rPr>
          <w:szCs w:val="28"/>
        </w:rPr>
        <w:t xml:space="preserve">израсходовано 182,6 тыс. руб. </w:t>
      </w:r>
      <w:r>
        <w:rPr>
          <w:szCs w:val="28"/>
        </w:rPr>
        <w:t xml:space="preserve">Расходы на обеспечение деятельности  муниципальных учреждений составили </w:t>
      </w:r>
      <w:r w:rsidR="00F02B6C">
        <w:rPr>
          <w:szCs w:val="28"/>
        </w:rPr>
        <w:t>36919,9</w:t>
      </w:r>
      <w:r w:rsidR="00C5221C">
        <w:rPr>
          <w:szCs w:val="28"/>
        </w:rPr>
        <w:t xml:space="preserve"> тыс. руб. </w:t>
      </w:r>
      <w:r w:rsidR="00131759">
        <w:rPr>
          <w:szCs w:val="28"/>
        </w:rPr>
        <w:t>Расходы на комплектование книжных фондов составили 23,7 тыс. руб. Субсидии из областного бюджета в размере 1414,1 тыс. руб. освоены в полном объеме.</w:t>
      </w:r>
    </w:p>
    <w:p w:rsidR="009415AD" w:rsidRPr="00D120FE" w:rsidRDefault="009415AD" w:rsidP="009415AD">
      <w:pPr>
        <w:pStyle w:val="20"/>
        <w:ind w:firstLine="709"/>
        <w:jc w:val="both"/>
        <w:rPr>
          <w:szCs w:val="28"/>
        </w:rPr>
      </w:pPr>
      <w:r w:rsidRPr="00D120FE">
        <w:rPr>
          <w:szCs w:val="28"/>
        </w:rPr>
        <w:t xml:space="preserve">По подразделу 0804 "Другие вопросы в области культуры, кинематографии" расходы составили  </w:t>
      </w:r>
      <w:r w:rsidR="004A1407">
        <w:rPr>
          <w:szCs w:val="28"/>
        </w:rPr>
        <w:t>2653,0</w:t>
      </w:r>
      <w:r w:rsidRPr="00D120FE">
        <w:rPr>
          <w:szCs w:val="28"/>
        </w:rPr>
        <w:t xml:space="preserve"> тыс. руб.</w:t>
      </w:r>
      <w:r>
        <w:rPr>
          <w:szCs w:val="28"/>
        </w:rPr>
        <w:t xml:space="preserve"> на обеспечение функций органов местного самоуправления.</w:t>
      </w:r>
    </w:p>
    <w:p w:rsidR="00454C2E" w:rsidRDefault="001F5C2E" w:rsidP="00C87DCA">
      <w:pPr>
        <w:pStyle w:val="20"/>
        <w:ind w:firstLine="709"/>
        <w:jc w:val="both"/>
        <w:rPr>
          <w:szCs w:val="28"/>
        </w:rPr>
      </w:pPr>
      <w:r w:rsidRPr="00182D37">
        <w:rPr>
          <w:szCs w:val="28"/>
        </w:rPr>
        <w:t xml:space="preserve">По </w:t>
      </w:r>
      <w:r w:rsidR="00EA0A77" w:rsidRPr="00182D37">
        <w:rPr>
          <w:szCs w:val="28"/>
        </w:rPr>
        <w:t>разделу</w:t>
      </w:r>
      <w:r w:rsidR="00EA0A77" w:rsidRPr="00275486">
        <w:rPr>
          <w:b/>
          <w:szCs w:val="28"/>
        </w:rPr>
        <w:t xml:space="preserve"> 1000 </w:t>
      </w:r>
      <w:r w:rsidRPr="00275486">
        <w:rPr>
          <w:b/>
          <w:szCs w:val="28"/>
        </w:rPr>
        <w:t>«Соц</w:t>
      </w:r>
      <w:r w:rsidR="00B1103D" w:rsidRPr="00275486">
        <w:rPr>
          <w:b/>
          <w:szCs w:val="28"/>
        </w:rPr>
        <w:t>иальная политика</w:t>
      </w:r>
      <w:r w:rsidR="00646286" w:rsidRPr="00275486">
        <w:rPr>
          <w:b/>
          <w:szCs w:val="28"/>
        </w:rPr>
        <w:t>»</w:t>
      </w:r>
      <w:r w:rsidR="00B341CF" w:rsidRPr="00275486">
        <w:rPr>
          <w:szCs w:val="28"/>
        </w:rPr>
        <w:t xml:space="preserve"> о</w:t>
      </w:r>
      <w:r w:rsidR="00EA02F9" w:rsidRPr="00275486">
        <w:rPr>
          <w:szCs w:val="28"/>
        </w:rPr>
        <w:t xml:space="preserve">своено </w:t>
      </w:r>
      <w:r w:rsidR="004A1407">
        <w:rPr>
          <w:szCs w:val="28"/>
        </w:rPr>
        <w:t>19250,6</w:t>
      </w:r>
      <w:r w:rsidRPr="00275486">
        <w:rPr>
          <w:szCs w:val="28"/>
        </w:rPr>
        <w:t xml:space="preserve"> тыс. руб. </w:t>
      </w:r>
      <w:r w:rsidR="00EA02F9" w:rsidRPr="00275486">
        <w:rPr>
          <w:szCs w:val="28"/>
        </w:rPr>
        <w:t xml:space="preserve"> или </w:t>
      </w:r>
      <w:r w:rsidR="004A1407">
        <w:rPr>
          <w:szCs w:val="28"/>
        </w:rPr>
        <w:t>72,2</w:t>
      </w:r>
      <w:r w:rsidR="00250CFC" w:rsidRPr="00275486">
        <w:rPr>
          <w:szCs w:val="28"/>
        </w:rPr>
        <w:t xml:space="preserve"> % годового плана</w:t>
      </w:r>
      <w:r w:rsidR="00A74A3E">
        <w:rPr>
          <w:szCs w:val="28"/>
        </w:rPr>
        <w:t xml:space="preserve"> (</w:t>
      </w:r>
      <w:r w:rsidR="004A1407">
        <w:rPr>
          <w:szCs w:val="28"/>
        </w:rPr>
        <w:t>26672,5</w:t>
      </w:r>
      <w:r w:rsidR="00A74A3E">
        <w:rPr>
          <w:szCs w:val="28"/>
        </w:rPr>
        <w:t xml:space="preserve"> тыс. руб.)</w:t>
      </w:r>
      <w:r w:rsidRPr="00275486">
        <w:rPr>
          <w:szCs w:val="28"/>
        </w:rPr>
        <w:t>, в том числе</w:t>
      </w:r>
      <w:r w:rsidR="00454C2E">
        <w:rPr>
          <w:szCs w:val="28"/>
        </w:rPr>
        <w:t>:</w:t>
      </w:r>
    </w:p>
    <w:p w:rsidR="008F621C" w:rsidRDefault="00454C2E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 xml:space="preserve">По подразделу 1001 "Пенсионное обеспечение" </w:t>
      </w:r>
      <w:r w:rsidR="00EA02F9" w:rsidRPr="00275486">
        <w:rPr>
          <w:szCs w:val="28"/>
        </w:rPr>
        <w:t>на пенсионное обеспечение</w:t>
      </w:r>
      <w:r>
        <w:rPr>
          <w:szCs w:val="28"/>
        </w:rPr>
        <w:t xml:space="preserve"> лиц, замещающим муниципальные должности</w:t>
      </w:r>
      <w:r w:rsidR="00EA02F9" w:rsidRPr="00275486">
        <w:rPr>
          <w:szCs w:val="28"/>
        </w:rPr>
        <w:t xml:space="preserve"> </w:t>
      </w:r>
      <w:r>
        <w:rPr>
          <w:szCs w:val="28"/>
        </w:rPr>
        <w:t>израсходовано</w:t>
      </w:r>
      <w:r w:rsidR="00D50EDC">
        <w:rPr>
          <w:szCs w:val="28"/>
        </w:rPr>
        <w:t xml:space="preserve"> </w:t>
      </w:r>
      <w:r w:rsidR="004A1407">
        <w:rPr>
          <w:szCs w:val="28"/>
        </w:rPr>
        <w:t>4489,3</w:t>
      </w:r>
      <w:r>
        <w:rPr>
          <w:szCs w:val="28"/>
        </w:rPr>
        <w:t xml:space="preserve"> тыс. руб.;</w:t>
      </w:r>
      <w:r w:rsidR="00250CFC" w:rsidRPr="00275486">
        <w:rPr>
          <w:szCs w:val="28"/>
        </w:rPr>
        <w:t xml:space="preserve"> </w:t>
      </w:r>
      <w:r w:rsidR="001551EF" w:rsidRPr="00275486">
        <w:rPr>
          <w:szCs w:val="28"/>
        </w:rPr>
        <w:t xml:space="preserve"> </w:t>
      </w:r>
    </w:p>
    <w:p w:rsidR="008F621C" w:rsidRDefault="00454C2E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По подразделу 1003</w:t>
      </w:r>
      <w:r w:rsidR="008F621C">
        <w:rPr>
          <w:szCs w:val="28"/>
        </w:rPr>
        <w:t xml:space="preserve"> "Осуществление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организаций" </w:t>
      </w:r>
      <w:r w:rsidR="00E61270">
        <w:rPr>
          <w:szCs w:val="28"/>
        </w:rPr>
        <w:t>-</w:t>
      </w:r>
      <w:r w:rsidR="00EA0A77" w:rsidRPr="00275486">
        <w:rPr>
          <w:szCs w:val="28"/>
        </w:rPr>
        <w:t xml:space="preserve"> </w:t>
      </w:r>
      <w:r w:rsidR="004A1407">
        <w:rPr>
          <w:szCs w:val="28"/>
        </w:rPr>
        <w:t>1837,1</w:t>
      </w:r>
      <w:r w:rsidR="006614D8" w:rsidRPr="00275486">
        <w:rPr>
          <w:szCs w:val="28"/>
        </w:rPr>
        <w:t xml:space="preserve"> </w:t>
      </w:r>
      <w:r w:rsidR="00E61270">
        <w:rPr>
          <w:szCs w:val="28"/>
        </w:rPr>
        <w:t>тыс. руб.</w:t>
      </w:r>
      <w:r w:rsidR="008F621C">
        <w:rPr>
          <w:szCs w:val="28"/>
        </w:rPr>
        <w:t>;</w:t>
      </w:r>
      <w:r w:rsidR="00091DDC">
        <w:rPr>
          <w:szCs w:val="28"/>
        </w:rPr>
        <w:t xml:space="preserve"> </w:t>
      </w:r>
    </w:p>
    <w:p w:rsidR="004A3C07" w:rsidRDefault="00E61270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6614D8" w:rsidRPr="00275486">
        <w:rPr>
          <w:szCs w:val="28"/>
        </w:rPr>
        <w:t>о подразделу</w:t>
      </w:r>
      <w:r w:rsidR="00182D37">
        <w:rPr>
          <w:szCs w:val="28"/>
        </w:rPr>
        <w:t xml:space="preserve"> </w:t>
      </w:r>
      <w:r w:rsidR="00182D37" w:rsidRPr="00091DDC">
        <w:rPr>
          <w:szCs w:val="28"/>
        </w:rPr>
        <w:t>1004</w:t>
      </w:r>
      <w:r w:rsidR="00E637C1" w:rsidRPr="00091DDC">
        <w:rPr>
          <w:szCs w:val="28"/>
        </w:rPr>
        <w:t xml:space="preserve"> </w:t>
      </w:r>
      <w:r w:rsidR="00EA02F9" w:rsidRPr="00091DDC">
        <w:rPr>
          <w:szCs w:val="28"/>
        </w:rPr>
        <w:t>«Охрана  семьи и детства»</w:t>
      </w:r>
      <w:r w:rsidRPr="00182D37">
        <w:rPr>
          <w:szCs w:val="28"/>
        </w:rPr>
        <w:t xml:space="preserve"> израсходовано</w:t>
      </w:r>
      <w:r w:rsidR="00EA02F9" w:rsidRPr="00182D37">
        <w:rPr>
          <w:szCs w:val="28"/>
        </w:rPr>
        <w:t xml:space="preserve"> </w:t>
      </w:r>
      <w:r w:rsidR="004A1407">
        <w:rPr>
          <w:szCs w:val="28"/>
        </w:rPr>
        <w:t>11328,9</w:t>
      </w:r>
      <w:r w:rsidR="001F5C2E" w:rsidRPr="00182D37">
        <w:rPr>
          <w:szCs w:val="28"/>
        </w:rPr>
        <w:t xml:space="preserve"> тыс. руб.</w:t>
      </w:r>
      <w:r w:rsidR="00EA0A77" w:rsidRPr="00182D37">
        <w:rPr>
          <w:szCs w:val="28"/>
        </w:rPr>
        <w:t>,</w:t>
      </w:r>
      <w:r w:rsidR="00D51D76" w:rsidRPr="00182D37">
        <w:rPr>
          <w:szCs w:val="28"/>
        </w:rPr>
        <w:t xml:space="preserve"> </w:t>
      </w:r>
      <w:r w:rsidR="005E25D4" w:rsidRPr="00182D37">
        <w:rPr>
          <w:szCs w:val="28"/>
        </w:rPr>
        <w:t>в том числе</w:t>
      </w:r>
      <w:r w:rsidRPr="00182D37">
        <w:rPr>
          <w:szCs w:val="28"/>
        </w:rPr>
        <w:t xml:space="preserve">: предоставление </w:t>
      </w:r>
      <w:r w:rsidR="00D90415">
        <w:rPr>
          <w:szCs w:val="28"/>
        </w:rPr>
        <w:t xml:space="preserve">молодым семьям социальных выплат на приобретение жилого помещения </w:t>
      </w:r>
      <w:r>
        <w:rPr>
          <w:szCs w:val="28"/>
        </w:rPr>
        <w:t xml:space="preserve"> - </w:t>
      </w:r>
      <w:r w:rsidR="00A74A3E">
        <w:rPr>
          <w:szCs w:val="28"/>
        </w:rPr>
        <w:t>2 048,2</w:t>
      </w:r>
      <w:r>
        <w:rPr>
          <w:szCs w:val="28"/>
        </w:rPr>
        <w:t xml:space="preserve"> тыс. руб.; </w:t>
      </w:r>
      <w:r w:rsidR="00D73532" w:rsidRPr="00275486">
        <w:rPr>
          <w:szCs w:val="28"/>
        </w:rPr>
        <w:t xml:space="preserve">на </w:t>
      </w:r>
      <w:r w:rsidR="0040071C">
        <w:rPr>
          <w:szCs w:val="28"/>
        </w:rPr>
        <w:t xml:space="preserve">выплату ежемесячных денежных средств на содержание ребенка, находящегося под опекой (попечительством) - </w:t>
      </w:r>
      <w:r w:rsidR="004A1407">
        <w:rPr>
          <w:szCs w:val="28"/>
        </w:rPr>
        <w:t>2532,3</w:t>
      </w:r>
      <w:r w:rsidR="0040071C">
        <w:rPr>
          <w:szCs w:val="28"/>
        </w:rPr>
        <w:t xml:space="preserve"> тыс. руб., выплата денежных средств на содержание ребенка</w:t>
      </w:r>
      <w:r w:rsidR="00D90415">
        <w:rPr>
          <w:szCs w:val="28"/>
        </w:rPr>
        <w:t>, переданного</w:t>
      </w:r>
      <w:r w:rsidR="0040071C">
        <w:rPr>
          <w:szCs w:val="28"/>
        </w:rPr>
        <w:t xml:space="preserve"> на воспитание в приемную семью</w:t>
      </w:r>
      <w:r w:rsidR="00D90415">
        <w:rPr>
          <w:szCs w:val="28"/>
        </w:rPr>
        <w:t xml:space="preserve"> и выплата вознаграждения, причитающегося приемным родителям</w:t>
      </w:r>
      <w:r w:rsidR="0040071C">
        <w:rPr>
          <w:szCs w:val="28"/>
        </w:rPr>
        <w:t xml:space="preserve"> -</w:t>
      </w:r>
      <w:r w:rsidR="00D90415">
        <w:rPr>
          <w:szCs w:val="28"/>
        </w:rPr>
        <w:t xml:space="preserve"> </w:t>
      </w:r>
      <w:r w:rsidR="004A1407">
        <w:rPr>
          <w:szCs w:val="28"/>
        </w:rPr>
        <w:t>155,</w:t>
      </w:r>
      <w:r w:rsidR="00724E2C">
        <w:rPr>
          <w:szCs w:val="28"/>
        </w:rPr>
        <w:t>1</w:t>
      </w:r>
      <w:r w:rsidR="0040071C">
        <w:rPr>
          <w:szCs w:val="28"/>
        </w:rPr>
        <w:t xml:space="preserve"> тыс. руб</w:t>
      </w:r>
      <w:r w:rsidR="004A3C07">
        <w:rPr>
          <w:szCs w:val="28"/>
        </w:rPr>
        <w:t>.</w:t>
      </w:r>
      <w:r w:rsidR="004A1407">
        <w:rPr>
          <w:szCs w:val="28"/>
        </w:rPr>
        <w:t xml:space="preserve">, </w:t>
      </w:r>
      <w:r w:rsidR="004A1407">
        <w:rPr>
          <w:szCs w:val="28"/>
        </w:rPr>
        <w:lastRenderedPageBreak/>
        <w:t>предоставление жилых помещений детям-сиротам и детям, оставшимся без попечения родителей - 6593,</w:t>
      </w:r>
      <w:r w:rsidR="00724E2C">
        <w:rPr>
          <w:szCs w:val="28"/>
        </w:rPr>
        <w:t>3</w:t>
      </w:r>
      <w:r w:rsidR="004A1407">
        <w:rPr>
          <w:szCs w:val="28"/>
        </w:rPr>
        <w:t xml:space="preserve"> тыс.рублей;</w:t>
      </w:r>
    </w:p>
    <w:p w:rsidR="001F5C2E" w:rsidRPr="00C07888" w:rsidRDefault="00C07888" w:rsidP="00C87DCA">
      <w:pPr>
        <w:pStyle w:val="20"/>
        <w:ind w:firstLine="709"/>
        <w:jc w:val="both"/>
        <w:rPr>
          <w:szCs w:val="28"/>
        </w:rPr>
      </w:pPr>
      <w:r>
        <w:rPr>
          <w:szCs w:val="28"/>
        </w:rPr>
        <w:t xml:space="preserve">По подразделу </w:t>
      </w:r>
      <w:r w:rsidRPr="00091DDC">
        <w:rPr>
          <w:szCs w:val="28"/>
        </w:rPr>
        <w:t xml:space="preserve">1006 "Другие вопросы в области социальной политики израсходовано </w:t>
      </w:r>
      <w:r w:rsidR="00EC4CDE">
        <w:rPr>
          <w:szCs w:val="28"/>
        </w:rPr>
        <w:t>1595,3</w:t>
      </w:r>
      <w:r w:rsidRPr="00091DDC">
        <w:rPr>
          <w:szCs w:val="28"/>
        </w:rPr>
        <w:t xml:space="preserve"> тыс. руб., в том числе: на организацию и</w:t>
      </w:r>
      <w:r w:rsidRPr="00C07888">
        <w:rPr>
          <w:szCs w:val="28"/>
        </w:rPr>
        <w:t xml:space="preserve"> осуществление деятельности по опеке и попечительству</w:t>
      </w:r>
      <w:r>
        <w:rPr>
          <w:szCs w:val="28"/>
        </w:rPr>
        <w:t xml:space="preserve"> - </w:t>
      </w:r>
      <w:r w:rsidR="00EC4CDE">
        <w:rPr>
          <w:szCs w:val="28"/>
        </w:rPr>
        <w:t>1240,3</w:t>
      </w:r>
      <w:r>
        <w:rPr>
          <w:szCs w:val="28"/>
        </w:rPr>
        <w:t xml:space="preserve"> тыс. руб.</w:t>
      </w:r>
      <w:r w:rsidR="00C219C4">
        <w:rPr>
          <w:szCs w:val="28"/>
        </w:rPr>
        <w:t xml:space="preserve">; </w:t>
      </w:r>
      <w:r w:rsidR="006B716E">
        <w:rPr>
          <w:szCs w:val="28"/>
        </w:rPr>
        <w:t>субсидия</w:t>
      </w:r>
      <w:r w:rsidR="00C219C4">
        <w:rPr>
          <w:szCs w:val="28"/>
        </w:rPr>
        <w:t xml:space="preserve"> общественным организациям - 355 тыс. руб.</w:t>
      </w:r>
    </w:p>
    <w:p w:rsidR="00BD2DF0" w:rsidRPr="0042191A" w:rsidRDefault="00BD2DF0" w:rsidP="00C87DCA">
      <w:pPr>
        <w:ind w:firstLine="709"/>
        <w:jc w:val="both"/>
        <w:rPr>
          <w:sz w:val="28"/>
          <w:szCs w:val="28"/>
        </w:rPr>
      </w:pPr>
      <w:r w:rsidRPr="00182D37">
        <w:rPr>
          <w:sz w:val="28"/>
          <w:szCs w:val="28"/>
        </w:rPr>
        <w:t>По разделу</w:t>
      </w:r>
      <w:r w:rsidRPr="00275486">
        <w:rPr>
          <w:b/>
          <w:sz w:val="28"/>
          <w:szCs w:val="28"/>
        </w:rPr>
        <w:t xml:space="preserve"> 1100 "Физическая культура и спорт" </w:t>
      </w:r>
      <w:r w:rsidR="008643DD" w:rsidRPr="00275486">
        <w:rPr>
          <w:sz w:val="28"/>
          <w:szCs w:val="28"/>
        </w:rPr>
        <w:t>израсходовано</w:t>
      </w:r>
      <w:r w:rsidRPr="00275486">
        <w:rPr>
          <w:sz w:val="28"/>
          <w:szCs w:val="28"/>
        </w:rPr>
        <w:t xml:space="preserve"> </w:t>
      </w:r>
      <w:r w:rsidR="0042191A">
        <w:rPr>
          <w:sz w:val="28"/>
          <w:szCs w:val="28"/>
        </w:rPr>
        <w:t>20743,9</w:t>
      </w:r>
      <w:r w:rsidRPr="00275486">
        <w:rPr>
          <w:sz w:val="28"/>
          <w:szCs w:val="28"/>
        </w:rPr>
        <w:t xml:space="preserve"> тыс. руб.</w:t>
      </w:r>
      <w:r w:rsidR="00676B5B">
        <w:rPr>
          <w:sz w:val="28"/>
          <w:szCs w:val="28"/>
        </w:rPr>
        <w:t xml:space="preserve">, в том числе расходы на обеспечение деятельности муниципальных учреждений - </w:t>
      </w:r>
      <w:r w:rsidR="0042191A">
        <w:rPr>
          <w:sz w:val="28"/>
          <w:szCs w:val="28"/>
        </w:rPr>
        <w:t>10803,7</w:t>
      </w:r>
      <w:r w:rsidR="00676B5B">
        <w:rPr>
          <w:sz w:val="28"/>
          <w:szCs w:val="28"/>
        </w:rPr>
        <w:t xml:space="preserve"> тыс. руб.</w:t>
      </w:r>
      <w:r w:rsidR="0042191A">
        <w:rPr>
          <w:sz w:val="28"/>
          <w:szCs w:val="28"/>
        </w:rPr>
        <w:t xml:space="preserve">, расходы за счет субсидий на ремонт спортивных объектов </w:t>
      </w:r>
      <w:r w:rsidRPr="00275486">
        <w:rPr>
          <w:b/>
          <w:sz w:val="28"/>
          <w:szCs w:val="28"/>
        </w:rPr>
        <w:t xml:space="preserve"> </w:t>
      </w:r>
      <w:r w:rsidR="0042191A" w:rsidRPr="0042191A">
        <w:rPr>
          <w:sz w:val="28"/>
          <w:szCs w:val="28"/>
        </w:rPr>
        <w:t xml:space="preserve">составили 7564,5 </w:t>
      </w:r>
      <w:r w:rsidR="0042191A">
        <w:rPr>
          <w:sz w:val="28"/>
          <w:szCs w:val="28"/>
        </w:rPr>
        <w:t>тыс. рублей;</w:t>
      </w:r>
    </w:p>
    <w:p w:rsidR="00676B5B" w:rsidRDefault="001F5C2E" w:rsidP="00C87DCA">
      <w:pPr>
        <w:ind w:firstLine="709"/>
        <w:jc w:val="both"/>
        <w:rPr>
          <w:sz w:val="28"/>
          <w:szCs w:val="28"/>
        </w:rPr>
      </w:pPr>
      <w:r w:rsidRPr="00275486">
        <w:rPr>
          <w:b/>
          <w:sz w:val="28"/>
          <w:szCs w:val="28"/>
        </w:rPr>
        <w:t>Межбюдже</w:t>
      </w:r>
      <w:r w:rsidR="00646286" w:rsidRPr="00275486">
        <w:rPr>
          <w:b/>
          <w:sz w:val="28"/>
          <w:szCs w:val="28"/>
        </w:rPr>
        <w:t>тные тра</w:t>
      </w:r>
      <w:r w:rsidR="0009181F" w:rsidRPr="00275486">
        <w:rPr>
          <w:b/>
          <w:sz w:val="28"/>
          <w:szCs w:val="28"/>
        </w:rPr>
        <w:t>нсферты</w:t>
      </w:r>
      <w:r w:rsidR="00646286" w:rsidRPr="00275486">
        <w:rPr>
          <w:sz w:val="28"/>
          <w:szCs w:val="28"/>
        </w:rPr>
        <w:t xml:space="preserve"> из бюджета муниципального района бюд</w:t>
      </w:r>
      <w:r w:rsidR="00EA0A77" w:rsidRPr="00275486">
        <w:rPr>
          <w:sz w:val="28"/>
          <w:szCs w:val="28"/>
        </w:rPr>
        <w:t>жетам</w:t>
      </w:r>
      <w:r w:rsidR="003464C5" w:rsidRPr="00275486">
        <w:rPr>
          <w:sz w:val="28"/>
          <w:szCs w:val="28"/>
        </w:rPr>
        <w:t xml:space="preserve"> поселений составили </w:t>
      </w:r>
      <w:r w:rsidR="008A4539">
        <w:rPr>
          <w:sz w:val="28"/>
          <w:szCs w:val="28"/>
        </w:rPr>
        <w:t>30393,8</w:t>
      </w:r>
      <w:r w:rsidRPr="00275486">
        <w:rPr>
          <w:sz w:val="28"/>
          <w:szCs w:val="28"/>
        </w:rPr>
        <w:t xml:space="preserve"> тыс. руб.</w:t>
      </w:r>
      <w:r w:rsidR="00A45A63" w:rsidRPr="00275486">
        <w:rPr>
          <w:sz w:val="28"/>
          <w:szCs w:val="28"/>
        </w:rPr>
        <w:t>, или</w:t>
      </w:r>
      <w:r w:rsidR="003464C5" w:rsidRPr="00275486">
        <w:rPr>
          <w:sz w:val="28"/>
          <w:szCs w:val="28"/>
        </w:rPr>
        <w:t xml:space="preserve"> </w:t>
      </w:r>
      <w:r w:rsidR="008A4539">
        <w:rPr>
          <w:sz w:val="28"/>
          <w:szCs w:val="28"/>
        </w:rPr>
        <w:t>80</w:t>
      </w:r>
      <w:r w:rsidR="002D087D">
        <w:rPr>
          <w:sz w:val="28"/>
          <w:szCs w:val="28"/>
        </w:rPr>
        <w:t>,0</w:t>
      </w:r>
      <w:r w:rsidR="00A45A63" w:rsidRPr="00275486">
        <w:rPr>
          <w:sz w:val="28"/>
          <w:szCs w:val="28"/>
        </w:rPr>
        <w:t xml:space="preserve"> % </w:t>
      </w:r>
      <w:r w:rsidR="001209BE">
        <w:rPr>
          <w:sz w:val="28"/>
          <w:szCs w:val="28"/>
        </w:rPr>
        <w:t xml:space="preserve"> (</w:t>
      </w:r>
      <w:r w:rsidR="008A4539">
        <w:rPr>
          <w:sz w:val="28"/>
          <w:szCs w:val="28"/>
        </w:rPr>
        <w:t>37979,5</w:t>
      </w:r>
      <w:r w:rsidR="001209BE">
        <w:rPr>
          <w:sz w:val="28"/>
          <w:szCs w:val="28"/>
        </w:rPr>
        <w:t xml:space="preserve"> тыс. руб.) </w:t>
      </w:r>
      <w:r w:rsidR="00A45A63" w:rsidRPr="00275486">
        <w:rPr>
          <w:sz w:val="28"/>
          <w:szCs w:val="28"/>
        </w:rPr>
        <w:t>годового плана.</w:t>
      </w:r>
      <w:r w:rsidR="00DF2448" w:rsidRPr="00275486">
        <w:rPr>
          <w:sz w:val="28"/>
          <w:szCs w:val="28"/>
        </w:rPr>
        <w:t xml:space="preserve">      </w:t>
      </w:r>
    </w:p>
    <w:p w:rsidR="001F5C2E" w:rsidRPr="00676B5B" w:rsidRDefault="001F5C2E" w:rsidP="00C87DCA">
      <w:pPr>
        <w:ind w:firstLine="709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В результате исполнения бюджета за </w:t>
      </w:r>
      <w:r w:rsidR="00732375">
        <w:rPr>
          <w:sz w:val="28"/>
          <w:szCs w:val="28"/>
        </w:rPr>
        <w:t>9 месяцев</w:t>
      </w:r>
      <w:r w:rsidR="00810A7B" w:rsidRPr="00275486">
        <w:rPr>
          <w:b/>
          <w:sz w:val="28"/>
          <w:szCs w:val="28"/>
        </w:rPr>
        <w:t xml:space="preserve"> </w:t>
      </w:r>
      <w:r w:rsidR="00307087" w:rsidRPr="00676B5B">
        <w:rPr>
          <w:sz w:val="28"/>
          <w:szCs w:val="28"/>
        </w:rPr>
        <w:t>20</w:t>
      </w:r>
      <w:r w:rsidR="001F6F69" w:rsidRPr="00676B5B">
        <w:rPr>
          <w:sz w:val="28"/>
          <w:szCs w:val="28"/>
        </w:rPr>
        <w:t>2</w:t>
      </w:r>
      <w:r w:rsidR="001209BE">
        <w:rPr>
          <w:sz w:val="28"/>
          <w:szCs w:val="28"/>
        </w:rPr>
        <w:t>4</w:t>
      </w:r>
      <w:r w:rsidR="00BA02E4" w:rsidRPr="00676B5B">
        <w:rPr>
          <w:sz w:val="28"/>
          <w:szCs w:val="28"/>
        </w:rPr>
        <w:t xml:space="preserve"> года сложился профицит (превышение доходов над расходами)</w:t>
      </w:r>
      <w:r w:rsidR="00D73532" w:rsidRPr="00676B5B">
        <w:rPr>
          <w:sz w:val="28"/>
          <w:szCs w:val="28"/>
        </w:rPr>
        <w:t xml:space="preserve"> в сумме  </w:t>
      </w:r>
      <w:r w:rsidR="008C26F8">
        <w:rPr>
          <w:sz w:val="28"/>
          <w:szCs w:val="28"/>
        </w:rPr>
        <w:t>30803,6</w:t>
      </w:r>
      <w:r w:rsidR="0009181F" w:rsidRPr="00676B5B">
        <w:rPr>
          <w:sz w:val="28"/>
          <w:szCs w:val="28"/>
        </w:rPr>
        <w:t xml:space="preserve"> тыс. руб.</w:t>
      </w:r>
    </w:p>
    <w:p w:rsidR="001E4DE8" w:rsidRPr="00275486" w:rsidRDefault="00DF2448">
      <w:pPr>
        <w:rPr>
          <w:sz w:val="28"/>
          <w:szCs w:val="28"/>
        </w:rPr>
      </w:pPr>
      <w:r w:rsidRPr="00275486">
        <w:rPr>
          <w:sz w:val="28"/>
          <w:szCs w:val="28"/>
        </w:rPr>
        <w:t xml:space="preserve">          </w:t>
      </w:r>
    </w:p>
    <w:p w:rsidR="00114088" w:rsidRDefault="00DF2448" w:rsidP="00BF3087">
      <w:pPr>
        <w:rPr>
          <w:sz w:val="28"/>
          <w:szCs w:val="28"/>
        </w:rPr>
      </w:pPr>
      <w:r w:rsidRPr="00275486">
        <w:rPr>
          <w:sz w:val="28"/>
          <w:szCs w:val="28"/>
        </w:rPr>
        <w:t xml:space="preserve">  </w:t>
      </w:r>
      <w:r w:rsidR="00B854F9">
        <w:rPr>
          <w:sz w:val="28"/>
          <w:szCs w:val="28"/>
        </w:rPr>
        <w:t xml:space="preserve">  </w:t>
      </w:r>
      <w:r w:rsidRPr="00275486">
        <w:rPr>
          <w:sz w:val="28"/>
          <w:szCs w:val="28"/>
        </w:rPr>
        <w:t xml:space="preserve"> </w:t>
      </w:r>
    </w:p>
    <w:p w:rsidR="00F5259D" w:rsidRPr="00275486" w:rsidRDefault="00F5259D" w:rsidP="00BF3087">
      <w:pPr>
        <w:rPr>
          <w:sz w:val="28"/>
          <w:szCs w:val="28"/>
        </w:rPr>
      </w:pPr>
      <w:r w:rsidRPr="00275486">
        <w:rPr>
          <w:sz w:val="28"/>
          <w:szCs w:val="28"/>
        </w:rPr>
        <w:t>Начальник</w:t>
      </w:r>
    </w:p>
    <w:p w:rsidR="00F5259D" w:rsidRPr="00275486" w:rsidRDefault="00F5259D" w:rsidP="00BF3087">
      <w:pPr>
        <w:rPr>
          <w:sz w:val="28"/>
          <w:szCs w:val="28"/>
        </w:rPr>
      </w:pPr>
      <w:r w:rsidRPr="00275486">
        <w:rPr>
          <w:sz w:val="28"/>
          <w:szCs w:val="28"/>
        </w:rPr>
        <w:t xml:space="preserve">Финансового управления                                                  </w:t>
      </w:r>
      <w:r w:rsidR="00676B5B">
        <w:rPr>
          <w:sz w:val="28"/>
          <w:szCs w:val="28"/>
        </w:rPr>
        <w:t xml:space="preserve">               </w:t>
      </w:r>
      <w:r w:rsidR="00493A0A">
        <w:rPr>
          <w:sz w:val="28"/>
          <w:szCs w:val="28"/>
        </w:rPr>
        <w:t>С.В.Федай</w:t>
      </w:r>
    </w:p>
    <w:sectPr w:rsidR="00F5259D" w:rsidRPr="00275486" w:rsidSect="00C87DCA">
      <w:footerReference w:type="even" r:id="rId7"/>
      <w:footerReference w:type="default" r:id="rId8"/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A8" w:rsidRDefault="006B37A8">
      <w:r>
        <w:separator/>
      </w:r>
    </w:p>
  </w:endnote>
  <w:endnote w:type="continuationSeparator" w:id="1">
    <w:p w:rsidR="006B37A8" w:rsidRDefault="006B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A4" w:rsidRDefault="000E30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30A4" w:rsidRDefault="000E30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A4" w:rsidRDefault="000E30A4">
    <w:pPr>
      <w:pStyle w:val="a3"/>
      <w:framePr w:wrap="around" w:vAnchor="text" w:hAnchor="margin" w:xAlign="right" w:y="1"/>
      <w:rPr>
        <w:rStyle w:val="a4"/>
      </w:rPr>
    </w:pPr>
  </w:p>
  <w:p w:rsidR="000E30A4" w:rsidRDefault="000E30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A8" w:rsidRDefault="006B37A8">
      <w:r>
        <w:separator/>
      </w:r>
    </w:p>
  </w:footnote>
  <w:footnote w:type="continuationSeparator" w:id="1">
    <w:p w:rsidR="006B37A8" w:rsidRDefault="006B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EC1"/>
    <w:rsid w:val="00000A3C"/>
    <w:rsid w:val="00002DD1"/>
    <w:rsid w:val="0000799E"/>
    <w:rsid w:val="00012F1E"/>
    <w:rsid w:val="000274D3"/>
    <w:rsid w:val="0003050C"/>
    <w:rsid w:val="00031325"/>
    <w:rsid w:val="00044EFB"/>
    <w:rsid w:val="0005005B"/>
    <w:rsid w:val="000502DC"/>
    <w:rsid w:val="000551E2"/>
    <w:rsid w:val="00074CAE"/>
    <w:rsid w:val="0008796D"/>
    <w:rsid w:val="00090153"/>
    <w:rsid w:val="000901A3"/>
    <w:rsid w:val="0009181F"/>
    <w:rsid w:val="00091DDC"/>
    <w:rsid w:val="000A4D45"/>
    <w:rsid w:val="000B0172"/>
    <w:rsid w:val="000B3129"/>
    <w:rsid w:val="000B77C5"/>
    <w:rsid w:val="000D0586"/>
    <w:rsid w:val="000D0D7E"/>
    <w:rsid w:val="000D3CF9"/>
    <w:rsid w:val="000D694C"/>
    <w:rsid w:val="000D6BCE"/>
    <w:rsid w:val="000E30A4"/>
    <w:rsid w:val="000E4763"/>
    <w:rsid w:val="000E5160"/>
    <w:rsid w:val="000F14EF"/>
    <w:rsid w:val="001070A7"/>
    <w:rsid w:val="001076F1"/>
    <w:rsid w:val="00114088"/>
    <w:rsid w:val="001209BE"/>
    <w:rsid w:val="0012518E"/>
    <w:rsid w:val="00130B3C"/>
    <w:rsid w:val="00131759"/>
    <w:rsid w:val="001349DC"/>
    <w:rsid w:val="00140309"/>
    <w:rsid w:val="001551EF"/>
    <w:rsid w:val="00156A19"/>
    <w:rsid w:val="00156E66"/>
    <w:rsid w:val="001654FE"/>
    <w:rsid w:val="00170F05"/>
    <w:rsid w:val="00171BB7"/>
    <w:rsid w:val="00172751"/>
    <w:rsid w:val="001739C4"/>
    <w:rsid w:val="00177750"/>
    <w:rsid w:val="00177AE9"/>
    <w:rsid w:val="0018116A"/>
    <w:rsid w:val="001822CD"/>
    <w:rsid w:val="00182D37"/>
    <w:rsid w:val="0018313E"/>
    <w:rsid w:val="00186F65"/>
    <w:rsid w:val="001A33FD"/>
    <w:rsid w:val="001C062C"/>
    <w:rsid w:val="001E4507"/>
    <w:rsid w:val="001E4DE8"/>
    <w:rsid w:val="001E4E7F"/>
    <w:rsid w:val="001F079E"/>
    <w:rsid w:val="001F5C2E"/>
    <w:rsid w:val="001F644A"/>
    <w:rsid w:val="001F6F69"/>
    <w:rsid w:val="00201DE6"/>
    <w:rsid w:val="00203983"/>
    <w:rsid w:val="00213614"/>
    <w:rsid w:val="0021484C"/>
    <w:rsid w:val="00220476"/>
    <w:rsid w:val="002216BA"/>
    <w:rsid w:val="00243F6E"/>
    <w:rsid w:val="0024559A"/>
    <w:rsid w:val="00250CFB"/>
    <w:rsid w:val="00250CFC"/>
    <w:rsid w:val="002564AD"/>
    <w:rsid w:val="00256C4B"/>
    <w:rsid w:val="0026218F"/>
    <w:rsid w:val="00264B89"/>
    <w:rsid w:val="0027443F"/>
    <w:rsid w:val="00275486"/>
    <w:rsid w:val="00286D86"/>
    <w:rsid w:val="002A34F9"/>
    <w:rsid w:val="002C27C8"/>
    <w:rsid w:val="002D087D"/>
    <w:rsid w:val="002E373D"/>
    <w:rsid w:val="002E3DCB"/>
    <w:rsid w:val="002E5E63"/>
    <w:rsid w:val="00300528"/>
    <w:rsid w:val="0030086D"/>
    <w:rsid w:val="00302BA8"/>
    <w:rsid w:val="00307087"/>
    <w:rsid w:val="003130EC"/>
    <w:rsid w:val="003137AD"/>
    <w:rsid w:val="003168FA"/>
    <w:rsid w:val="003179FB"/>
    <w:rsid w:val="00320532"/>
    <w:rsid w:val="00337972"/>
    <w:rsid w:val="003422F0"/>
    <w:rsid w:val="0034612A"/>
    <w:rsid w:val="003464C5"/>
    <w:rsid w:val="003570A4"/>
    <w:rsid w:val="00360E85"/>
    <w:rsid w:val="00370C82"/>
    <w:rsid w:val="003851FD"/>
    <w:rsid w:val="00386C5F"/>
    <w:rsid w:val="00395327"/>
    <w:rsid w:val="00397526"/>
    <w:rsid w:val="00397FC0"/>
    <w:rsid w:val="003A1731"/>
    <w:rsid w:val="003A47F3"/>
    <w:rsid w:val="003A7B87"/>
    <w:rsid w:val="003B625F"/>
    <w:rsid w:val="003C1C9B"/>
    <w:rsid w:val="003C7A39"/>
    <w:rsid w:val="003D7B9E"/>
    <w:rsid w:val="003E0CB4"/>
    <w:rsid w:val="003E3E15"/>
    <w:rsid w:val="003E7342"/>
    <w:rsid w:val="003F17CF"/>
    <w:rsid w:val="003F2BF0"/>
    <w:rsid w:val="003F3EEA"/>
    <w:rsid w:val="003F4271"/>
    <w:rsid w:val="003F491F"/>
    <w:rsid w:val="0040071C"/>
    <w:rsid w:val="00416695"/>
    <w:rsid w:val="0042191A"/>
    <w:rsid w:val="00430ECA"/>
    <w:rsid w:val="00432585"/>
    <w:rsid w:val="004325EC"/>
    <w:rsid w:val="00432890"/>
    <w:rsid w:val="00434F9D"/>
    <w:rsid w:val="00450602"/>
    <w:rsid w:val="00451566"/>
    <w:rsid w:val="00451ECE"/>
    <w:rsid w:val="004542DA"/>
    <w:rsid w:val="00454C2E"/>
    <w:rsid w:val="0047055E"/>
    <w:rsid w:val="00476A92"/>
    <w:rsid w:val="00492CE7"/>
    <w:rsid w:val="00493A0A"/>
    <w:rsid w:val="00496511"/>
    <w:rsid w:val="004A1407"/>
    <w:rsid w:val="004A3C07"/>
    <w:rsid w:val="004A7ADD"/>
    <w:rsid w:val="004B034A"/>
    <w:rsid w:val="004B3B80"/>
    <w:rsid w:val="004B4052"/>
    <w:rsid w:val="004B61E2"/>
    <w:rsid w:val="004B705F"/>
    <w:rsid w:val="004C187C"/>
    <w:rsid w:val="004C400E"/>
    <w:rsid w:val="004C74E5"/>
    <w:rsid w:val="004D709D"/>
    <w:rsid w:val="004F1F8C"/>
    <w:rsid w:val="004F39E8"/>
    <w:rsid w:val="004F3DE6"/>
    <w:rsid w:val="004F3E41"/>
    <w:rsid w:val="004F7C09"/>
    <w:rsid w:val="00506DF6"/>
    <w:rsid w:val="00514111"/>
    <w:rsid w:val="00522285"/>
    <w:rsid w:val="00523F20"/>
    <w:rsid w:val="00533DC2"/>
    <w:rsid w:val="005465B1"/>
    <w:rsid w:val="005749EB"/>
    <w:rsid w:val="00590788"/>
    <w:rsid w:val="005946EC"/>
    <w:rsid w:val="005B6F41"/>
    <w:rsid w:val="005D0A51"/>
    <w:rsid w:val="005D6E14"/>
    <w:rsid w:val="005E25D4"/>
    <w:rsid w:val="005E2739"/>
    <w:rsid w:val="005E331D"/>
    <w:rsid w:val="005F1AB5"/>
    <w:rsid w:val="00600E6C"/>
    <w:rsid w:val="00601176"/>
    <w:rsid w:val="006056EB"/>
    <w:rsid w:val="0061630E"/>
    <w:rsid w:val="00617A9A"/>
    <w:rsid w:val="00620ECB"/>
    <w:rsid w:val="006237D8"/>
    <w:rsid w:val="00626C25"/>
    <w:rsid w:val="006408D4"/>
    <w:rsid w:val="00641FA4"/>
    <w:rsid w:val="00645B31"/>
    <w:rsid w:val="00646286"/>
    <w:rsid w:val="006544DF"/>
    <w:rsid w:val="006614D8"/>
    <w:rsid w:val="006738CD"/>
    <w:rsid w:val="00676B5B"/>
    <w:rsid w:val="00677142"/>
    <w:rsid w:val="00677ADA"/>
    <w:rsid w:val="00684948"/>
    <w:rsid w:val="00690B07"/>
    <w:rsid w:val="0069323C"/>
    <w:rsid w:val="006977C6"/>
    <w:rsid w:val="006A46C9"/>
    <w:rsid w:val="006A69AA"/>
    <w:rsid w:val="006B37A8"/>
    <w:rsid w:val="006B716E"/>
    <w:rsid w:val="006D2CD0"/>
    <w:rsid w:val="006D3C18"/>
    <w:rsid w:val="006E23ED"/>
    <w:rsid w:val="006F29CB"/>
    <w:rsid w:val="006F6314"/>
    <w:rsid w:val="006F6E57"/>
    <w:rsid w:val="007017F3"/>
    <w:rsid w:val="00702B8E"/>
    <w:rsid w:val="00703500"/>
    <w:rsid w:val="00704707"/>
    <w:rsid w:val="00710AE3"/>
    <w:rsid w:val="00710E15"/>
    <w:rsid w:val="00713D5F"/>
    <w:rsid w:val="00715321"/>
    <w:rsid w:val="00715773"/>
    <w:rsid w:val="00724E2C"/>
    <w:rsid w:val="00730663"/>
    <w:rsid w:val="00731890"/>
    <w:rsid w:val="00732375"/>
    <w:rsid w:val="00732F2D"/>
    <w:rsid w:val="007344CE"/>
    <w:rsid w:val="00735DE1"/>
    <w:rsid w:val="0074155C"/>
    <w:rsid w:val="0075463A"/>
    <w:rsid w:val="0075602D"/>
    <w:rsid w:val="00762A8F"/>
    <w:rsid w:val="00770D65"/>
    <w:rsid w:val="007727A9"/>
    <w:rsid w:val="007727CC"/>
    <w:rsid w:val="0077738A"/>
    <w:rsid w:val="00780A6A"/>
    <w:rsid w:val="0078485F"/>
    <w:rsid w:val="00785EAE"/>
    <w:rsid w:val="007936D7"/>
    <w:rsid w:val="00793F6B"/>
    <w:rsid w:val="00795C70"/>
    <w:rsid w:val="007A138D"/>
    <w:rsid w:val="007A5A62"/>
    <w:rsid w:val="007B0726"/>
    <w:rsid w:val="007B1BF9"/>
    <w:rsid w:val="007B7F86"/>
    <w:rsid w:val="007C4755"/>
    <w:rsid w:val="007D69A1"/>
    <w:rsid w:val="007E6A0A"/>
    <w:rsid w:val="007F570C"/>
    <w:rsid w:val="008004EB"/>
    <w:rsid w:val="00810A7B"/>
    <w:rsid w:val="0081105E"/>
    <w:rsid w:val="00816445"/>
    <w:rsid w:val="00830083"/>
    <w:rsid w:val="00832362"/>
    <w:rsid w:val="00847541"/>
    <w:rsid w:val="0085196E"/>
    <w:rsid w:val="0085642F"/>
    <w:rsid w:val="00863AED"/>
    <w:rsid w:val="008643DD"/>
    <w:rsid w:val="0088011F"/>
    <w:rsid w:val="0088145D"/>
    <w:rsid w:val="00884E88"/>
    <w:rsid w:val="00896B98"/>
    <w:rsid w:val="008A10E2"/>
    <w:rsid w:val="008A1AB6"/>
    <w:rsid w:val="008A3319"/>
    <w:rsid w:val="008A3D4A"/>
    <w:rsid w:val="008A4539"/>
    <w:rsid w:val="008A6960"/>
    <w:rsid w:val="008B3EBE"/>
    <w:rsid w:val="008B7245"/>
    <w:rsid w:val="008C26F8"/>
    <w:rsid w:val="008C3474"/>
    <w:rsid w:val="008D42DB"/>
    <w:rsid w:val="008E281D"/>
    <w:rsid w:val="008E744B"/>
    <w:rsid w:val="008F178D"/>
    <w:rsid w:val="008F29C6"/>
    <w:rsid w:val="008F4852"/>
    <w:rsid w:val="008F4A1A"/>
    <w:rsid w:val="008F621C"/>
    <w:rsid w:val="008F6AD7"/>
    <w:rsid w:val="009052DF"/>
    <w:rsid w:val="00905628"/>
    <w:rsid w:val="009108F5"/>
    <w:rsid w:val="00912B7C"/>
    <w:rsid w:val="00913261"/>
    <w:rsid w:val="009211A8"/>
    <w:rsid w:val="00924A21"/>
    <w:rsid w:val="00933C84"/>
    <w:rsid w:val="009404EA"/>
    <w:rsid w:val="009415AD"/>
    <w:rsid w:val="009467F9"/>
    <w:rsid w:val="00947363"/>
    <w:rsid w:val="0095234D"/>
    <w:rsid w:val="00956B5D"/>
    <w:rsid w:val="00962168"/>
    <w:rsid w:val="0096667A"/>
    <w:rsid w:val="00967BFA"/>
    <w:rsid w:val="009713B0"/>
    <w:rsid w:val="00973324"/>
    <w:rsid w:val="00984A85"/>
    <w:rsid w:val="0098519A"/>
    <w:rsid w:val="0099654A"/>
    <w:rsid w:val="00997185"/>
    <w:rsid w:val="009A4256"/>
    <w:rsid w:val="009B02DD"/>
    <w:rsid w:val="009B587F"/>
    <w:rsid w:val="009B6B8F"/>
    <w:rsid w:val="009C1280"/>
    <w:rsid w:val="009C328E"/>
    <w:rsid w:val="009D15BE"/>
    <w:rsid w:val="009D3331"/>
    <w:rsid w:val="009E3F5C"/>
    <w:rsid w:val="009E54DF"/>
    <w:rsid w:val="009E7F85"/>
    <w:rsid w:val="00A077F9"/>
    <w:rsid w:val="00A20023"/>
    <w:rsid w:val="00A25157"/>
    <w:rsid w:val="00A3512C"/>
    <w:rsid w:val="00A42142"/>
    <w:rsid w:val="00A42405"/>
    <w:rsid w:val="00A43127"/>
    <w:rsid w:val="00A45A63"/>
    <w:rsid w:val="00A55AC6"/>
    <w:rsid w:val="00A56093"/>
    <w:rsid w:val="00A613F8"/>
    <w:rsid w:val="00A6335A"/>
    <w:rsid w:val="00A718EC"/>
    <w:rsid w:val="00A73A9A"/>
    <w:rsid w:val="00A740DA"/>
    <w:rsid w:val="00A74A3E"/>
    <w:rsid w:val="00A85B07"/>
    <w:rsid w:val="00A87865"/>
    <w:rsid w:val="00A922AD"/>
    <w:rsid w:val="00A97D36"/>
    <w:rsid w:val="00AB494B"/>
    <w:rsid w:val="00AB5185"/>
    <w:rsid w:val="00AB5D4C"/>
    <w:rsid w:val="00AC6AF3"/>
    <w:rsid w:val="00AD35B7"/>
    <w:rsid w:val="00AE0DAA"/>
    <w:rsid w:val="00AE29A4"/>
    <w:rsid w:val="00AF03FE"/>
    <w:rsid w:val="00AF3868"/>
    <w:rsid w:val="00B01EBE"/>
    <w:rsid w:val="00B1103D"/>
    <w:rsid w:val="00B1333A"/>
    <w:rsid w:val="00B16C3F"/>
    <w:rsid w:val="00B341CF"/>
    <w:rsid w:val="00B4310D"/>
    <w:rsid w:val="00B53FDE"/>
    <w:rsid w:val="00B54039"/>
    <w:rsid w:val="00B60A0C"/>
    <w:rsid w:val="00B64AE5"/>
    <w:rsid w:val="00B64E47"/>
    <w:rsid w:val="00B776AA"/>
    <w:rsid w:val="00B77905"/>
    <w:rsid w:val="00B77978"/>
    <w:rsid w:val="00B80FCE"/>
    <w:rsid w:val="00B8177F"/>
    <w:rsid w:val="00B8294C"/>
    <w:rsid w:val="00B854F9"/>
    <w:rsid w:val="00B9142B"/>
    <w:rsid w:val="00BA02E4"/>
    <w:rsid w:val="00BB3432"/>
    <w:rsid w:val="00BD0AE4"/>
    <w:rsid w:val="00BD2DF0"/>
    <w:rsid w:val="00BD464E"/>
    <w:rsid w:val="00BD5336"/>
    <w:rsid w:val="00BD6826"/>
    <w:rsid w:val="00BE5AF7"/>
    <w:rsid w:val="00BF3087"/>
    <w:rsid w:val="00C03BD7"/>
    <w:rsid w:val="00C047AE"/>
    <w:rsid w:val="00C064D2"/>
    <w:rsid w:val="00C07888"/>
    <w:rsid w:val="00C105A6"/>
    <w:rsid w:val="00C151D5"/>
    <w:rsid w:val="00C15BC3"/>
    <w:rsid w:val="00C219C4"/>
    <w:rsid w:val="00C33266"/>
    <w:rsid w:val="00C33552"/>
    <w:rsid w:val="00C351F7"/>
    <w:rsid w:val="00C5221C"/>
    <w:rsid w:val="00C65E52"/>
    <w:rsid w:val="00C700CE"/>
    <w:rsid w:val="00C82D6E"/>
    <w:rsid w:val="00C87DCA"/>
    <w:rsid w:val="00C90D1C"/>
    <w:rsid w:val="00C91696"/>
    <w:rsid w:val="00C9502B"/>
    <w:rsid w:val="00CA60AC"/>
    <w:rsid w:val="00CB626A"/>
    <w:rsid w:val="00CB701C"/>
    <w:rsid w:val="00CB7D7A"/>
    <w:rsid w:val="00CC4772"/>
    <w:rsid w:val="00CC4AC2"/>
    <w:rsid w:val="00CC6EFA"/>
    <w:rsid w:val="00CD10EC"/>
    <w:rsid w:val="00CE287A"/>
    <w:rsid w:val="00CE4F23"/>
    <w:rsid w:val="00CF253D"/>
    <w:rsid w:val="00CF34D8"/>
    <w:rsid w:val="00CF6454"/>
    <w:rsid w:val="00CF7325"/>
    <w:rsid w:val="00D11CF9"/>
    <w:rsid w:val="00D15428"/>
    <w:rsid w:val="00D17DE4"/>
    <w:rsid w:val="00D2449D"/>
    <w:rsid w:val="00D3049C"/>
    <w:rsid w:val="00D335D3"/>
    <w:rsid w:val="00D3551F"/>
    <w:rsid w:val="00D44956"/>
    <w:rsid w:val="00D50EDC"/>
    <w:rsid w:val="00D51D76"/>
    <w:rsid w:val="00D53A96"/>
    <w:rsid w:val="00D5474C"/>
    <w:rsid w:val="00D54A87"/>
    <w:rsid w:val="00D56686"/>
    <w:rsid w:val="00D67B9C"/>
    <w:rsid w:val="00D73532"/>
    <w:rsid w:val="00D80FD0"/>
    <w:rsid w:val="00D90415"/>
    <w:rsid w:val="00D96A54"/>
    <w:rsid w:val="00D97771"/>
    <w:rsid w:val="00DA3E6C"/>
    <w:rsid w:val="00DA4AC0"/>
    <w:rsid w:val="00DA604D"/>
    <w:rsid w:val="00DA7C49"/>
    <w:rsid w:val="00DB30CA"/>
    <w:rsid w:val="00DB5635"/>
    <w:rsid w:val="00DB72D0"/>
    <w:rsid w:val="00DC3B7D"/>
    <w:rsid w:val="00DC4BF1"/>
    <w:rsid w:val="00DC51F6"/>
    <w:rsid w:val="00DC600F"/>
    <w:rsid w:val="00DD3F36"/>
    <w:rsid w:val="00DD665D"/>
    <w:rsid w:val="00DD6B7D"/>
    <w:rsid w:val="00DE3E43"/>
    <w:rsid w:val="00DF238E"/>
    <w:rsid w:val="00DF2448"/>
    <w:rsid w:val="00E0095D"/>
    <w:rsid w:val="00E01367"/>
    <w:rsid w:val="00E02467"/>
    <w:rsid w:val="00E106A0"/>
    <w:rsid w:val="00E24226"/>
    <w:rsid w:val="00E276AC"/>
    <w:rsid w:val="00E322F7"/>
    <w:rsid w:val="00E37A69"/>
    <w:rsid w:val="00E42B95"/>
    <w:rsid w:val="00E44873"/>
    <w:rsid w:val="00E45398"/>
    <w:rsid w:val="00E53799"/>
    <w:rsid w:val="00E57B23"/>
    <w:rsid w:val="00E61270"/>
    <w:rsid w:val="00E637C1"/>
    <w:rsid w:val="00E65F7B"/>
    <w:rsid w:val="00E807C4"/>
    <w:rsid w:val="00E85978"/>
    <w:rsid w:val="00E87CD1"/>
    <w:rsid w:val="00EA02F9"/>
    <w:rsid w:val="00EA0A77"/>
    <w:rsid w:val="00EA2770"/>
    <w:rsid w:val="00EA68C2"/>
    <w:rsid w:val="00EA77E6"/>
    <w:rsid w:val="00EC2F38"/>
    <w:rsid w:val="00EC4CDE"/>
    <w:rsid w:val="00EC5380"/>
    <w:rsid w:val="00ED1938"/>
    <w:rsid w:val="00ED19F7"/>
    <w:rsid w:val="00ED2E8F"/>
    <w:rsid w:val="00ED583B"/>
    <w:rsid w:val="00EE57CB"/>
    <w:rsid w:val="00EE5BC7"/>
    <w:rsid w:val="00EF5F45"/>
    <w:rsid w:val="00F02B6C"/>
    <w:rsid w:val="00F06875"/>
    <w:rsid w:val="00F072E9"/>
    <w:rsid w:val="00F22353"/>
    <w:rsid w:val="00F41941"/>
    <w:rsid w:val="00F45C71"/>
    <w:rsid w:val="00F47EC1"/>
    <w:rsid w:val="00F5259D"/>
    <w:rsid w:val="00F715AA"/>
    <w:rsid w:val="00F726D6"/>
    <w:rsid w:val="00F72E18"/>
    <w:rsid w:val="00F76081"/>
    <w:rsid w:val="00F82ABE"/>
    <w:rsid w:val="00F8634B"/>
    <w:rsid w:val="00F92215"/>
    <w:rsid w:val="00F97DA9"/>
    <w:rsid w:val="00FA27DC"/>
    <w:rsid w:val="00FA3848"/>
    <w:rsid w:val="00FA6B29"/>
    <w:rsid w:val="00FA7B93"/>
    <w:rsid w:val="00FB0AA7"/>
    <w:rsid w:val="00FB6AEE"/>
    <w:rsid w:val="00FC1685"/>
    <w:rsid w:val="00FD368A"/>
    <w:rsid w:val="00FD76FF"/>
    <w:rsid w:val="00F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EC1"/>
    <w:rPr>
      <w:sz w:val="24"/>
      <w:szCs w:val="24"/>
    </w:rPr>
  </w:style>
  <w:style w:type="paragraph" w:styleId="2">
    <w:name w:val="heading 2"/>
    <w:basedOn w:val="a"/>
    <w:next w:val="a"/>
    <w:qFormat/>
    <w:rsid w:val="001F5C2E"/>
    <w:pPr>
      <w:keepNext/>
      <w:ind w:firstLine="851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47E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7EC1"/>
  </w:style>
  <w:style w:type="paragraph" w:styleId="a5">
    <w:name w:val="Title"/>
    <w:basedOn w:val="a"/>
    <w:qFormat/>
    <w:rsid w:val="00F47EC1"/>
    <w:pPr>
      <w:jc w:val="center"/>
    </w:pPr>
    <w:rPr>
      <w:sz w:val="28"/>
      <w:szCs w:val="20"/>
    </w:rPr>
  </w:style>
  <w:style w:type="paragraph" w:styleId="20">
    <w:name w:val="Body Text Indent 2"/>
    <w:basedOn w:val="a"/>
    <w:link w:val="21"/>
    <w:rsid w:val="001F5C2E"/>
    <w:pPr>
      <w:ind w:firstLine="851"/>
    </w:pPr>
    <w:rPr>
      <w:sz w:val="28"/>
    </w:rPr>
  </w:style>
  <w:style w:type="paragraph" w:styleId="a6">
    <w:name w:val="Balloon Text"/>
    <w:basedOn w:val="a"/>
    <w:semiHidden/>
    <w:rsid w:val="00DD66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C4B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4BF1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F2BF0"/>
    <w:rPr>
      <w:sz w:val="28"/>
      <w:szCs w:val="24"/>
    </w:rPr>
  </w:style>
  <w:style w:type="paragraph" w:styleId="a9">
    <w:name w:val="header"/>
    <w:basedOn w:val="a"/>
    <w:link w:val="aa"/>
    <w:rsid w:val="00676B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76B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59DF-E27B-4237-863C-53A5191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WareZ Provider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www.PHILka.RU</dc:creator>
  <cp:lastModifiedBy>User</cp:lastModifiedBy>
  <cp:revision>2</cp:revision>
  <cp:lastPrinted>2024-04-19T08:48:00Z</cp:lastPrinted>
  <dcterms:created xsi:type="dcterms:W3CDTF">2024-10-09T09:58:00Z</dcterms:created>
  <dcterms:modified xsi:type="dcterms:W3CDTF">2024-10-09T09:58:00Z</dcterms:modified>
</cp:coreProperties>
</file>